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116E45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关于无锡市新吴区人民政府鸿山街道办事处</w:t>
      </w:r>
    </w:p>
    <w:p w14:paraId="5854915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新吴区积水点改造工程二期项目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无锡市新吴区人民政府鸿山街道办事处：</w:t>
      </w:r>
    </w:p>
    <w:p w14:paraId="3E0E79B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你单位报送的由无锡柯铭环保科技有限公司编制的《无锡市新吴区人民政府鸿山街道办事处新吴区积水点改造工程二期项目环境影响报告表》（以下称“报告表”）等相关材料均悉。经研究，审批意见如下：</w:t>
      </w:r>
    </w:p>
    <w:p w14:paraId="25EBE07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一、根据报告表的结论，从生态环境保护角度分析，同意该项目按照报告表中的建设内容在拟定地点进行建设。</w:t>
      </w:r>
    </w:p>
    <w:p w14:paraId="0BF3A4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次仅对新吴区积水点改造工程二期项目中的古市桥港支浜清淤工程进行评价。项目性质为新建，建设地点为无锡市新吴区鸿山街道古市桥港支浜，总投资200万元，主要建设内容：古市桥港支浜清淤0.4万立方米。清淤工程施工期的规模、工艺、设备的类型和数量必须符合报告表内容。</w:t>
      </w:r>
    </w:p>
    <w:p w14:paraId="61815AB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在项目工程设计、建设和环境管理中，你单位必须逐项落实报告表中提出的各项环保要求，并须着重做到以下几点：</w:t>
      </w:r>
    </w:p>
    <w:p w14:paraId="2EBD2E5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1.施工期清淤区、淤泥固化场施工人员生活污水依托周边居民区化粪池预处理后，达到《污水综合排放标准》（GB8978-1996）表4中的三级标准和《污水排入城镇下水道水质标准》 (GB/T31962-2015)表1中标准后，分别接入硕放水处理厂、梅村水处理厂集中处理。施工养护废水、车辆轮胎清洗废水等施工废水经隔油沉淀预处理后全部回用于冲洗、车辆轮胎清洗、洒水抑尘，回用水执行《城市污水再生利用 城市杂用水水质》（GB/T 18920-2020）表1中标准；淤泥固化余水经有效处理后，达到《地表水环境质量标准》（GB3838-2002）表1中Ⅲ类标准后排入河道。</w:t>
      </w:r>
    </w:p>
    <w:p w14:paraId="0977287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对施工场所及交通运输过程中产生的扬尘、车辆尾气、河床整平恶臭等废气须落实报告表中的各项污染防治措施。扬尘达到《施工场地扬尘排放标准》（DB32/4437-2022）表1标准。淤泥恶臭采取污染防治措施，氨、硫化氢和臭气浓度达到《恶臭污染物排放标准》（GB14554-93）表1标准。</w:t>
      </w:r>
    </w:p>
    <w:p w14:paraId="7428678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3.选用低噪声施工机械及施工方法，施工期清淤施工现场噪声执行《建筑施工噪声排放标准》（GB 12523-2025）表1中标准，淤泥固化场噪声执行《工业企业厂界环境噪声排放标准》（GB 12348-2008）表1中2类声环境功能区标准。夜间10点至凌晨6点不得从事高噪声机械作业，需在夜间施工的报新吴区生态环境部门批准。</w:t>
      </w:r>
    </w:p>
    <w:p w14:paraId="0681F9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4.施工期产生的河道清理垃圾、除杂垃圾、生活垃圾委托环卫部门清运处置，固化淤泥委托相关单位用于制砖。</w:t>
      </w:r>
    </w:p>
    <w:p w14:paraId="193FEE5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5.避免雨季、汛期施工导致水土流失。施工结束须及时覆土并实施地表植被恢复，完成绿化等水土保持工作。施工前须按报告表提出的各项污染防治措施，编制防止水土流失和生态环境破坏的方案并落实。</w:t>
      </w:r>
    </w:p>
    <w:p w14:paraId="1244DAC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6.严格落实报告表中临时固化场地“防雨、防漏、防渗”措施，确保不造成二次污染。</w:t>
      </w:r>
    </w:p>
    <w:p w14:paraId="0482FFD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三、严格落实生态环境保护主体责任，你单位应当对报告表的内容和结论负责。</w:t>
      </w:r>
    </w:p>
    <w:p w14:paraId="22211B8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四、本项目按规定征得相关部门同意后方可开工建设。项目建设期间的环境现场监督管理由无锡市新吴生态环境综合行政执法局负责。工程完工后按规定办理项目竣工环保验收手续，合格后方可投入使用。</w:t>
      </w:r>
    </w:p>
    <w:p w14:paraId="08A7B1B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五、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（项目代码：2412-320214-89-01-134684）</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6EE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E173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3688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9353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BC3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4E7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72A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AC3A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376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8E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5C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124D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6C53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2258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6374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2C5D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CCF7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30E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76B0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A258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CEDA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AA75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7721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B61C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0B1C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9C0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AAB5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AB0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5EC5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36A0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3E3F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0625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E90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7C9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04FC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7DC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886B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C495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BDBD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DBB0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D9B8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FEF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912D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27FF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9B24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B3CE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63DB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22C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7AED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E973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7DB6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BD2E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70E9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47B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0126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71AF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5AA7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566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C1AA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5E90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B27B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D159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4FE7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571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309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FC30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EF6F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F66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CE7C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FC40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7C1B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BBBB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0FF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706A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28A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A635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ED7A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F22D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15D7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B26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B37A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25F1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E88B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630C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9A93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246A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484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5898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DED5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957A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D54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379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F80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8A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48A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C49B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DD4A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3B8D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8B15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AD8D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96C1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FA27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E6B9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210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B8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B71E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00DF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69BD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1AFC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4AA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1A70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5EF8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E301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75F1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07D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A66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907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55F4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790F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8BE1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F22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C2FD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DF5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2861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CA58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F2AD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EE77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739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B76B86"/>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1602</Words>
  <Characters>1807</Characters>
  <Lines>18</Lines>
  <Paragraphs>5</Paragraphs>
  <TotalTime>9</TotalTime>
  <ScaleCrop>false</ScaleCrop>
  <LinksUpToDate>false</LinksUpToDate>
  <CharactersWithSpaces>1882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2026-07-23T02:34:41Z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