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139E5">
      <w:pPr>
        <w:spacing w:line="560" w:lineRule="exact"/>
        <w:jc w:val="center"/>
        <w:outlineLvl w:val="1"/>
        <w:rPr>
          <w:rFonts w:hint="eastAsia" w:ascii="方正小标宋简体" w:hAnsi="宋体" w:eastAsia="方正小标宋简体"/>
          <w:bCs/>
          <w:sz w:val="36"/>
          <w:szCs w:val="36"/>
        </w:rPr>
      </w:pPr>
      <w:bookmarkStart w:id="6" w:name="_GoBack"/>
      <w:bookmarkStart w:id="0" w:name="_Toc6452"/>
      <w:bookmarkStart w:id="1" w:name="_Toc11836"/>
      <w:bookmarkStart w:id="2" w:name="_Toc8408"/>
      <w:bookmarkStart w:id="3" w:name="_Toc4330"/>
      <w:bookmarkStart w:id="4" w:name="_Toc202622701"/>
      <w:r>
        <w:rPr>
          <w:rFonts w:hint="eastAsia" w:ascii="方正小标宋简体" w:hAnsi="宋体" w:eastAsia="方正小标宋简体"/>
          <w:bCs/>
          <w:sz w:val="36"/>
          <w:szCs w:val="36"/>
        </w:rPr>
        <w:t>名称自主申报承诺书</w:t>
      </w:r>
      <w:bookmarkEnd w:id="0"/>
      <w:bookmarkEnd w:id="1"/>
      <w:bookmarkEnd w:id="2"/>
      <w:bookmarkEnd w:id="3"/>
      <w:bookmarkEnd w:id="4"/>
      <w:bookmarkStart w:id="5" w:name="_Hlk185796066"/>
    </w:p>
    <w:bookmarkEnd w:id="6"/>
    <w:tbl>
      <w:tblPr>
        <w:tblStyle w:val="9"/>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14:paraId="788A87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14:paraId="1703FDB2">
            <w:pPr>
              <w:autoSpaceDE w:val="0"/>
              <w:autoSpaceDN w:val="0"/>
              <w:adjustRightInd w:val="0"/>
              <w:spacing w:line="360" w:lineRule="exact"/>
              <w:rPr>
                <w:rFonts w:hint="eastAsia" w:ascii="宋体" w:hAnsi="宋体"/>
                <w:bCs/>
                <w:szCs w:val="21"/>
                <w:u w:val="single"/>
              </w:rPr>
            </w:pPr>
            <w:r>
              <w:rPr>
                <w:rFonts w:hint="eastAsia" w:ascii="宋体" w:hAnsi="宋体" w:cs="仿宋_GB2312"/>
                <w:bCs/>
                <w:szCs w:val="21"/>
              </w:rPr>
              <w:t>现向登记机关：</w:t>
            </w:r>
          </w:p>
        </w:tc>
      </w:tr>
      <w:tr w14:paraId="37FDCC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14:paraId="305CB627">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申报名称</w:t>
            </w:r>
            <w:r>
              <w:rPr>
                <w:rFonts w:hint="eastAsia" w:ascii="宋体" w:hAnsi="宋体" w:cs="仿宋_GB2312"/>
                <w:szCs w:val="21"/>
                <w:u w:val="single"/>
              </w:rPr>
              <w:t xml:space="preserve">                                            </w:t>
            </w:r>
            <w:r>
              <w:rPr>
                <w:rFonts w:hint="eastAsia" w:ascii="宋体" w:hAnsi="宋体" w:cs="仿宋_GB2312"/>
                <w:szCs w:val="21"/>
              </w:rPr>
              <w:t>（设立登记名称）</w:t>
            </w:r>
          </w:p>
        </w:tc>
      </w:tr>
      <w:tr w14:paraId="5CBD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930" w:type="dxa"/>
            <w:gridSpan w:val="4"/>
            <w:tcBorders>
              <w:top w:val="nil"/>
              <w:bottom w:val="single" w:color="000000" w:sz="4" w:space="0"/>
            </w:tcBorders>
            <w:vAlign w:val="center"/>
          </w:tcPr>
          <w:p w14:paraId="66C54C9A">
            <w:pPr>
              <w:autoSpaceDE w:val="0"/>
              <w:autoSpaceDN w:val="0"/>
              <w:adjustRightInd w:val="0"/>
              <w:spacing w:line="360" w:lineRule="exact"/>
              <w:rPr>
                <w:rFonts w:hint="eastAsia" w:ascii="宋体" w:hAnsi="宋体" w:cs="仿宋_GB2312"/>
                <w:szCs w:val="21"/>
              </w:rPr>
            </w:pPr>
            <w:r>
              <w:rPr>
                <w:rFonts w:hint="eastAsia" w:ascii="宋体" w:hAnsi="宋体" w:cs="仿宋_GB2312"/>
                <w:szCs w:val="21"/>
              </w:rPr>
              <w:t>或 申请将名称</w:t>
            </w:r>
            <w:r>
              <w:rPr>
                <w:rFonts w:hint="eastAsia" w:ascii="宋体" w:hAnsi="宋体" w:cs="仿宋_GB2312"/>
                <w:szCs w:val="21"/>
                <w:u w:val="single"/>
              </w:rPr>
              <w:t xml:space="preserve">                                           </w:t>
            </w:r>
            <w:r>
              <w:rPr>
                <w:rFonts w:hint="eastAsia" w:ascii="宋体" w:hAnsi="宋体" w:cs="仿宋_GB2312"/>
                <w:szCs w:val="21"/>
              </w:rPr>
              <w:t>（当前使用名称）</w:t>
            </w:r>
          </w:p>
          <w:p w14:paraId="29828C39">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变更为</w:t>
            </w:r>
            <w:r>
              <w:rPr>
                <w:rFonts w:hint="eastAsia" w:ascii="宋体" w:hAnsi="宋体" w:cs="仿宋_GB2312"/>
                <w:szCs w:val="21"/>
                <w:u w:val="single"/>
              </w:rPr>
              <w:t xml:space="preserve">                                              </w:t>
            </w:r>
            <w:r>
              <w:rPr>
                <w:rFonts w:hint="eastAsia" w:ascii="宋体" w:hAnsi="宋体" w:cs="仿宋_GB2312"/>
                <w:szCs w:val="21"/>
              </w:rPr>
              <w:t>（变更后名称）</w:t>
            </w:r>
          </w:p>
        </w:tc>
      </w:tr>
      <w:tr w14:paraId="4F7CDF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8930" w:type="dxa"/>
            <w:gridSpan w:val="4"/>
            <w:tcBorders>
              <w:top w:val="single" w:color="000000" w:sz="4" w:space="0"/>
            </w:tcBorders>
            <w:vAlign w:val="center"/>
          </w:tcPr>
          <w:p w14:paraId="3D882E98">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宋体" w:eastAsia="仿宋_GB2312" w:cs="仿宋_GB2312"/>
                <w:bCs/>
                <w:szCs w:val="21"/>
              </w:rPr>
            </w:pPr>
            <w:r>
              <w:rPr>
                <w:rFonts w:hint="eastAsia" w:ascii="仿宋_GB2312" w:hAnsi="宋体" w:eastAsia="仿宋_GB2312" w:cs="仿宋_GB2312"/>
                <w:bCs/>
                <w:szCs w:val="21"/>
              </w:rPr>
              <w:t>将自愿承担因名称争议或者不符合名称登记管理相关规定所产生的法律责任，并郑重承诺如下：</w:t>
            </w:r>
          </w:p>
          <w:p w14:paraId="27B2964C">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hint="eastAsia" w:ascii="仿宋_GB2312" w:hAnsi="宋体" w:eastAsia="仿宋_GB2312" w:cs="仿宋_GB2312"/>
                <w:bCs/>
                <w:szCs w:val="21"/>
              </w:rPr>
            </w:pPr>
            <w:r>
              <w:rPr>
                <w:rFonts w:hint="eastAsia" w:ascii="仿宋_GB2312" w:hAnsi="宋体" w:eastAsia="仿宋_GB2312" w:cs="仿宋_GB2312"/>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14:paraId="341C0A47">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hint="eastAsia" w:ascii="仿宋_GB2312" w:hAnsi="宋体" w:eastAsia="仿宋_GB2312" w:cs="仿宋_GB2312"/>
                <w:bCs/>
                <w:szCs w:val="21"/>
                <w:lang w:val="zh-CN"/>
              </w:rPr>
            </w:pPr>
            <w:r>
              <w:rPr>
                <w:rFonts w:hint="eastAsia" w:ascii="仿宋_GB2312" w:hAnsi="宋体" w:eastAsia="仿宋_GB2312" w:cs="仿宋_GB2312"/>
                <w:bCs/>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14:paraId="76E0A5AE">
            <w:pPr>
              <w:keepNext w:val="0"/>
              <w:keepLines w:val="0"/>
              <w:pageBreakBefore w:val="0"/>
              <w:widowControl w:val="0"/>
              <w:kinsoku/>
              <w:wordWrap/>
              <w:overflowPunct/>
              <w:topLinePunct w:val="0"/>
              <w:bidi w:val="0"/>
              <w:snapToGrid/>
              <w:spacing w:line="300" w:lineRule="exact"/>
              <w:ind w:firstLine="420" w:firstLineChars="200"/>
              <w:textAlignment w:val="auto"/>
              <w:rPr>
                <w:rFonts w:hint="eastAsia" w:ascii="仿宋_GB2312" w:hAnsi="宋体" w:eastAsia="仿宋_GB2312" w:cs="仿宋_GB2312"/>
                <w:bCs/>
                <w:szCs w:val="21"/>
              </w:rPr>
            </w:pPr>
            <w:r>
              <w:rPr>
                <w:rFonts w:hint="eastAsia" w:ascii="仿宋_GB2312" w:hAnsi="宋体" w:eastAsia="仿宋_GB2312" w:cs="仿宋_GB2312"/>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14:paraId="072043E1">
            <w:pPr>
              <w:keepNext w:val="0"/>
              <w:keepLines w:val="0"/>
              <w:pageBreakBefore w:val="0"/>
              <w:widowControl w:val="0"/>
              <w:kinsoku/>
              <w:wordWrap/>
              <w:overflowPunct/>
              <w:topLinePunct w:val="0"/>
              <w:bidi w:val="0"/>
              <w:snapToGrid/>
              <w:spacing w:line="300" w:lineRule="exact"/>
              <w:ind w:firstLine="420" w:firstLineChars="200"/>
              <w:textAlignment w:val="auto"/>
              <w:rPr>
                <w:rFonts w:hint="eastAsia" w:ascii="仿宋_GB2312" w:hAnsi="宋体" w:eastAsia="仿宋_GB2312" w:cs="仿宋_GB2312"/>
                <w:bCs/>
                <w:szCs w:val="21"/>
              </w:rPr>
            </w:pPr>
            <w:r>
              <w:rPr>
                <w:rFonts w:hint="eastAsia" w:ascii="仿宋_GB2312" w:hAnsi="宋体" w:eastAsia="仿宋_GB2312" w:cs="仿宋_GB2312"/>
                <w:bCs/>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14:paraId="10364FEE">
            <w:pPr>
              <w:keepNext w:val="0"/>
              <w:keepLines w:val="0"/>
              <w:pageBreakBefore w:val="0"/>
              <w:widowControl w:val="0"/>
              <w:kinsoku/>
              <w:wordWrap/>
              <w:overflowPunct/>
              <w:topLinePunct w:val="0"/>
              <w:bidi w:val="0"/>
              <w:snapToGrid/>
              <w:spacing w:line="300" w:lineRule="exact"/>
              <w:ind w:firstLine="420" w:firstLineChars="200"/>
              <w:textAlignment w:val="auto"/>
              <w:rPr>
                <w:rFonts w:hint="eastAsia" w:ascii="宋体" w:hAnsi="宋体" w:cs="仿宋_GB2312"/>
                <w:bCs/>
                <w:sz w:val="24"/>
                <w:lang w:val="zh-CN"/>
              </w:rPr>
            </w:pPr>
            <w:r>
              <w:rPr>
                <w:rFonts w:hint="eastAsia" w:ascii="仿宋_GB2312" w:hAnsi="宋体" w:eastAsia="仿宋_GB2312" w:cs="仿宋_GB2312"/>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14:paraId="581261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14:paraId="6A0FDCE1">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sz w:val="24"/>
              </w:rPr>
            </w:pPr>
            <w:r>
              <w:rPr>
                <w:rFonts w:hint="eastAsia" w:ascii="宋体" w:hAnsi="宋体" w:cs="仿宋_GB2312"/>
                <w:sz w:val="24"/>
              </w:rPr>
              <w:t>全体投资人签名（盖章）/申请变更经营主体盖章：</w:t>
            </w:r>
          </w:p>
        </w:tc>
      </w:tr>
      <w:tr w14:paraId="708BF1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31" w:hRule="atLeast"/>
        </w:trPr>
        <w:tc>
          <w:tcPr>
            <w:tcW w:w="3969" w:type="dxa"/>
            <w:gridSpan w:val="2"/>
            <w:tcBorders>
              <w:top w:val="nil"/>
              <w:bottom w:val="single" w:color="000000" w:sz="12" w:space="0"/>
              <w:right w:val="nil"/>
            </w:tcBorders>
            <w:vAlign w:val="center"/>
          </w:tcPr>
          <w:p w14:paraId="19102347">
            <w:pPr>
              <w:pStyle w:val="7"/>
              <w:spacing w:line="520" w:lineRule="exact"/>
              <w:ind w:firstLine="480"/>
              <w:rPr>
                <w:rFonts w:hint="eastAsia" w:ascii="宋体" w:hAnsi="宋体"/>
                <w:bCs/>
                <w:sz w:val="24"/>
                <w:szCs w:val="24"/>
              </w:rPr>
            </w:pPr>
          </w:p>
        </w:tc>
        <w:tc>
          <w:tcPr>
            <w:tcW w:w="1403" w:type="dxa"/>
            <w:tcBorders>
              <w:top w:val="nil"/>
              <w:left w:val="nil"/>
              <w:bottom w:val="single" w:color="000000" w:sz="12" w:space="0"/>
              <w:right w:val="nil"/>
            </w:tcBorders>
            <w:vAlign w:val="bottom"/>
          </w:tcPr>
          <w:p w14:paraId="233D25EC">
            <w:pPr>
              <w:spacing w:line="520" w:lineRule="exact"/>
              <w:ind w:right="-260" w:rightChars="-124"/>
              <w:jc w:val="center"/>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w:t>
            </w:r>
          </w:p>
        </w:tc>
        <w:tc>
          <w:tcPr>
            <w:tcW w:w="3558" w:type="dxa"/>
            <w:tcBorders>
              <w:top w:val="nil"/>
              <w:left w:val="nil"/>
              <w:bottom w:val="single" w:color="000000" w:sz="12" w:space="0"/>
            </w:tcBorders>
            <w:vAlign w:val="bottom"/>
          </w:tcPr>
          <w:p w14:paraId="3A0FFCCF">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163EF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28" w:hRule="atLeast"/>
        </w:trPr>
        <w:tc>
          <w:tcPr>
            <w:tcW w:w="694" w:type="dxa"/>
            <w:tcBorders>
              <w:top w:val="single" w:color="000000" w:sz="6" w:space="0"/>
              <w:left w:val="nil"/>
              <w:bottom w:val="nil"/>
              <w:right w:val="nil"/>
            </w:tcBorders>
            <w:vAlign w:val="center"/>
          </w:tcPr>
          <w:p w14:paraId="00935CC2">
            <w:pPr>
              <w:autoSpaceDE w:val="0"/>
              <w:autoSpaceDN w:val="0"/>
              <w:adjustRightInd w:val="0"/>
              <w:spacing w:line="300" w:lineRule="exact"/>
              <w:jc w:val="center"/>
              <w:rPr>
                <w:rFonts w:hint="eastAsia" w:ascii="黑体" w:hAnsi="黑体" w:eastAsia="黑体"/>
                <w:sz w:val="18"/>
                <w:szCs w:val="18"/>
              </w:rPr>
            </w:pPr>
            <w:r>
              <w:rPr>
                <w:rFonts w:hint="eastAsia" w:ascii="黑体" w:hAnsi="黑体" w:eastAsia="黑体"/>
                <w:sz w:val="20"/>
                <w:szCs w:val="20"/>
              </w:rPr>
              <w:t>说明</w:t>
            </w:r>
          </w:p>
        </w:tc>
        <w:tc>
          <w:tcPr>
            <w:tcW w:w="8236" w:type="dxa"/>
            <w:gridSpan w:val="3"/>
            <w:tcBorders>
              <w:top w:val="single" w:color="000000" w:sz="6" w:space="0"/>
              <w:left w:val="nil"/>
              <w:bottom w:val="nil"/>
              <w:right w:val="nil"/>
            </w:tcBorders>
            <w:vAlign w:val="center"/>
          </w:tcPr>
          <w:p w14:paraId="00C8ED96">
            <w:pPr>
              <w:pStyle w:val="12"/>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42" w:hanging="442"/>
              <w:textAlignment w:val="auto"/>
              <w:rPr>
                <w:rFonts w:hint="eastAsia" w:ascii="宋体" w:hAnsi="宋体"/>
                <w:sz w:val="18"/>
                <w:szCs w:val="18"/>
              </w:rPr>
            </w:pPr>
            <w:r>
              <w:rPr>
                <w:rFonts w:hint="eastAsia" w:ascii="宋体" w:hAnsi="宋体"/>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14:paraId="7BCAE741">
            <w:pPr>
              <w:pStyle w:val="12"/>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42" w:hanging="442"/>
              <w:textAlignment w:val="auto"/>
              <w:rPr>
                <w:rFonts w:hint="eastAsia" w:ascii="宋体" w:hAnsi="宋体"/>
                <w:sz w:val="18"/>
                <w:szCs w:val="18"/>
              </w:rPr>
            </w:pPr>
            <w:r>
              <w:rPr>
                <w:rFonts w:hint="eastAsia" w:ascii="宋体" w:hAnsi="宋体"/>
                <w:sz w:val="18"/>
                <w:szCs w:val="18"/>
              </w:rPr>
              <w:t>变更名称的，由申请变更的经营主体盖章，并经企业法定代表人、负责人或有权签字人签名；签名人员在本次登记中有变化的，应由新任人员签名。</w:t>
            </w:r>
          </w:p>
          <w:p w14:paraId="6E8AB5CF">
            <w:pPr>
              <w:pStyle w:val="12"/>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42" w:hanging="442"/>
              <w:textAlignment w:val="auto"/>
              <w:rPr>
                <w:rFonts w:hint="eastAsia" w:ascii="宋体" w:hAnsi="宋体"/>
                <w:sz w:val="18"/>
                <w:szCs w:val="18"/>
              </w:rPr>
            </w:pPr>
            <w:r>
              <w:rPr>
                <w:rFonts w:hint="eastAsia" w:ascii="宋体" w:hAnsi="宋体"/>
                <w:sz w:val="18"/>
                <w:szCs w:val="18"/>
              </w:rPr>
              <w:t>分公司、营业单位、非法人分支机构、农民专业合作社（联合社）分支机构由其隶属主体的法定代表人签名</w:t>
            </w:r>
            <w:r>
              <w:rPr>
                <w:rFonts w:hint="eastAsia" w:ascii="宋体" w:hAnsi="宋体"/>
                <w:sz w:val="20"/>
              </w:rPr>
              <w:t>或</w:t>
            </w:r>
            <w:r>
              <w:rPr>
                <w:rFonts w:hint="eastAsia" w:ascii="宋体" w:hAnsi="宋体"/>
                <w:sz w:val="18"/>
                <w:szCs w:val="18"/>
              </w:rPr>
              <w:t>加盖隶属主体公章；合伙企业分支机构由隶属主体执行事务合伙人（或委派代表）签字</w:t>
            </w:r>
            <w:r>
              <w:rPr>
                <w:rFonts w:hint="eastAsia" w:ascii="宋体" w:hAnsi="宋体"/>
                <w:sz w:val="20"/>
              </w:rPr>
              <w:t>或</w:t>
            </w:r>
            <w:r>
              <w:rPr>
                <w:rFonts w:hint="eastAsia" w:ascii="宋体" w:hAnsi="宋体"/>
                <w:sz w:val="18"/>
                <w:szCs w:val="18"/>
              </w:rPr>
              <w:t>加盖隶属企业公章；个人独资企业分支机构由隶属企业投资人签名</w:t>
            </w:r>
            <w:r>
              <w:rPr>
                <w:rFonts w:hint="eastAsia" w:ascii="宋体" w:hAnsi="宋体"/>
                <w:sz w:val="20"/>
              </w:rPr>
              <w:t>或</w:t>
            </w:r>
            <w:r>
              <w:rPr>
                <w:rFonts w:hint="eastAsia" w:ascii="宋体" w:hAnsi="宋体"/>
                <w:sz w:val="18"/>
                <w:szCs w:val="18"/>
              </w:rPr>
              <w:t>加盖隶属企业公章。</w:t>
            </w:r>
          </w:p>
        </w:tc>
      </w:tr>
      <w:bookmarkEnd w:id="5"/>
    </w:tbl>
    <w:p w14:paraId="3C803D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2278D"/>
    <w:rsid w:val="34D2278D"/>
    <w:rsid w:val="354E6A55"/>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1"/>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character" w:customStyle="1" w:styleId="11">
    <w:name w:val="标题 3 Char"/>
    <w:link w:val="5"/>
    <w:qFormat/>
    <w:uiPriority w:val="0"/>
    <w:rPr>
      <w:rFonts w:ascii="Times New Roman" w:hAnsi="Times New Roman" w:eastAsia="楷体_GB2312"/>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2026-01-14T07:45:00Z</dcterms:created>
  <dc:creator>市数据局市场准入处</dc:creator>
  <cp:lastModifiedBy>市数据局市场准入处</cp:lastModifiedBy>
  <dcterms:modified xsi:type="dcterms:W3CDTF">2026-01-14T07:53:57Z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85E092CF86EA453CAFD24F0ADD09A419_11</vt:lpwstr>
  </property>
  <property fmtid="{D5CDD505-2E9C-101B-9397-08002B2CF9AE}" pid="4" name="KSOTemplateDocerSaveRecord">
    <vt:lpwstr>eyJoZGlkIjoiYTAyZGU5ODMxNWZmN2JiZDcxMDUwYmFkNzg2MDIzYTQiLCJ1c2VySWQiOiIxNjQwNDc2MDgyIn0=</vt:lpwstr>
  </property>
</Properties>
</file>