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184</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6BE5389E">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关于意沃汽车系统（无锡）有限公司</w:t>
      </w:r>
    </w:p>
    <w:p w14:paraId="1A998D55">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年产100万个电子油泵扩建项目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意沃汽车系统（无锡）有限公司：</w:t>
      </w:r>
    </w:p>
    <w:p w14:paraId="61C5E1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你单位报送的由橙志（上海）环保技术有限公司编制的《意沃汽车系统（无锡）有限公司年产100万个电子油泵扩建项目环境影响报告表》（以下称“报告表”）。经研究，审批意见如下：</w:t>
      </w:r>
    </w:p>
    <w:p w14:paraId="2940BD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一、根据报告表的结论，在落实报告表中提出的各项污染防治及风险防范措施的前提下，从生态环境保护角度分析，同意该项目按照报告表及专项中的建设内容在拟定地点进行建设。</w:t>
      </w:r>
    </w:p>
    <w:p w14:paraId="4C27F5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扩建，建设地点为无锡市新吴区高新技术产业开发区锡梅路113-2-1号，总投资3900万元，建设年产100万个电子油泵扩建项目，全厂形成年产300万个机械真空泵、230万个电子油泵的生产能力。项目投产后的产品、规模、生产工艺、设备的类型和数量必须符合报告表内容。</w:t>
      </w:r>
    </w:p>
    <w:p w14:paraId="2110AB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及相关专项中提出的各项生态环境保护措施要求，严格执行环保“三同时”及“以新带老”制度，确保污染物达标排放，并须着重做到以下几点：</w:t>
      </w:r>
    </w:p>
    <w:p w14:paraId="2736A0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081656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后与冷水机排水、制纯废水，一并达到《污水综合排放标准》（GB8978-1996）表4中的三级标准和《污水排入城镇下水道水质标准》（GB/T31962-2015）表1中标准后，接入梅村水处理厂集中处理。该项目利用原有的一个污水排放口，不得增设排污口。</w:t>
      </w:r>
    </w:p>
    <w:p w14:paraId="5E10B5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波峰焊废气经有效收集，采用滤芯除尘器处理后，与涂胶废经有效收集，一并采用二级活性炭处理后，尾气通过17米高排气筒FQ-01排放；测试-湿测台、可靠性试验废气经有效收集，采用油雾净化器处理后，尾气通过18米高排气筒FQ-02排放。本项目共设排气筒2根，均依托现有。</w:t>
      </w:r>
    </w:p>
    <w:p w14:paraId="4A097F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20BBCD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波峰焊工序产生的锡及其化合物、非甲烷总烃以及涂胶、测试-湿测台、可靠性试验工序产生的非甲烷总烃执行《大气污染物综合排放标准》（DB32/4041-2021）表1和表3标准；厂区内非甲烷总烃无组织排放监控点浓度执行《大气污染物综合排放标准》（DB32/4041-2021）表2相关标准。</w:t>
      </w:r>
    </w:p>
    <w:p w14:paraId="584F34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668233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3BC637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074BB0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5C90C6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8.根据报告表推荐，全厂113-1-2车间外周边50米，113-2-1车间外周边50米范围，均不得新建居民住宅区、学校、医院等环境保护敏感点。</w:t>
      </w:r>
    </w:p>
    <w:p w14:paraId="508C6F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1B37B2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1.大气污染物（有组织）：（本项目）非甲烷总烃≤0.0259吨、锡及其化合物≤0.0003吨；（全厂）非甲烷总烃≤0.0928吨、锡及其化合物≤0.0006吨。</w:t>
      </w:r>
    </w:p>
    <w:p w14:paraId="47D10D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507.9吨、COD≤0.135吨、SS≤0.0895吨、氨氮（生活）≤0.0122吨、总磷（生活）≤0.0015吨、总氮（生活）≤0.0184吨；（全厂）废水排放量≤3547.1吨、COD≤1.2078吨、SS≤0.7655吨、氨氮（生活）≤0.1185吨、总磷（生活）≤0.0148吨、总氮（生活）≤0.1778吨。</w:t>
      </w:r>
    </w:p>
    <w:p w14:paraId="3F32B7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62F960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5E6A83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092784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lang w:eastAsia="zh-CN"/>
        </w:rPr>
      </w:pPr>
      <w:r>
        <w:rPr>
          <w:rFonts w:hint="eastAsia" w:ascii="仿宋" w:hAnsi="仿宋" w:eastAsia="仿宋"/>
          <w:sz w:val="32"/>
          <w:szCs w:val="32"/>
          <w:lang w:eastAsia="zh-CN"/>
        </w:rPr>
        <w:t>（项目代码：2503-320214-89-01-878332）</w:t>
      </w:r>
    </w:p>
    <w:p w14:paraId="7C9535C4">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lang w:eastAsia="zh-CN"/>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11</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日</w:t>
      </w:r>
    </w:p>
    <w:p w14:paraId="3D5B382E">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501AE4C4">
      <w:pPr>
        <w:spacing w:line="560" w:lineRule="exact"/>
        <w:jc w:val="left"/>
        <w:rPr>
          <w:rFonts w:hint="eastAsia" w:ascii="Times New Roman" w:hAnsi="Times New Roman" w:eastAsia="仿宋"/>
          <w:sz w:val="32"/>
          <w:szCs w:val="32"/>
        </w:rPr>
      </w:pPr>
    </w:p>
    <w:p w14:paraId="018735F3">
      <w:pPr>
        <w:spacing w:line="560" w:lineRule="exact"/>
        <w:jc w:val="left"/>
        <w:rPr>
          <w:rFonts w:hint="eastAsia" w:ascii="Times New Roman" w:hAnsi="Times New Roman" w:eastAsia="仿宋"/>
          <w:sz w:val="32"/>
          <w:szCs w:val="32"/>
        </w:rPr>
      </w:pPr>
    </w:p>
    <w:p w14:paraId="5BCE4F9A">
      <w:pPr>
        <w:spacing w:line="560" w:lineRule="exact"/>
        <w:jc w:val="left"/>
        <w:rPr>
          <w:rFonts w:hint="eastAsia" w:ascii="Times New Roman" w:hAnsi="Times New Roman" w:eastAsia="仿宋"/>
          <w:sz w:val="32"/>
          <w:szCs w:val="32"/>
        </w:rPr>
      </w:pPr>
    </w:p>
    <w:p w14:paraId="5D32D5CA">
      <w:pPr>
        <w:spacing w:line="560" w:lineRule="exact"/>
        <w:jc w:val="left"/>
        <w:rPr>
          <w:rFonts w:hint="eastAsia" w:ascii="Times New Roman" w:hAnsi="Times New Roman" w:eastAsia="仿宋"/>
          <w:sz w:val="32"/>
          <w:szCs w:val="32"/>
        </w:rPr>
      </w:pPr>
    </w:p>
    <w:p w14:paraId="6575A4F3">
      <w:pPr>
        <w:spacing w:line="560" w:lineRule="exact"/>
        <w:jc w:val="left"/>
        <w:rPr>
          <w:rFonts w:hint="eastAsia" w:ascii="Times New Roman" w:hAnsi="Times New Roman" w:eastAsia="仿宋"/>
          <w:sz w:val="32"/>
          <w:szCs w:val="32"/>
        </w:rPr>
      </w:pPr>
    </w:p>
    <w:p w14:paraId="68064965">
      <w:pPr>
        <w:spacing w:line="560" w:lineRule="exact"/>
        <w:jc w:val="left"/>
        <w:rPr>
          <w:rFonts w:hint="eastAsia" w:ascii="Times New Roman" w:hAnsi="Times New Roman" w:eastAsia="仿宋"/>
          <w:sz w:val="32"/>
          <w:szCs w:val="32"/>
        </w:rPr>
      </w:pPr>
    </w:p>
    <w:p w14:paraId="5E35EAC2">
      <w:pPr>
        <w:spacing w:line="560" w:lineRule="exact"/>
        <w:jc w:val="left"/>
        <w:rPr>
          <w:rFonts w:hint="eastAsia" w:ascii="Times New Roman" w:hAnsi="Times New Roman" w:eastAsia="仿宋"/>
          <w:sz w:val="32"/>
          <w:szCs w:val="32"/>
        </w:rPr>
      </w:pPr>
    </w:p>
    <w:p w14:paraId="03100E7F">
      <w:pPr>
        <w:spacing w:line="560" w:lineRule="exact"/>
        <w:jc w:val="left"/>
        <w:rPr>
          <w:rFonts w:hint="eastAsia" w:ascii="Times New Roman" w:hAnsi="Times New Roman" w:eastAsia="仿宋"/>
          <w:sz w:val="32"/>
          <w:szCs w:val="32"/>
        </w:rPr>
      </w:pPr>
    </w:p>
    <w:p w14:paraId="01E80465">
      <w:pPr>
        <w:spacing w:line="560" w:lineRule="exact"/>
        <w:jc w:val="left"/>
        <w:rPr>
          <w:rFonts w:hint="eastAsia" w:ascii="Times New Roman" w:hAnsi="Times New Roman" w:eastAsia="仿宋"/>
          <w:sz w:val="32"/>
          <w:szCs w:val="32"/>
        </w:rPr>
      </w:pPr>
    </w:p>
    <w:p w14:paraId="0B9F7342">
      <w:pPr>
        <w:spacing w:line="560" w:lineRule="exact"/>
        <w:jc w:val="left"/>
        <w:rPr>
          <w:rFonts w:hint="eastAsia" w:ascii="Times New Roman" w:hAnsi="Times New Roman" w:eastAsia="仿宋"/>
          <w:sz w:val="32"/>
          <w:szCs w:val="32"/>
        </w:rPr>
      </w:pPr>
    </w:p>
    <w:p w14:paraId="7D4DD8E5">
      <w:pPr>
        <w:spacing w:line="560" w:lineRule="exact"/>
        <w:jc w:val="left"/>
        <w:rPr>
          <w:rFonts w:hint="eastAsia" w:ascii="Times New Roman" w:hAnsi="Times New Roman" w:eastAsia="仿宋"/>
          <w:sz w:val="32"/>
          <w:szCs w:val="32"/>
        </w:rPr>
      </w:pPr>
    </w:p>
    <w:p w14:paraId="5C52667F">
      <w:pPr>
        <w:spacing w:line="560" w:lineRule="exact"/>
        <w:jc w:val="left"/>
        <w:rPr>
          <w:rFonts w:hint="eastAsia" w:ascii="Times New Roman" w:hAnsi="Times New Roman" w:eastAsia="仿宋"/>
          <w:sz w:val="32"/>
          <w:szCs w:val="32"/>
        </w:rPr>
      </w:pPr>
    </w:p>
    <w:p w14:paraId="5C735788">
      <w:pPr>
        <w:spacing w:line="560" w:lineRule="exact"/>
        <w:jc w:val="left"/>
        <w:rPr>
          <w:rFonts w:hint="eastAsia" w:ascii="Times New Roman" w:hAnsi="Times New Roman" w:eastAsia="仿宋"/>
          <w:sz w:val="32"/>
          <w:szCs w:val="32"/>
        </w:rPr>
      </w:pPr>
    </w:p>
    <w:p w14:paraId="468E2336">
      <w:pPr>
        <w:spacing w:line="560" w:lineRule="exact"/>
        <w:jc w:val="left"/>
        <w:rPr>
          <w:rFonts w:hint="eastAsia" w:ascii="Times New Roman" w:hAnsi="Times New Roman" w:eastAsia="仿宋"/>
          <w:sz w:val="32"/>
          <w:szCs w:val="32"/>
        </w:rPr>
      </w:pPr>
    </w:p>
    <w:p w14:paraId="6523866F">
      <w:pPr>
        <w:spacing w:line="560" w:lineRule="exact"/>
        <w:jc w:val="left"/>
        <w:rPr>
          <w:rFonts w:hint="eastAsia" w:ascii="Times New Roman" w:hAnsi="Times New Roman" w:eastAsia="仿宋"/>
          <w:sz w:val="32"/>
          <w:szCs w:val="32"/>
        </w:rPr>
      </w:pPr>
    </w:p>
    <w:p w14:paraId="0FAE4832">
      <w:pPr>
        <w:spacing w:line="560" w:lineRule="exact"/>
        <w:jc w:val="left"/>
        <w:rPr>
          <w:rFonts w:hint="eastAsia" w:ascii="Times New Roman" w:hAnsi="Times New Roman" w:eastAsia="仿宋"/>
          <w:sz w:val="32"/>
          <w:szCs w:val="32"/>
        </w:rPr>
      </w:pPr>
    </w:p>
    <w:p w14:paraId="38E445C0">
      <w:pPr>
        <w:spacing w:line="560" w:lineRule="exact"/>
        <w:jc w:val="left"/>
        <w:rPr>
          <w:rFonts w:hint="eastAsia" w:ascii="Times New Roman" w:hAnsi="Times New Roman" w:eastAsia="仿宋"/>
          <w:sz w:val="32"/>
          <w:szCs w:val="32"/>
        </w:rPr>
      </w:pPr>
      <w:bookmarkStart w:id="0" w:name="_GoBack"/>
      <w:bookmarkEnd w:id="0"/>
    </w:p>
    <w:p w14:paraId="4E493BD2">
      <w:pPr>
        <w:spacing w:line="560" w:lineRule="exact"/>
        <w:jc w:val="left"/>
        <w:rPr>
          <w:rFonts w:hint="eastAsia" w:ascii="Times New Roman" w:hAnsi="Times New Roman" w:eastAsia="仿宋"/>
          <w:sz w:val="32"/>
          <w:szCs w:val="32"/>
        </w:rPr>
      </w:pPr>
    </w:p>
    <w:p w14:paraId="7E8C2ABA">
      <w:pPr>
        <w:spacing w:line="560" w:lineRule="exact"/>
        <w:jc w:val="left"/>
        <w:rPr>
          <w:rFonts w:hint="eastAsia" w:ascii="Times New Roman" w:hAnsi="Times New Roman" w:eastAsia="仿宋"/>
          <w:sz w:val="32"/>
          <w:szCs w:val="32"/>
        </w:rPr>
      </w:pPr>
    </w:p>
    <w:p w14:paraId="4ED36991">
      <w:pPr>
        <w:spacing w:line="560" w:lineRule="exact"/>
        <w:jc w:val="left"/>
        <w:rPr>
          <w:rFonts w:hint="eastAsia" w:ascii="Times New Roman" w:hAnsi="Times New Roman" w:eastAsia="仿宋"/>
          <w:sz w:val="32"/>
          <w:szCs w:val="32"/>
        </w:rPr>
      </w:pPr>
    </w:p>
    <w:p w14:paraId="3F1D3920">
      <w:pPr>
        <w:spacing w:line="560" w:lineRule="exact"/>
        <w:jc w:val="left"/>
        <w:rPr>
          <w:rFonts w:hint="eastAsia" w:ascii="Times New Roman" w:hAnsi="Times New Roman" w:eastAsia="仿宋"/>
          <w:sz w:val="32"/>
          <w:szCs w:val="32"/>
        </w:rPr>
      </w:pPr>
    </w:p>
    <w:p w14:paraId="340131CF">
      <w:pPr>
        <w:spacing w:line="560" w:lineRule="exact"/>
        <w:jc w:val="left"/>
        <w:rPr>
          <w:rFonts w:hint="eastAsia" w:ascii="Times New Roman" w:hAnsi="Times New Roman" w:eastAsia="仿宋"/>
          <w:sz w:val="32"/>
          <w:szCs w:val="32"/>
        </w:rPr>
      </w:pPr>
    </w:p>
    <w:p w14:paraId="4EFF3DE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ECDD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78351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11</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343F12"/>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656F71"/>
    <w:rsid w:val="26A5764C"/>
    <w:rsid w:val="26E31456"/>
    <w:rsid w:val="270504D1"/>
    <w:rsid w:val="271176FE"/>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191140"/>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1C6FD2"/>
    <w:rsid w:val="53203126"/>
    <w:rsid w:val="53245932"/>
    <w:rsid w:val="538648F5"/>
    <w:rsid w:val="5387757B"/>
    <w:rsid w:val="53D212E4"/>
    <w:rsid w:val="53E16172"/>
    <w:rsid w:val="54726A4A"/>
    <w:rsid w:val="54790B80"/>
    <w:rsid w:val="54E56DB4"/>
    <w:rsid w:val="551B65EC"/>
    <w:rsid w:val="55AC13A0"/>
    <w:rsid w:val="55C53951"/>
    <w:rsid w:val="55D82907"/>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C77B73"/>
    <w:rsid w:val="5FD73303"/>
    <w:rsid w:val="5FDF0A09"/>
    <w:rsid w:val="604364E6"/>
    <w:rsid w:val="6062751D"/>
    <w:rsid w:val="607C5BB9"/>
    <w:rsid w:val="60B50365"/>
    <w:rsid w:val="60EE4449"/>
    <w:rsid w:val="61450A94"/>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6F3F7A5D"/>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83302"/>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2353</Words>
  <Characters>2648</Characters>
  <Lines>18</Lines>
  <Paragraphs>5</Paragraphs>
  <TotalTime>55</TotalTime>
  <ScaleCrop>false</ScaleCrop>
  <LinksUpToDate>false</LinksUpToDate>
  <CharactersWithSpaces>2716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2025-11-05T03:14:23Z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