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165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82334D3">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关于无锡科晖印刷科技有限公司</w:t>
      </w:r>
    </w:p>
    <w:p w14:paraId="780E805F">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年产100万套注塑件技改项目</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无锡科晖印刷科技有限公司：</w:t>
      </w:r>
    </w:p>
    <w:p w14:paraId="145AAB5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你单位报送的由无锡新视野环保有限公司编制的《无锡科晖印刷科技有限公司年产100万套注塑件技改项目环境影响报告表》（以下称“报告表”）等相关材料均悉。经研究，审批意见如下：</w:t>
      </w:r>
    </w:p>
    <w:p w14:paraId="2D59146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5CAA393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技改，建设地点为无锡市新吴区鸿山街道建鸿路6号，总投资2550万元，建设年产100万套注塑件技改项目（技改内容：新增烫金、移印、热板焊接工序，对水性油墨种类进行调整等），全厂产能不变(年产注塑件100万套的生产能力)。项目投产后的产品、规模、生产工艺、设备的类型和数量必须符合报告表内容。</w:t>
      </w:r>
    </w:p>
    <w:p w14:paraId="14043F8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5CF7704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9B4B6C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后达到《污水综合排放标准》（GB8978-1996）表4中的三级标准和《污水排入城镇下水道水质标准》（GB/T31962-2015）表1中标准后，接入梅村水处理厂集中处理。该项目利用原有的一个污水排放口，不得增设排污口。</w:t>
      </w:r>
    </w:p>
    <w:p w14:paraId="1E2844B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注塑成型、热板焊接、组装工段、危废仓库产生的有机废气经有效收集，采用“干式吸附过滤+二级活性炭吸附”处理后，尾气通过28米高排气筒FQ-01排放。本项目共设排气筒1根。</w:t>
      </w:r>
    </w:p>
    <w:p w14:paraId="77F97D2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3CC4CDD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本项目产生的</w:t>
      </w:r>
      <w:bookmarkStart w:id="0" w:name="_GoBack"/>
      <w:bookmarkEnd w:id="0"/>
      <w:r>
        <w:rPr>
          <w:rFonts w:hint="eastAsia" w:ascii="仿宋" w:hAnsi="仿宋" w:eastAsia="仿宋"/>
          <w:sz w:val="32"/>
          <w:szCs w:val="32"/>
          <w:lang w:val="en-US" w:eastAsia="zh-CN"/>
        </w:rPr>
        <w:t>非甲烷总烃有组织排放执行《大气污染物综合排放标准》（DB32/4041-2021）表1相关标准，苯乙烯、丙烯腈、1,3-丁二烯、甲苯、乙苯执行《合成树脂工业污染物排放标准》（GB31572-2015，含2024年修改单）表5相关标准；无组织排放的非甲烷总烃执行《合成树脂工业污染物排放标准》（GB31572-2015，含2024年修改单）表9相关标准，苯乙烯执行《恶臭污染物排放标准》（GB14554-93）表1相关标准，丙烯腈和甲苯执行《大气污染物综合排放标准》（DB32/4041-2021）表3相关标准；厂区内非甲烷总烃无组织排放限值执行《大气污染物综合排放标准》（DB32/4041-2021）中表2相关标准。</w:t>
      </w:r>
    </w:p>
    <w:p w14:paraId="216771B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西、南、北厂界噪声执行《工业企业厂界环境噪声排放标准》（GB12348-2008）3类标准，东厂界噪声执行《工业企业厂界环境噪声排放标准》（GB12348-2008）4类标准。</w:t>
      </w:r>
    </w:p>
    <w:p w14:paraId="45D35B7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2C28D11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6B00D8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35437CA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8.根据报告表推荐，全厂生产车间一楼和生产车间二楼外周边100米范围，不得新建居民住宅区、学校、医院等环境保护敏感点。</w:t>
      </w:r>
    </w:p>
    <w:p w14:paraId="5433300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894A0D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0.0982吨（包括苯乙烯≤0.0024吨、丙烯腈≤0.0010吨、1,3丁二烯≤0.0014吨、甲苯≤0.0032吨、乙苯≤0.0014吨）；（全厂）非甲烷总烃≤0.0982吨（包括苯乙烯≤0.0024吨、丙烯腈≤0.0010吨、1,3丁二烯≤0.0014吨、甲苯≤0.0032吨、乙苯≤0.0014吨）。</w:t>
      </w:r>
    </w:p>
    <w:p w14:paraId="4C9B1F6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540吨、COD≤0.2160吨、SS≤0.1728吨、氨氮（生活）≤0.0216吨、总氮（生活）≤0.0270吨、总磷（生活）≤0.0027吨；（全厂）废水排放量≤2700吨、COD≤1.08吨、SS≤0.8640吨、氨氮（生活）≤0.1080吨、总氮（生活）≤0.1350吨、总磷（生活）≤0.0135吨。</w:t>
      </w:r>
    </w:p>
    <w:p w14:paraId="6814DCC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1ED18B8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A222D2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33F5C39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（项目代码：2502-320214-89-02-943759）</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10</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1D9871A8">
      <w:pPr>
        <w:spacing w:line="560" w:lineRule="exact"/>
        <w:jc w:val="left"/>
        <w:rPr>
          <w:rFonts w:hint="eastAsia" w:ascii="Times New Roman" w:hAnsi="Times New Roman" w:eastAsia="仿宋"/>
          <w:sz w:val="32"/>
          <w:szCs w:val="32"/>
        </w:rPr>
      </w:pPr>
    </w:p>
    <w:p w14:paraId="0EA56FB8">
      <w:pPr>
        <w:spacing w:line="560" w:lineRule="exact"/>
        <w:jc w:val="left"/>
        <w:rPr>
          <w:rFonts w:hint="eastAsia" w:ascii="Times New Roman" w:hAnsi="Times New Roman" w:eastAsia="仿宋"/>
          <w:sz w:val="32"/>
          <w:szCs w:val="32"/>
        </w:rPr>
      </w:pPr>
    </w:p>
    <w:p w14:paraId="5027F2D0">
      <w:pPr>
        <w:spacing w:line="560" w:lineRule="exact"/>
        <w:jc w:val="left"/>
        <w:rPr>
          <w:rFonts w:hint="eastAsia" w:ascii="Times New Roman" w:hAnsi="Times New Roman" w:eastAsia="仿宋"/>
          <w:sz w:val="32"/>
          <w:szCs w:val="32"/>
        </w:rPr>
      </w:pPr>
    </w:p>
    <w:p w14:paraId="20A28716">
      <w:pPr>
        <w:spacing w:line="560" w:lineRule="exact"/>
        <w:jc w:val="left"/>
        <w:rPr>
          <w:rFonts w:hint="eastAsia" w:ascii="Times New Roman" w:hAnsi="Times New Roman" w:eastAsia="仿宋"/>
          <w:sz w:val="32"/>
          <w:szCs w:val="32"/>
        </w:rPr>
      </w:pP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10</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3E1F5F"/>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6D152E"/>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2378</Words>
  <Characters>2726</Characters>
  <Lines>18</Lines>
  <Paragraphs>5</Paragraphs>
  <TotalTime>31</TotalTime>
  <ScaleCrop>false</ScaleCrop>
  <LinksUpToDate>false</LinksUpToDate>
  <CharactersWithSpaces>2805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2025-10-16T07:22:06Z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