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AB11" w14:textId="77777777" w:rsidR="00592675" w:rsidRDefault="00E26AC4">
      <w:pPr>
        <w:pStyle w:val="1"/>
        <w:rPr>
          <w:rFonts w:ascii="Times New Roman" w:hAnsi="Times New Roman" w:cs="Times New Roman"/>
        </w:rPr>
      </w:pPr>
      <w:bookmarkStart w:id="0" w:name="_Toc73967765"/>
      <w:bookmarkStart w:id="1" w:name="_Toc68096161"/>
      <w:bookmarkStart w:id="2" w:name="_Toc77938572"/>
      <w:bookmarkStart w:id="3" w:name="_Toc72400651"/>
      <w:bookmarkStart w:id="4" w:name="_Toc78791606"/>
      <w:bookmarkStart w:id="5" w:name="_Toc66793566"/>
      <w:bookmarkStart w:id="6" w:name="_Toc66800341"/>
      <w:bookmarkStart w:id="7" w:name="_Toc72400571"/>
      <w:r>
        <w:rPr>
          <w:rFonts w:ascii="Times New Roman" w:hAnsi="Times New Roman" w:cs="Times New Roman"/>
        </w:rPr>
        <w:t>一、建设项目基本情况</w:t>
      </w:r>
      <w:bookmarkEnd w:id="0"/>
      <w:bookmarkEnd w:id="1"/>
      <w:bookmarkEnd w:id="2"/>
      <w:bookmarkEnd w:id="3"/>
      <w:bookmarkEnd w:id="4"/>
      <w:bookmarkEnd w:id="5"/>
      <w:bookmarkEnd w:id="6"/>
      <w:bookmarkEnd w:id="7"/>
    </w:p>
    <w:tbl>
      <w:tblPr>
        <w:tblW w:w="49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2723"/>
        <w:gridCol w:w="2146"/>
        <w:gridCol w:w="3031"/>
      </w:tblGrid>
      <w:tr w:rsidR="00592675" w14:paraId="19CCB4AE" w14:textId="77777777">
        <w:trPr>
          <w:trHeight w:val="497"/>
          <w:jc w:val="center"/>
        </w:trPr>
        <w:tc>
          <w:tcPr>
            <w:tcW w:w="1134" w:type="dxa"/>
            <w:tcMar>
              <w:top w:w="16" w:type="dxa"/>
              <w:left w:w="16" w:type="dxa"/>
              <w:right w:w="16" w:type="dxa"/>
            </w:tcMar>
            <w:vAlign w:val="center"/>
          </w:tcPr>
          <w:p w14:paraId="1B06512B"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建设项目名称</w:t>
            </w:r>
          </w:p>
        </w:tc>
        <w:tc>
          <w:tcPr>
            <w:tcW w:w="7947" w:type="dxa"/>
            <w:gridSpan w:val="3"/>
            <w:vAlign w:val="center"/>
          </w:tcPr>
          <w:p w14:paraId="5C64959E" w14:textId="77777777" w:rsidR="00592675" w:rsidRDefault="00E26AC4">
            <w:pPr>
              <w:adjustRightInd w:val="0"/>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年产</w:t>
            </w:r>
            <w:r>
              <w:rPr>
                <w:rFonts w:ascii="Times New Roman" w:hAnsi="Times New Roman" w:cs="Times New Roman"/>
                <w:sz w:val="24"/>
                <w:szCs w:val="24"/>
              </w:rPr>
              <w:t>500</w:t>
            </w:r>
            <w:r>
              <w:rPr>
                <w:rFonts w:ascii="Times New Roman" w:hAnsi="Times New Roman" w:cs="Times New Roman"/>
                <w:sz w:val="24"/>
                <w:szCs w:val="24"/>
              </w:rPr>
              <w:t>吨橡胶绝缘料新建项目</w:t>
            </w:r>
          </w:p>
        </w:tc>
      </w:tr>
      <w:tr w:rsidR="00592675" w14:paraId="645F2E73" w14:textId="77777777">
        <w:trPr>
          <w:trHeight w:val="497"/>
          <w:jc w:val="center"/>
        </w:trPr>
        <w:tc>
          <w:tcPr>
            <w:tcW w:w="1134" w:type="dxa"/>
            <w:tcMar>
              <w:top w:w="16" w:type="dxa"/>
              <w:left w:w="16" w:type="dxa"/>
              <w:right w:w="16" w:type="dxa"/>
            </w:tcMar>
            <w:vAlign w:val="center"/>
          </w:tcPr>
          <w:p w14:paraId="5D3C285D"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项目代码</w:t>
            </w:r>
          </w:p>
        </w:tc>
        <w:tc>
          <w:tcPr>
            <w:tcW w:w="7947" w:type="dxa"/>
            <w:gridSpan w:val="3"/>
            <w:vAlign w:val="center"/>
          </w:tcPr>
          <w:p w14:paraId="67E5579E" w14:textId="77777777" w:rsidR="00592675" w:rsidRDefault="00E26AC4">
            <w:pPr>
              <w:adjustRightInd w:val="0"/>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2310-320253-89-03-838451</w:t>
            </w:r>
          </w:p>
        </w:tc>
      </w:tr>
      <w:tr w:rsidR="00592675" w14:paraId="08D64962" w14:textId="77777777">
        <w:trPr>
          <w:trHeight w:val="497"/>
          <w:jc w:val="center"/>
        </w:trPr>
        <w:tc>
          <w:tcPr>
            <w:tcW w:w="1134" w:type="dxa"/>
            <w:tcMar>
              <w:top w:w="16" w:type="dxa"/>
              <w:left w:w="16" w:type="dxa"/>
              <w:right w:w="16" w:type="dxa"/>
            </w:tcMar>
            <w:vAlign w:val="center"/>
          </w:tcPr>
          <w:p w14:paraId="3285DAC1"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建设单位</w:t>
            </w:r>
          </w:p>
          <w:p w14:paraId="5425E3F2"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联系人</w:t>
            </w:r>
          </w:p>
        </w:tc>
        <w:tc>
          <w:tcPr>
            <w:tcW w:w="2739" w:type="dxa"/>
            <w:vAlign w:val="center"/>
          </w:tcPr>
          <w:p w14:paraId="4CA69FD8" w14:textId="59A14BCC" w:rsidR="00592675" w:rsidRDefault="006208E0">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w:t>
            </w:r>
          </w:p>
        </w:tc>
        <w:tc>
          <w:tcPr>
            <w:tcW w:w="2159" w:type="dxa"/>
            <w:vAlign w:val="center"/>
          </w:tcPr>
          <w:p w14:paraId="2F4EEEA5"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联系方式</w:t>
            </w:r>
          </w:p>
        </w:tc>
        <w:tc>
          <w:tcPr>
            <w:tcW w:w="3049" w:type="dxa"/>
            <w:vAlign w:val="center"/>
          </w:tcPr>
          <w:p w14:paraId="02260D3B" w14:textId="7C9FE9C6" w:rsidR="00592675" w:rsidRDefault="006208E0">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92675" w14:paraId="40AA9247" w14:textId="77777777">
        <w:trPr>
          <w:trHeight w:val="497"/>
          <w:jc w:val="center"/>
        </w:trPr>
        <w:tc>
          <w:tcPr>
            <w:tcW w:w="1134" w:type="dxa"/>
            <w:tcMar>
              <w:top w:w="16" w:type="dxa"/>
              <w:left w:w="16" w:type="dxa"/>
              <w:right w:w="16" w:type="dxa"/>
            </w:tcMar>
            <w:vAlign w:val="center"/>
          </w:tcPr>
          <w:p w14:paraId="1FC9E9E1"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建设地点</w:t>
            </w:r>
          </w:p>
        </w:tc>
        <w:tc>
          <w:tcPr>
            <w:tcW w:w="7947" w:type="dxa"/>
            <w:gridSpan w:val="3"/>
            <w:vAlign w:val="center"/>
          </w:tcPr>
          <w:p w14:paraId="201E2CD4"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江苏省</w:t>
            </w:r>
            <w:r>
              <w:rPr>
                <w:rFonts w:ascii="Times New Roman" w:hAnsi="Times New Roman" w:cs="Times New Roman"/>
                <w:sz w:val="24"/>
                <w:szCs w:val="24"/>
              </w:rPr>
              <w:t>-</w:t>
            </w:r>
            <w:r>
              <w:rPr>
                <w:rFonts w:ascii="Times New Roman" w:hAnsi="Times New Roman" w:cs="Times New Roman"/>
                <w:sz w:val="24"/>
                <w:szCs w:val="24"/>
              </w:rPr>
              <w:t>无锡市</w:t>
            </w:r>
            <w:r>
              <w:rPr>
                <w:rFonts w:ascii="Times New Roman" w:hAnsi="Times New Roman" w:cs="Times New Roman"/>
                <w:sz w:val="24"/>
                <w:szCs w:val="24"/>
              </w:rPr>
              <w:t>-</w:t>
            </w:r>
            <w:r>
              <w:rPr>
                <w:rFonts w:ascii="Times New Roman" w:hAnsi="Times New Roman" w:cs="Times New Roman"/>
                <w:sz w:val="24"/>
                <w:szCs w:val="24"/>
              </w:rPr>
              <w:t>江阴市徐霞客</w:t>
            </w:r>
            <w:proofErr w:type="gramStart"/>
            <w:r>
              <w:rPr>
                <w:rFonts w:ascii="Times New Roman" w:hAnsi="Times New Roman" w:cs="Times New Roman"/>
                <w:sz w:val="24"/>
                <w:szCs w:val="24"/>
              </w:rPr>
              <w:t>镇霞盛路</w:t>
            </w:r>
            <w:proofErr w:type="gramEnd"/>
            <w:r>
              <w:rPr>
                <w:rFonts w:ascii="Times New Roman" w:hAnsi="Times New Roman" w:cs="Times New Roman"/>
                <w:sz w:val="24"/>
                <w:szCs w:val="24"/>
              </w:rPr>
              <w:t>9</w:t>
            </w:r>
            <w:r>
              <w:rPr>
                <w:rFonts w:ascii="Times New Roman" w:hAnsi="Times New Roman" w:cs="Times New Roman"/>
                <w:sz w:val="24"/>
                <w:szCs w:val="24"/>
              </w:rPr>
              <w:t>号</w:t>
            </w:r>
          </w:p>
        </w:tc>
      </w:tr>
      <w:tr w:rsidR="00592675" w14:paraId="0F5B0ABB" w14:textId="77777777">
        <w:trPr>
          <w:trHeight w:val="497"/>
          <w:jc w:val="center"/>
        </w:trPr>
        <w:tc>
          <w:tcPr>
            <w:tcW w:w="1134" w:type="dxa"/>
            <w:tcMar>
              <w:top w:w="16" w:type="dxa"/>
              <w:left w:w="16" w:type="dxa"/>
              <w:right w:w="16" w:type="dxa"/>
            </w:tcMar>
            <w:vAlign w:val="center"/>
          </w:tcPr>
          <w:p w14:paraId="6ABA7409"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地理坐标</w:t>
            </w:r>
          </w:p>
        </w:tc>
        <w:tc>
          <w:tcPr>
            <w:tcW w:w="7947" w:type="dxa"/>
            <w:gridSpan w:val="3"/>
            <w:vAlign w:val="center"/>
          </w:tcPr>
          <w:p w14:paraId="0E02754F" w14:textId="77777777" w:rsidR="00592675" w:rsidRDefault="00E26AC4">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120</w:t>
            </w:r>
            <w:r>
              <w:rPr>
                <w:rFonts w:ascii="Times New Roman" w:hAnsi="Times New Roman" w:cs="Times New Roman"/>
                <w:sz w:val="24"/>
                <w:szCs w:val="24"/>
                <w:u w:val="single"/>
              </w:rPr>
              <w:t>度</w:t>
            </w:r>
            <w:r>
              <w:rPr>
                <w:rFonts w:ascii="Times New Roman" w:hAnsi="Times New Roman" w:cs="Times New Roman"/>
                <w:sz w:val="24"/>
                <w:szCs w:val="24"/>
                <w:u w:val="single"/>
              </w:rPr>
              <w:t>20</w:t>
            </w:r>
            <w:r>
              <w:rPr>
                <w:rFonts w:ascii="Times New Roman" w:hAnsi="Times New Roman" w:cs="Times New Roman"/>
                <w:sz w:val="24"/>
                <w:szCs w:val="24"/>
                <w:u w:val="single"/>
              </w:rPr>
              <w:t>分</w:t>
            </w:r>
            <w:r>
              <w:rPr>
                <w:rFonts w:ascii="Times New Roman" w:hAnsi="Times New Roman" w:cs="Times New Roman"/>
                <w:sz w:val="24"/>
                <w:szCs w:val="24"/>
                <w:u w:val="single"/>
              </w:rPr>
              <w:t>11.463</w:t>
            </w:r>
            <w:r>
              <w:rPr>
                <w:rFonts w:ascii="Times New Roman" w:hAnsi="Times New Roman" w:cs="Times New Roman"/>
                <w:sz w:val="24"/>
                <w:szCs w:val="24"/>
                <w:u w:val="single"/>
              </w:rPr>
              <w:t>秒</w:t>
            </w:r>
            <w:r>
              <w:rPr>
                <w:rFonts w:ascii="Times New Roman" w:hAnsi="Times New Roman" w:cs="Times New Roman"/>
                <w:sz w:val="24"/>
                <w:szCs w:val="24"/>
              </w:rPr>
              <w:t>，</w:t>
            </w:r>
            <w:r>
              <w:rPr>
                <w:rFonts w:ascii="Times New Roman" w:hAnsi="Times New Roman" w:cs="Times New Roman"/>
                <w:sz w:val="24"/>
                <w:szCs w:val="24"/>
                <w:u w:val="single"/>
              </w:rPr>
              <w:t>31</w:t>
            </w:r>
            <w:r>
              <w:rPr>
                <w:rFonts w:ascii="Times New Roman" w:hAnsi="Times New Roman" w:cs="Times New Roman"/>
                <w:sz w:val="24"/>
                <w:szCs w:val="24"/>
                <w:u w:val="single"/>
              </w:rPr>
              <w:t>度</w:t>
            </w:r>
            <w:r>
              <w:rPr>
                <w:rFonts w:ascii="Times New Roman" w:hAnsi="Times New Roman" w:cs="Times New Roman"/>
                <w:sz w:val="24"/>
                <w:szCs w:val="24"/>
                <w:u w:val="single"/>
              </w:rPr>
              <w:t>48</w:t>
            </w:r>
            <w:r>
              <w:rPr>
                <w:rFonts w:ascii="Times New Roman" w:hAnsi="Times New Roman" w:cs="Times New Roman"/>
                <w:sz w:val="24"/>
                <w:szCs w:val="24"/>
                <w:u w:val="single"/>
              </w:rPr>
              <w:t>分</w:t>
            </w:r>
            <w:r>
              <w:rPr>
                <w:rFonts w:ascii="Times New Roman" w:hAnsi="Times New Roman" w:cs="Times New Roman"/>
                <w:sz w:val="24"/>
                <w:szCs w:val="24"/>
                <w:u w:val="single"/>
              </w:rPr>
              <w:t>24.172</w:t>
            </w:r>
            <w:r>
              <w:rPr>
                <w:rFonts w:ascii="Times New Roman" w:hAnsi="Times New Roman" w:cs="Times New Roman"/>
                <w:sz w:val="24"/>
                <w:szCs w:val="24"/>
                <w:u w:val="single"/>
              </w:rPr>
              <w:t>秒</w:t>
            </w:r>
            <w:r>
              <w:rPr>
                <w:rFonts w:ascii="Times New Roman" w:hAnsi="Times New Roman" w:cs="Times New Roman"/>
                <w:sz w:val="24"/>
                <w:szCs w:val="24"/>
              </w:rPr>
              <w:t>）</w:t>
            </w:r>
          </w:p>
        </w:tc>
      </w:tr>
      <w:tr w:rsidR="00592675" w14:paraId="6CB045B7" w14:textId="77777777">
        <w:trPr>
          <w:trHeight w:val="561"/>
          <w:jc w:val="center"/>
        </w:trPr>
        <w:tc>
          <w:tcPr>
            <w:tcW w:w="1134" w:type="dxa"/>
            <w:tcMar>
              <w:top w:w="16" w:type="dxa"/>
              <w:left w:w="16" w:type="dxa"/>
              <w:right w:w="16" w:type="dxa"/>
            </w:tcMar>
            <w:vAlign w:val="center"/>
          </w:tcPr>
          <w:p w14:paraId="32B74FCC"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国民经济</w:t>
            </w:r>
          </w:p>
          <w:p w14:paraId="3D7D10DD"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行业类别</w:t>
            </w:r>
          </w:p>
        </w:tc>
        <w:tc>
          <w:tcPr>
            <w:tcW w:w="2739" w:type="dxa"/>
            <w:vAlign w:val="center"/>
          </w:tcPr>
          <w:p w14:paraId="01FCBA44"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橡胶板、管、带制造（</w:t>
            </w:r>
            <w:r>
              <w:rPr>
                <w:rFonts w:ascii="Times New Roman" w:hAnsi="Times New Roman" w:cs="Times New Roman"/>
                <w:sz w:val="24"/>
                <w:szCs w:val="24"/>
              </w:rPr>
              <w:t>C2912</w:t>
            </w:r>
            <w:r>
              <w:rPr>
                <w:rFonts w:ascii="Times New Roman" w:hAnsi="Times New Roman" w:cs="Times New Roman"/>
                <w:sz w:val="24"/>
                <w:szCs w:val="24"/>
              </w:rPr>
              <w:t>）</w:t>
            </w:r>
          </w:p>
        </w:tc>
        <w:tc>
          <w:tcPr>
            <w:tcW w:w="2159" w:type="dxa"/>
            <w:vAlign w:val="center"/>
          </w:tcPr>
          <w:p w14:paraId="57827D39" w14:textId="77777777" w:rsidR="00592675" w:rsidRDefault="00E26AC4">
            <w:pPr>
              <w:adjustRightInd w:val="0"/>
              <w:snapToGrid w:val="0"/>
              <w:spacing w:line="360" w:lineRule="auto"/>
              <w:rPr>
                <w:rFonts w:ascii="Times New Roman" w:hAnsi="Times New Roman" w:cs="Times New Roman"/>
                <w:bCs/>
                <w:snapToGrid w:val="0"/>
                <w:kern w:val="0"/>
                <w:sz w:val="24"/>
                <w:szCs w:val="24"/>
              </w:rPr>
            </w:pPr>
            <w:bookmarkStart w:id="8" w:name="_Hlk49843745"/>
            <w:r>
              <w:rPr>
                <w:rFonts w:ascii="Times New Roman" w:hAnsi="Times New Roman" w:cs="Times New Roman"/>
                <w:bCs/>
                <w:snapToGrid w:val="0"/>
                <w:kern w:val="0"/>
                <w:sz w:val="24"/>
                <w:szCs w:val="24"/>
              </w:rPr>
              <w:t>建设项目行业类别</w:t>
            </w:r>
            <w:bookmarkEnd w:id="8"/>
          </w:p>
        </w:tc>
        <w:tc>
          <w:tcPr>
            <w:tcW w:w="3049" w:type="dxa"/>
            <w:vAlign w:val="center"/>
          </w:tcPr>
          <w:p w14:paraId="440AC83B" w14:textId="77777777" w:rsidR="00592675" w:rsidRDefault="00E26AC4">
            <w:pPr>
              <w:adjustRightInd w:val="0"/>
              <w:snapToGrid w:val="0"/>
              <w:spacing w:line="360" w:lineRule="auto"/>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二十六、橡胶和塑料制品业</w:t>
            </w:r>
            <w:r>
              <w:rPr>
                <w:rFonts w:ascii="Times New Roman" w:hAnsi="Times New Roman" w:cs="Times New Roman"/>
                <w:bCs/>
                <w:snapToGrid w:val="0"/>
                <w:kern w:val="0"/>
                <w:sz w:val="24"/>
                <w:szCs w:val="24"/>
              </w:rPr>
              <w:t>52</w:t>
            </w:r>
            <w:r>
              <w:rPr>
                <w:rFonts w:ascii="Times New Roman" w:hAnsi="Times New Roman" w:cs="Times New Roman"/>
                <w:bCs/>
                <w:snapToGrid w:val="0"/>
                <w:kern w:val="0"/>
                <w:sz w:val="24"/>
                <w:szCs w:val="24"/>
              </w:rPr>
              <w:t>、橡胶制品业</w:t>
            </w:r>
            <w:r>
              <w:rPr>
                <w:rFonts w:ascii="Times New Roman" w:hAnsi="Times New Roman" w:cs="Times New Roman"/>
                <w:bCs/>
                <w:snapToGrid w:val="0"/>
                <w:kern w:val="0"/>
                <w:sz w:val="24"/>
                <w:szCs w:val="24"/>
              </w:rPr>
              <w:t>291-</w:t>
            </w:r>
            <w:r>
              <w:rPr>
                <w:rFonts w:ascii="Times New Roman" w:hAnsi="Times New Roman" w:cs="Times New Roman"/>
                <w:bCs/>
                <w:snapToGrid w:val="0"/>
                <w:kern w:val="0"/>
                <w:sz w:val="24"/>
                <w:szCs w:val="24"/>
              </w:rPr>
              <w:t>其他</w:t>
            </w:r>
          </w:p>
        </w:tc>
      </w:tr>
      <w:tr w:rsidR="00592675" w14:paraId="2CB7E0C3" w14:textId="77777777">
        <w:trPr>
          <w:trHeight w:val="1219"/>
          <w:jc w:val="center"/>
        </w:trPr>
        <w:tc>
          <w:tcPr>
            <w:tcW w:w="1134" w:type="dxa"/>
            <w:tcMar>
              <w:top w:w="16" w:type="dxa"/>
              <w:left w:w="16" w:type="dxa"/>
              <w:right w:w="16" w:type="dxa"/>
            </w:tcMar>
            <w:vAlign w:val="center"/>
          </w:tcPr>
          <w:p w14:paraId="416F65DB"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建设性质</w:t>
            </w:r>
          </w:p>
        </w:tc>
        <w:tc>
          <w:tcPr>
            <w:tcW w:w="2739" w:type="dxa"/>
            <w:vAlign w:val="center"/>
          </w:tcPr>
          <w:p w14:paraId="69A35D72" w14:textId="77777777" w:rsidR="00592675" w:rsidRDefault="00E26AC4">
            <w:pPr>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新建（迁建）</w:t>
            </w:r>
          </w:p>
          <w:p w14:paraId="3B44C4EB" w14:textId="77777777" w:rsidR="00592675" w:rsidRDefault="00E26AC4">
            <w:pPr>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改建</w:t>
            </w:r>
          </w:p>
          <w:p w14:paraId="5843316E" w14:textId="77777777" w:rsidR="00592675" w:rsidRDefault="00E26AC4">
            <w:pPr>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扩建</w:t>
            </w:r>
          </w:p>
          <w:p w14:paraId="24CC1C6F" w14:textId="77777777" w:rsidR="00592675" w:rsidRDefault="00E26AC4">
            <w:pPr>
              <w:spacing w:line="360" w:lineRule="auto"/>
              <w:jc w:val="left"/>
              <w:rPr>
                <w:rFonts w:ascii="Times New Roman" w:hAnsi="Times New Roman" w:cs="Times New Roman"/>
                <w:sz w:val="24"/>
                <w:szCs w:val="24"/>
              </w:rPr>
            </w:pPr>
            <w:r>
              <w:rPr>
                <w:rFonts w:ascii="Times New Roman" w:hAnsi="Times New Roman" w:cs="Times New Roman"/>
                <w:sz w:val="24"/>
              </w:rPr>
              <w:t>□</w:t>
            </w:r>
            <w:r>
              <w:rPr>
                <w:rFonts w:ascii="Times New Roman" w:hAnsi="Times New Roman" w:cs="Times New Roman"/>
                <w:sz w:val="24"/>
              </w:rPr>
              <w:t>技术改造</w:t>
            </w:r>
          </w:p>
        </w:tc>
        <w:tc>
          <w:tcPr>
            <w:tcW w:w="2159" w:type="dxa"/>
            <w:vAlign w:val="center"/>
          </w:tcPr>
          <w:p w14:paraId="456B8F23" w14:textId="77777777" w:rsidR="00592675" w:rsidRDefault="00E26AC4">
            <w:pPr>
              <w:adjustRightInd w:val="0"/>
              <w:snapToGrid w:val="0"/>
              <w:jc w:val="center"/>
              <w:rPr>
                <w:rFonts w:ascii="Times New Roman" w:hAnsi="Times New Roman" w:cs="Times New Roman"/>
                <w:sz w:val="24"/>
              </w:rPr>
            </w:pPr>
            <w:r>
              <w:rPr>
                <w:rFonts w:ascii="Times New Roman" w:hAnsi="Times New Roman" w:cs="Times New Roman"/>
                <w:sz w:val="24"/>
              </w:rPr>
              <w:t>建设项目</w:t>
            </w:r>
          </w:p>
          <w:p w14:paraId="4A5F1020"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申报情形</w:t>
            </w:r>
          </w:p>
        </w:tc>
        <w:tc>
          <w:tcPr>
            <w:tcW w:w="3049" w:type="dxa"/>
            <w:vAlign w:val="center"/>
          </w:tcPr>
          <w:p w14:paraId="3BFA705F" w14:textId="77777777" w:rsidR="00592675" w:rsidRDefault="00E26AC4">
            <w:pPr>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首次申报项目</w:t>
            </w:r>
          </w:p>
          <w:p w14:paraId="11B5B0B3" w14:textId="77777777" w:rsidR="00592675" w:rsidRDefault="00E26AC4">
            <w:pPr>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不予批准后再次申报项目</w:t>
            </w:r>
          </w:p>
          <w:p w14:paraId="024881BF" w14:textId="77777777" w:rsidR="00592675" w:rsidRDefault="00E26AC4">
            <w:pPr>
              <w:jc w:val="lef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超五年重新审核项目</w:t>
            </w:r>
          </w:p>
          <w:p w14:paraId="32A63123" w14:textId="77777777" w:rsidR="00592675" w:rsidRDefault="00E26AC4">
            <w:pPr>
              <w:jc w:val="left"/>
              <w:rPr>
                <w:rFonts w:ascii="Times New Roman" w:hAnsi="Times New Roman" w:cs="Times New Roman"/>
                <w:sz w:val="24"/>
                <w:szCs w:val="24"/>
              </w:rPr>
            </w:pPr>
            <w:r>
              <w:rPr>
                <w:rFonts w:ascii="Times New Roman" w:hAnsi="Times New Roman" w:cs="Times New Roman"/>
                <w:sz w:val="24"/>
              </w:rPr>
              <w:t>□</w:t>
            </w:r>
            <w:r>
              <w:rPr>
                <w:rFonts w:ascii="Times New Roman" w:hAnsi="Times New Roman" w:cs="Times New Roman"/>
                <w:sz w:val="24"/>
              </w:rPr>
              <w:t>重大变动重新报批项目</w:t>
            </w:r>
          </w:p>
        </w:tc>
      </w:tr>
      <w:tr w:rsidR="00592675" w14:paraId="6C840581" w14:textId="77777777">
        <w:trPr>
          <w:trHeight w:val="851"/>
          <w:jc w:val="center"/>
        </w:trPr>
        <w:tc>
          <w:tcPr>
            <w:tcW w:w="1134" w:type="dxa"/>
            <w:tcMar>
              <w:top w:w="16" w:type="dxa"/>
              <w:left w:w="16" w:type="dxa"/>
              <w:right w:w="16" w:type="dxa"/>
            </w:tcMar>
            <w:vAlign w:val="center"/>
          </w:tcPr>
          <w:p w14:paraId="2536698A"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项目审批（核准</w:t>
            </w:r>
            <w:r>
              <w:rPr>
                <w:rFonts w:ascii="Times New Roman" w:hAnsi="Times New Roman" w:cs="Times New Roman"/>
                <w:sz w:val="24"/>
              </w:rPr>
              <w:t>/</w:t>
            </w:r>
            <w:r>
              <w:rPr>
                <w:rFonts w:ascii="Times New Roman" w:hAnsi="Times New Roman" w:cs="Times New Roman"/>
                <w:sz w:val="24"/>
              </w:rPr>
              <w:t>备案）部门（选填）</w:t>
            </w:r>
          </w:p>
        </w:tc>
        <w:tc>
          <w:tcPr>
            <w:tcW w:w="2739" w:type="dxa"/>
            <w:vAlign w:val="center"/>
          </w:tcPr>
          <w:p w14:paraId="337B9EA9"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江阴市徐霞客镇人民政府</w:t>
            </w:r>
          </w:p>
        </w:tc>
        <w:tc>
          <w:tcPr>
            <w:tcW w:w="2159" w:type="dxa"/>
            <w:vAlign w:val="center"/>
          </w:tcPr>
          <w:p w14:paraId="288296D5" w14:textId="77777777" w:rsidR="00592675" w:rsidRDefault="00E26AC4">
            <w:pPr>
              <w:adjustRightInd w:val="0"/>
              <w:snapToGrid w:val="0"/>
              <w:jc w:val="center"/>
              <w:rPr>
                <w:rFonts w:ascii="Times New Roman" w:hAnsi="Times New Roman" w:cs="Times New Roman"/>
                <w:sz w:val="24"/>
              </w:rPr>
            </w:pPr>
            <w:r>
              <w:rPr>
                <w:rFonts w:ascii="Times New Roman" w:hAnsi="Times New Roman" w:cs="Times New Roman"/>
                <w:sz w:val="24"/>
              </w:rPr>
              <w:t>项目审批（核准</w:t>
            </w:r>
            <w:r>
              <w:rPr>
                <w:rFonts w:ascii="Times New Roman" w:hAnsi="Times New Roman" w:cs="Times New Roman"/>
                <w:sz w:val="24"/>
              </w:rPr>
              <w:t>/</w:t>
            </w:r>
          </w:p>
          <w:p w14:paraId="34E13043"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备案）文号（选填）</w:t>
            </w:r>
          </w:p>
        </w:tc>
        <w:tc>
          <w:tcPr>
            <w:tcW w:w="3049" w:type="dxa"/>
            <w:vAlign w:val="center"/>
          </w:tcPr>
          <w:p w14:paraId="3E054DBC"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pacing w:val="-11"/>
                <w:sz w:val="24"/>
              </w:rPr>
              <w:t>江阴徐霞客备【</w:t>
            </w:r>
            <w:r>
              <w:rPr>
                <w:rFonts w:ascii="Times New Roman" w:hAnsi="Times New Roman" w:cs="Times New Roman"/>
                <w:spacing w:val="-11"/>
                <w:sz w:val="24"/>
              </w:rPr>
              <w:t>2023</w:t>
            </w:r>
            <w:r>
              <w:rPr>
                <w:rFonts w:ascii="Times New Roman" w:hAnsi="Times New Roman" w:cs="Times New Roman"/>
                <w:spacing w:val="-11"/>
                <w:sz w:val="24"/>
              </w:rPr>
              <w:t>】</w:t>
            </w:r>
            <w:r>
              <w:rPr>
                <w:rFonts w:ascii="Times New Roman" w:hAnsi="Times New Roman" w:cs="Times New Roman"/>
                <w:spacing w:val="-11"/>
                <w:sz w:val="24"/>
              </w:rPr>
              <w:t>166</w:t>
            </w:r>
            <w:r>
              <w:rPr>
                <w:rFonts w:ascii="Times New Roman" w:hAnsi="Times New Roman" w:cs="Times New Roman"/>
                <w:spacing w:val="-11"/>
                <w:sz w:val="24"/>
              </w:rPr>
              <w:t>号</w:t>
            </w:r>
          </w:p>
        </w:tc>
      </w:tr>
      <w:tr w:rsidR="00592675" w14:paraId="1CF763A9" w14:textId="77777777">
        <w:trPr>
          <w:trHeight w:val="497"/>
          <w:jc w:val="center"/>
        </w:trPr>
        <w:tc>
          <w:tcPr>
            <w:tcW w:w="1134" w:type="dxa"/>
            <w:tcMar>
              <w:top w:w="16" w:type="dxa"/>
              <w:left w:w="16" w:type="dxa"/>
              <w:right w:w="16" w:type="dxa"/>
            </w:tcMar>
            <w:vAlign w:val="center"/>
          </w:tcPr>
          <w:p w14:paraId="1FD40865"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2739" w:type="dxa"/>
            <w:vAlign w:val="center"/>
          </w:tcPr>
          <w:p w14:paraId="2452DF23"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2159" w:type="dxa"/>
            <w:tcMar>
              <w:top w:w="16" w:type="dxa"/>
              <w:left w:w="16" w:type="dxa"/>
              <w:right w:w="16" w:type="dxa"/>
            </w:tcMar>
            <w:vAlign w:val="center"/>
          </w:tcPr>
          <w:p w14:paraId="1A471064"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环保投资（万元）</w:t>
            </w:r>
          </w:p>
        </w:tc>
        <w:tc>
          <w:tcPr>
            <w:tcW w:w="3049" w:type="dxa"/>
            <w:vAlign w:val="center"/>
          </w:tcPr>
          <w:p w14:paraId="334C9B87" w14:textId="77777777" w:rsidR="00592675" w:rsidRDefault="00E26AC4">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92675" w14:paraId="48269C83" w14:textId="77777777">
        <w:trPr>
          <w:trHeight w:val="497"/>
          <w:jc w:val="center"/>
        </w:trPr>
        <w:tc>
          <w:tcPr>
            <w:tcW w:w="1134" w:type="dxa"/>
            <w:tcMar>
              <w:top w:w="16" w:type="dxa"/>
              <w:left w:w="16" w:type="dxa"/>
              <w:right w:w="16" w:type="dxa"/>
            </w:tcMar>
            <w:vAlign w:val="center"/>
          </w:tcPr>
          <w:p w14:paraId="59B70729"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环保投资占比（</w:t>
            </w:r>
            <w:r>
              <w:rPr>
                <w:rFonts w:ascii="Times New Roman" w:hAnsi="Times New Roman" w:cs="Times New Roman"/>
                <w:sz w:val="24"/>
              </w:rPr>
              <w:t>%</w:t>
            </w:r>
            <w:r>
              <w:rPr>
                <w:rFonts w:ascii="Times New Roman" w:hAnsi="Times New Roman" w:cs="Times New Roman"/>
                <w:sz w:val="24"/>
              </w:rPr>
              <w:t>）</w:t>
            </w:r>
          </w:p>
        </w:tc>
        <w:tc>
          <w:tcPr>
            <w:tcW w:w="2739" w:type="dxa"/>
            <w:vAlign w:val="center"/>
          </w:tcPr>
          <w:p w14:paraId="5D9A95A5"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7.5</w:t>
            </w:r>
          </w:p>
        </w:tc>
        <w:tc>
          <w:tcPr>
            <w:tcW w:w="2159" w:type="dxa"/>
            <w:tcMar>
              <w:top w:w="16" w:type="dxa"/>
              <w:left w:w="16" w:type="dxa"/>
              <w:right w:w="16" w:type="dxa"/>
            </w:tcMar>
            <w:vAlign w:val="center"/>
          </w:tcPr>
          <w:p w14:paraId="0E6BCE69"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施工工期</w:t>
            </w:r>
          </w:p>
        </w:tc>
        <w:tc>
          <w:tcPr>
            <w:tcW w:w="3049" w:type="dxa"/>
            <w:vAlign w:val="center"/>
          </w:tcPr>
          <w:p w14:paraId="58DA4219"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6</w:t>
            </w:r>
            <w:r>
              <w:rPr>
                <w:rFonts w:ascii="Times New Roman" w:hAnsi="Times New Roman" w:cs="Times New Roman"/>
                <w:sz w:val="24"/>
              </w:rPr>
              <w:t>个月</w:t>
            </w:r>
          </w:p>
        </w:tc>
      </w:tr>
      <w:tr w:rsidR="00592675" w14:paraId="764784FF" w14:textId="77777777">
        <w:trPr>
          <w:trHeight w:val="497"/>
          <w:jc w:val="center"/>
        </w:trPr>
        <w:tc>
          <w:tcPr>
            <w:tcW w:w="1134" w:type="dxa"/>
            <w:tcMar>
              <w:top w:w="16" w:type="dxa"/>
              <w:left w:w="16" w:type="dxa"/>
              <w:right w:w="16" w:type="dxa"/>
            </w:tcMar>
            <w:vAlign w:val="center"/>
          </w:tcPr>
          <w:p w14:paraId="0C4F28DB"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rPr>
              <w:t>是否开工建设</w:t>
            </w:r>
          </w:p>
        </w:tc>
        <w:tc>
          <w:tcPr>
            <w:tcW w:w="2739" w:type="dxa"/>
            <w:vAlign w:val="center"/>
          </w:tcPr>
          <w:p w14:paraId="53DF162D" w14:textId="77777777" w:rsidR="00592675" w:rsidRDefault="00E26AC4">
            <w:pPr>
              <w:adjustRightInd w:val="0"/>
              <w:snapToGrid w:val="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1"/>
                <w:sz w:val="24"/>
              </w:rPr>
              <w:instrText>√</w:instrText>
            </w:r>
            <w:r>
              <w:rPr>
                <w:rFonts w:ascii="Times New Roman" w:hAnsi="Times New Roman" w:cs="Times New Roman"/>
                <w:sz w:val="24"/>
              </w:rPr>
              <w:instrText>)</w:instrText>
            </w:r>
            <w:r>
              <w:rPr>
                <w:rFonts w:ascii="Times New Roman" w:hAnsi="Times New Roman" w:cs="Times New Roman"/>
                <w:sz w:val="24"/>
              </w:rPr>
              <w:fldChar w:fldCharType="end"/>
            </w:r>
            <w:proofErr w:type="gramStart"/>
            <w:r>
              <w:rPr>
                <w:rFonts w:ascii="Times New Roman" w:hAnsi="Times New Roman" w:cs="Times New Roman"/>
                <w:sz w:val="24"/>
              </w:rPr>
              <w:t>否</w:t>
            </w:r>
            <w:proofErr w:type="gramEnd"/>
          </w:p>
          <w:p w14:paraId="3062942A" w14:textId="77777777" w:rsidR="00592675" w:rsidRDefault="00E26AC4">
            <w:pPr>
              <w:adjustRightInd w:val="0"/>
              <w:snapToGrid w:val="0"/>
              <w:rPr>
                <w:rFonts w:ascii="Times New Roman" w:hAnsi="Times New Roman" w:cs="Times New Roman"/>
                <w:sz w:val="24"/>
                <w:szCs w:val="24"/>
              </w:rPr>
            </w:pPr>
            <w:r>
              <w:rPr>
                <w:rFonts w:ascii="Times New Roman" w:hAnsi="Times New Roman" w:cs="Times New Roman"/>
                <w:sz w:val="24"/>
              </w:rPr>
              <w:t>□</w:t>
            </w:r>
            <w:r>
              <w:rPr>
                <w:rFonts w:ascii="Times New Roman" w:hAnsi="Times New Roman" w:cs="Times New Roman"/>
                <w:sz w:val="24"/>
              </w:rPr>
              <w:t>是：</w:t>
            </w:r>
          </w:p>
        </w:tc>
        <w:tc>
          <w:tcPr>
            <w:tcW w:w="2159" w:type="dxa"/>
            <w:tcMar>
              <w:top w:w="16" w:type="dxa"/>
              <w:left w:w="16" w:type="dxa"/>
              <w:right w:w="16" w:type="dxa"/>
            </w:tcMar>
            <w:vAlign w:val="center"/>
          </w:tcPr>
          <w:p w14:paraId="50DAE49A" w14:textId="77777777" w:rsidR="00592675" w:rsidRDefault="00E26AC4">
            <w:pPr>
              <w:adjustRightInd w:val="0"/>
              <w:snapToGrid w:val="0"/>
              <w:jc w:val="center"/>
              <w:rPr>
                <w:rFonts w:ascii="Times New Roman" w:hAnsi="Times New Roman" w:cs="Times New Roman"/>
                <w:spacing w:val="-6"/>
                <w:sz w:val="24"/>
              </w:rPr>
            </w:pPr>
            <w:r>
              <w:rPr>
                <w:rFonts w:ascii="Times New Roman" w:hAnsi="Times New Roman" w:cs="Times New Roman"/>
                <w:spacing w:val="-6"/>
                <w:sz w:val="24"/>
              </w:rPr>
              <w:t>用地（用海）</w:t>
            </w:r>
          </w:p>
          <w:p w14:paraId="7880BD83"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pacing w:val="-6"/>
                <w:sz w:val="24"/>
              </w:rPr>
              <w:t>面积（</w:t>
            </w:r>
            <w:r>
              <w:rPr>
                <w:rFonts w:ascii="Times New Roman" w:hAnsi="Times New Roman" w:cs="Times New Roman" w:hint="eastAsia"/>
                <w:spacing w:val="-6"/>
                <w:sz w:val="24"/>
              </w:rPr>
              <w:t>m</w:t>
            </w:r>
            <w:r>
              <w:rPr>
                <w:rFonts w:ascii="Times New Roman" w:hAnsi="Times New Roman" w:cs="Times New Roman"/>
                <w:spacing w:val="-6"/>
                <w:sz w:val="24"/>
                <w:vertAlign w:val="superscript"/>
              </w:rPr>
              <w:t>2</w:t>
            </w:r>
            <w:r>
              <w:rPr>
                <w:rFonts w:ascii="Times New Roman" w:hAnsi="Times New Roman" w:cs="Times New Roman"/>
                <w:spacing w:val="-6"/>
                <w:sz w:val="24"/>
              </w:rPr>
              <w:t>）</w:t>
            </w:r>
          </w:p>
        </w:tc>
        <w:tc>
          <w:tcPr>
            <w:tcW w:w="3049" w:type="dxa"/>
            <w:vAlign w:val="center"/>
          </w:tcPr>
          <w:p w14:paraId="7DF3350F"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bCs/>
                <w:sz w:val="24"/>
              </w:rPr>
              <w:t>1200</w:t>
            </w:r>
          </w:p>
        </w:tc>
      </w:tr>
      <w:tr w:rsidR="00592675" w14:paraId="6901E25A" w14:textId="77777777">
        <w:tblPrEx>
          <w:tblCellMar>
            <w:left w:w="108" w:type="dxa"/>
            <w:right w:w="108" w:type="dxa"/>
          </w:tblCellMar>
        </w:tblPrEx>
        <w:trPr>
          <w:trHeight w:val="227"/>
          <w:jc w:val="center"/>
        </w:trPr>
        <w:tc>
          <w:tcPr>
            <w:tcW w:w="1134" w:type="dxa"/>
            <w:vAlign w:val="center"/>
          </w:tcPr>
          <w:p w14:paraId="30C610EA" w14:textId="77777777" w:rsidR="00592675" w:rsidRDefault="00E26AC4">
            <w:pPr>
              <w:autoSpaceDE w:val="0"/>
              <w:autoSpaceDN w:val="0"/>
              <w:adjustRightInd w:val="0"/>
              <w:snapToGrid w:val="0"/>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专项评价设置情况</w:t>
            </w:r>
          </w:p>
        </w:tc>
        <w:tc>
          <w:tcPr>
            <w:tcW w:w="7947" w:type="dxa"/>
            <w:gridSpan w:val="3"/>
            <w:vAlign w:val="center"/>
          </w:tcPr>
          <w:p w14:paraId="3983B89A" w14:textId="77777777" w:rsidR="00592675" w:rsidRDefault="00E26AC4">
            <w:pPr>
              <w:pStyle w:val="afb"/>
              <w:ind w:firstLineChars="200"/>
              <w:rPr>
                <w:sz w:val="24"/>
                <w:szCs w:val="24"/>
              </w:rPr>
            </w:pPr>
            <w:r>
              <w:rPr>
                <w:sz w:val="24"/>
                <w:szCs w:val="24"/>
              </w:rPr>
              <w:t>本项目不涉及集中式饮用水水源和热水、矿泉水、温泉等特殊地下水资源保护区，无需开展地下水专项评价工作；对照专项评价设置原则表，本项目无需设置大气、地表水、环境风险、生态和海洋专项评价，具体对照分析见下表。</w:t>
            </w:r>
          </w:p>
          <w:p w14:paraId="0D4DAC63" w14:textId="77777777" w:rsidR="00592675" w:rsidRDefault="00E26AC4">
            <w:pPr>
              <w:pStyle w:val="afc"/>
              <w:ind w:firstLineChars="200" w:firstLine="482"/>
              <w:rPr>
                <w:sz w:val="24"/>
                <w:szCs w:val="24"/>
              </w:rPr>
            </w:pPr>
            <w:r>
              <w:rPr>
                <w:sz w:val="24"/>
                <w:szCs w:val="24"/>
              </w:rPr>
              <w:t>表</w:t>
            </w:r>
            <w:r>
              <w:rPr>
                <w:sz w:val="24"/>
                <w:szCs w:val="24"/>
              </w:rPr>
              <w:t>1-1</w:t>
            </w:r>
            <w:r>
              <w:rPr>
                <w:sz w:val="24"/>
                <w:szCs w:val="24"/>
              </w:rPr>
              <w:t>专项评价设置原则表</w:t>
            </w:r>
          </w:p>
          <w:tbl>
            <w:tblPr>
              <w:tblW w:w="7466" w:type="dxa"/>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0"/>
              <w:gridCol w:w="3536"/>
              <w:gridCol w:w="2990"/>
            </w:tblGrid>
            <w:tr w:rsidR="00592675" w14:paraId="760F3472" w14:textId="77777777">
              <w:trPr>
                <w:trHeight w:val="502"/>
                <w:jc w:val="center"/>
              </w:trPr>
              <w:tc>
                <w:tcPr>
                  <w:tcW w:w="940" w:type="dxa"/>
                  <w:vAlign w:val="center"/>
                </w:tcPr>
                <w:p w14:paraId="77DB0D88" w14:textId="77777777" w:rsidR="00592675" w:rsidRDefault="00E26AC4">
                  <w:pPr>
                    <w:pStyle w:val="afd"/>
                    <w:rPr>
                      <w:bCs/>
                      <w:sz w:val="21"/>
                      <w:szCs w:val="21"/>
                    </w:rPr>
                  </w:pPr>
                  <w:r>
                    <w:rPr>
                      <w:bCs/>
                      <w:sz w:val="21"/>
                      <w:szCs w:val="21"/>
                    </w:rPr>
                    <w:t>专项评价的类别</w:t>
                  </w:r>
                </w:p>
              </w:tc>
              <w:tc>
                <w:tcPr>
                  <w:tcW w:w="3536" w:type="dxa"/>
                  <w:vAlign w:val="center"/>
                </w:tcPr>
                <w:p w14:paraId="29A303C2" w14:textId="77777777" w:rsidR="00592675" w:rsidRDefault="00E26AC4">
                  <w:pPr>
                    <w:pStyle w:val="afd"/>
                    <w:rPr>
                      <w:bCs/>
                      <w:sz w:val="21"/>
                      <w:szCs w:val="21"/>
                    </w:rPr>
                  </w:pPr>
                  <w:r>
                    <w:rPr>
                      <w:bCs/>
                      <w:sz w:val="21"/>
                      <w:szCs w:val="21"/>
                    </w:rPr>
                    <w:t>设置原则</w:t>
                  </w:r>
                </w:p>
              </w:tc>
              <w:tc>
                <w:tcPr>
                  <w:tcW w:w="2990" w:type="dxa"/>
                  <w:vAlign w:val="center"/>
                </w:tcPr>
                <w:p w14:paraId="6DD3EBEF" w14:textId="77777777" w:rsidR="00592675" w:rsidRDefault="00E26AC4">
                  <w:pPr>
                    <w:pStyle w:val="afd"/>
                    <w:rPr>
                      <w:bCs/>
                      <w:sz w:val="21"/>
                      <w:szCs w:val="21"/>
                    </w:rPr>
                  </w:pPr>
                  <w:r>
                    <w:rPr>
                      <w:bCs/>
                      <w:sz w:val="21"/>
                      <w:szCs w:val="21"/>
                    </w:rPr>
                    <w:t>项目情况</w:t>
                  </w:r>
                </w:p>
              </w:tc>
            </w:tr>
            <w:tr w:rsidR="00592675" w14:paraId="475E027B" w14:textId="77777777">
              <w:trPr>
                <w:trHeight w:val="20"/>
                <w:jc w:val="center"/>
              </w:trPr>
              <w:tc>
                <w:tcPr>
                  <w:tcW w:w="940" w:type="dxa"/>
                  <w:vAlign w:val="center"/>
                </w:tcPr>
                <w:p w14:paraId="405BE6BC" w14:textId="77777777" w:rsidR="00592675" w:rsidRDefault="00E26AC4">
                  <w:pPr>
                    <w:pStyle w:val="afd"/>
                    <w:rPr>
                      <w:sz w:val="21"/>
                      <w:szCs w:val="21"/>
                    </w:rPr>
                  </w:pPr>
                  <w:r>
                    <w:rPr>
                      <w:sz w:val="21"/>
                      <w:szCs w:val="21"/>
                    </w:rPr>
                    <w:t>大气</w:t>
                  </w:r>
                </w:p>
              </w:tc>
              <w:tc>
                <w:tcPr>
                  <w:tcW w:w="3536" w:type="dxa"/>
                  <w:vAlign w:val="center"/>
                </w:tcPr>
                <w:p w14:paraId="20AF94BD" w14:textId="77777777" w:rsidR="00592675" w:rsidRDefault="00E26AC4">
                  <w:pPr>
                    <w:pStyle w:val="afd"/>
                    <w:rPr>
                      <w:sz w:val="21"/>
                      <w:szCs w:val="21"/>
                    </w:rPr>
                  </w:pPr>
                  <w:r>
                    <w:rPr>
                      <w:sz w:val="21"/>
                      <w:szCs w:val="21"/>
                    </w:rPr>
                    <w:t>排放废气含有毒有害污染物、二噁英、苯并</w:t>
                  </w:r>
                  <w:r>
                    <w:rPr>
                      <w:sz w:val="21"/>
                      <w:szCs w:val="21"/>
                    </w:rPr>
                    <w:t>[a]</w:t>
                  </w:r>
                  <w:proofErr w:type="gramStart"/>
                  <w:r>
                    <w:rPr>
                      <w:sz w:val="21"/>
                      <w:szCs w:val="21"/>
                    </w:rPr>
                    <w:t>芘</w:t>
                  </w:r>
                  <w:proofErr w:type="gramEnd"/>
                  <w:r>
                    <w:rPr>
                      <w:sz w:val="21"/>
                      <w:szCs w:val="21"/>
                    </w:rPr>
                    <w:t>、氰化物、氯气且厂界</w:t>
                  </w:r>
                  <w:r>
                    <w:rPr>
                      <w:sz w:val="21"/>
                      <w:szCs w:val="21"/>
                    </w:rPr>
                    <w:lastRenderedPageBreak/>
                    <w:t>外</w:t>
                  </w:r>
                  <w:r>
                    <w:rPr>
                      <w:sz w:val="21"/>
                      <w:szCs w:val="21"/>
                    </w:rPr>
                    <w:t>500</w:t>
                  </w:r>
                  <w:r>
                    <w:rPr>
                      <w:sz w:val="21"/>
                      <w:szCs w:val="21"/>
                    </w:rPr>
                    <w:t>米范围内有环境空气保护目标的建设项目</w:t>
                  </w:r>
                </w:p>
              </w:tc>
              <w:tc>
                <w:tcPr>
                  <w:tcW w:w="2990" w:type="dxa"/>
                  <w:vAlign w:val="center"/>
                </w:tcPr>
                <w:p w14:paraId="0AE9D35B" w14:textId="77777777" w:rsidR="00592675" w:rsidRDefault="00E26AC4">
                  <w:pPr>
                    <w:pStyle w:val="afd"/>
                    <w:rPr>
                      <w:sz w:val="21"/>
                      <w:szCs w:val="21"/>
                    </w:rPr>
                  </w:pPr>
                  <w:r>
                    <w:rPr>
                      <w:sz w:val="21"/>
                      <w:szCs w:val="21"/>
                    </w:rPr>
                    <w:lastRenderedPageBreak/>
                    <w:t>本项目排放废气不含有毒有害污染物、二噁英、苯并［</w:t>
                  </w:r>
                  <w:r>
                    <w:rPr>
                      <w:sz w:val="21"/>
                      <w:szCs w:val="21"/>
                    </w:rPr>
                    <w:t>a</w:t>
                  </w:r>
                  <w:r>
                    <w:rPr>
                      <w:sz w:val="21"/>
                      <w:szCs w:val="21"/>
                    </w:rPr>
                    <w:t>］</w:t>
                  </w:r>
                  <w:proofErr w:type="gramStart"/>
                  <w:r>
                    <w:rPr>
                      <w:sz w:val="21"/>
                      <w:szCs w:val="21"/>
                    </w:rPr>
                    <w:t>芘</w:t>
                  </w:r>
                  <w:proofErr w:type="gramEnd"/>
                  <w:r>
                    <w:rPr>
                      <w:sz w:val="21"/>
                      <w:szCs w:val="21"/>
                    </w:rPr>
                    <w:t>、</w:t>
                  </w:r>
                  <w:r>
                    <w:rPr>
                      <w:sz w:val="21"/>
                      <w:szCs w:val="21"/>
                    </w:rPr>
                    <w:lastRenderedPageBreak/>
                    <w:t>氰化物、氯气等，因此无需设置大气专项评价</w:t>
                  </w:r>
                </w:p>
              </w:tc>
            </w:tr>
            <w:tr w:rsidR="00592675" w14:paraId="382CD0C5" w14:textId="77777777">
              <w:trPr>
                <w:trHeight w:val="20"/>
                <w:jc w:val="center"/>
              </w:trPr>
              <w:tc>
                <w:tcPr>
                  <w:tcW w:w="940" w:type="dxa"/>
                  <w:vAlign w:val="center"/>
                </w:tcPr>
                <w:p w14:paraId="7C91F9E7" w14:textId="77777777" w:rsidR="00592675" w:rsidRDefault="00E26AC4">
                  <w:pPr>
                    <w:pStyle w:val="afd"/>
                    <w:rPr>
                      <w:sz w:val="21"/>
                      <w:szCs w:val="21"/>
                    </w:rPr>
                  </w:pPr>
                  <w:r>
                    <w:rPr>
                      <w:sz w:val="21"/>
                      <w:szCs w:val="21"/>
                    </w:rPr>
                    <w:lastRenderedPageBreak/>
                    <w:t>地表水</w:t>
                  </w:r>
                </w:p>
              </w:tc>
              <w:tc>
                <w:tcPr>
                  <w:tcW w:w="3536" w:type="dxa"/>
                  <w:vAlign w:val="center"/>
                </w:tcPr>
                <w:p w14:paraId="072D0F3A" w14:textId="77777777" w:rsidR="00592675" w:rsidRDefault="00E26AC4">
                  <w:pPr>
                    <w:pStyle w:val="afd"/>
                    <w:rPr>
                      <w:sz w:val="21"/>
                      <w:szCs w:val="21"/>
                    </w:rPr>
                  </w:pPr>
                  <w:r>
                    <w:rPr>
                      <w:sz w:val="21"/>
                      <w:szCs w:val="21"/>
                    </w:rPr>
                    <w:t>新增工业废水直排建设项目（槽罐车外送污水处理厂的除外）；新增废水直排的污水集中处理厂</w:t>
                  </w:r>
                </w:p>
              </w:tc>
              <w:tc>
                <w:tcPr>
                  <w:tcW w:w="2990" w:type="dxa"/>
                  <w:vAlign w:val="center"/>
                </w:tcPr>
                <w:p w14:paraId="66ADE4BB" w14:textId="77777777" w:rsidR="00592675" w:rsidRDefault="00E26AC4">
                  <w:pPr>
                    <w:pStyle w:val="afd"/>
                    <w:rPr>
                      <w:sz w:val="21"/>
                      <w:szCs w:val="21"/>
                    </w:rPr>
                  </w:pPr>
                  <w:r>
                    <w:rPr>
                      <w:sz w:val="21"/>
                      <w:szCs w:val="21"/>
                    </w:rPr>
                    <w:t>本项目生活污水经化粪池预处理后接管至污水厂集中处理，生产废水经预处理后排放，不涉及直排。因此无需设置地表水专项评价</w:t>
                  </w:r>
                </w:p>
              </w:tc>
            </w:tr>
            <w:tr w:rsidR="00592675" w14:paraId="6A0D5125" w14:textId="77777777">
              <w:trPr>
                <w:trHeight w:val="20"/>
                <w:jc w:val="center"/>
              </w:trPr>
              <w:tc>
                <w:tcPr>
                  <w:tcW w:w="940" w:type="dxa"/>
                  <w:vAlign w:val="center"/>
                </w:tcPr>
                <w:p w14:paraId="2A51F28E" w14:textId="77777777" w:rsidR="00592675" w:rsidRDefault="00E26AC4">
                  <w:pPr>
                    <w:pStyle w:val="afd"/>
                    <w:rPr>
                      <w:sz w:val="21"/>
                      <w:szCs w:val="21"/>
                    </w:rPr>
                  </w:pPr>
                  <w:r>
                    <w:rPr>
                      <w:sz w:val="21"/>
                      <w:szCs w:val="21"/>
                    </w:rPr>
                    <w:t>环境风险</w:t>
                  </w:r>
                </w:p>
              </w:tc>
              <w:tc>
                <w:tcPr>
                  <w:tcW w:w="3536" w:type="dxa"/>
                  <w:vAlign w:val="center"/>
                </w:tcPr>
                <w:p w14:paraId="24D2F506" w14:textId="77777777" w:rsidR="00592675" w:rsidRDefault="00E26AC4">
                  <w:pPr>
                    <w:pStyle w:val="afd"/>
                    <w:rPr>
                      <w:sz w:val="21"/>
                      <w:szCs w:val="21"/>
                    </w:rPr>
                  </w:pPr>
                  <w:r>
                    <w:rPr>
                      <w:sz w:val="21"/>
                      <w:szCs w:val="21"/>
                    </w:rPr>
                    <w:t>有毒有害和易燃易爆危险物质存储量超过临界量的建设项目</w:t>
                  </w:r>
                </w:p>
              </w:tc>
              <w:tc>
                <w:tcPr>
                  <w:tcW w:w="2990" w:type="dxa"/>
                  <w:vAlign w:val="center"/>
                </w:tcPr>
                <w:p w14:paraId="4C0EACF0" w14:textId="77777777" w:rsidR="00592675" w:rsidRDefault="00E26AC4">
                  <w:pPr>
                    <w:pStyle w:val="afd"/>
                    <w:rPr>
                      <w:sz w:val="21"/>
                      <w:szCs w:val="21"/>
                    </w:rPr>
                  </w:pPr>
                  <w:r>
                    <w:rPr>
                      <w:sz w:val="21"/>
                      <w:szCs w:val="21"/>
                    </w:rPr>
                    <w:t>本项目有毒有害和易燃易爆危险物质</w:t>
                  </w:r>
                  <w:proofErr w:type="gramStart"/>
                  <w:r>
                    <w:rPr>
                      <w:sz w:val="21"/>
                      <w:szCs w:val="21"/>
                    </w:rPr>
                    <w:t>存储量未超过</w:t>
                  </w:r>
                  <w:proofErr w:type="gramEnd"/>
                  <w:r>
                    <w:rPr>
                      <w:sz w:val="21"/>
                      <w:szCs w:val="21"/>
                    </w:rPr>
                    <w:t>临界量，因此无需设置环境风险专项评价</w:t>
                  </w:r>
                </w:p>
              </w:tc>
            </w:tr>
            <w:tr w:rsidR="00592675" w14:paraId="481C47B5" w14:textId="77777777">
              <w:trPr>
                <w:trHeight w:val="20"/>
                <w:jc w:val="center"/>
              </w:trPr>
              <w:tc>
                <w:tcPr>
                  <w:tcW w:w="940" w:type="dxa"/>
                  <w:vAlign w:val="center"/>
                </w:tcPr>
                <w:p w14:paraId="1BEEF01B" w14:textId="77777777" w:rsidR="00592675" w:rsidRDefault="00E26AC4">
                  <w:pPr>
                    <w:pStyle w:val="afd"/>
                    <w:rPr>
                      <w:sz w:val="21"/>
                      <w:szCs w:val="21"/>
                    </w:rPr>
                  </w:pPr>
                  <w:r>
                    <w:rPr>
                      <w:sz w:val="21"/>
                      <w:szCs w:val="21"/>
                    </w:rPr>
                    <w:t>生态</w:t>
                  </w:r>
                </w:p>
              </w:tc>
              <w:tc>
                <w:tcPr>
                  <w:tcW w:w="3536" w:type="dxa"/>
                  <w:vAlign w:val="center"/>
                </w:tcPr>
                <w:p w14:paraId="387DF25B" w14:textId="77777777" w:rsidR="00592675" w:rsidRDefault="00E26AC4">
                  <w:pPr>
                    <w:pStyle w:val="afd"/>
                    <w:rPr>
                      <w:sz w:val="21"/>
                      <w:szCs w:val="21"/>
                    </w:rPr>
                  </w:pPr>
                  <w:r>
                    <w:rPr>
                      <w:sz w:val="21"/>
                      <w:szCs w:val="21"/>
                    </w:rPr>
                    <w:t>取水口下游</w:t>
                  </w:r>
                  <w:r>
                    <w:rPr>
                      <w:sz w:val="21"/>
                      <w:szCs w:val="21"/>
                    </w:rPr>
                    <w:t>500</w:t>
                  </w:r>
                  <w:r>
                    <w:rPr>
                      <w:sz w:val="21"/>
                      <w:szCs w:val="21"/>
                    </w:rPr>
                    <w:t>米范围内有重要水生生物的自然产卵场、索饵场、越冬场和洄游通道的新增河道取水的污染类建设项目</w:t>
                  </w:r>
                </w:p>
              </w:tc>
              <w:tc>
                <w:tcPr>
                  <w:tcW w:w="2990" w:type="dxa"/>
                  <w:vAlign w:val="center"/>
                </w:tcPr>
                <w:p w14:paraId="52C76FE3" w14:textId="77777777" w:rsidR="00592675" w:rsidRDefault="00E26AC4">
                  <w:pPr>
                    <w:pStyle w:val="afd"/>
                    <w:rPr>
                      <w:sz w:val="21"/>
                      <w:szCs w:val="21"/>
                    </w:rPr>
                  </w:pPr>
                  <w:r>
                    <w:rPr>
                      <w:sz w:val="21"/>
                      <w:szCs w:val="21"/>
                    </w:rPr>
                    <w:t>本项目采用自来水，不直接从河道取水，因此无需设置生态专项评价</w:t>
                  </w:r>
                </w:p>
              </w:tc>
            </w:tr>
            <w:tr w:rsidR="00592675" w14:paraId="35CA7CB5" w14:textId="77777777">
              <w:trPr>
                <w:trHeight w:val="20"/>
                <w:jc w:val="center"/>
              </w:trPr>
              <w:tc>
                <w:tcPr>
                  <w:tcW w:w="940" w:type="dxa"/>
                  <w:vAlign w:val="center"/>
                </w:tcPr>
                <w:p w14:paraId="7FF7C856" w14:textId="77777777" w:rsidR="00592675" w:rsidRDefault="00E26AC4">
                  <w:pPr>
                    <w:pStyle w:val="afd"/>
                    <w:rPr>
                      <w:sz w:val="21"/>
                      <w:szCs w:val="21"/>
                    </w:rPr>
                  </w:pPr>
                  <w:r>
                    <w:rPr>
                      <w:sz w:val="21"/>
                      <w:szCs w:val="21"/>
                    </w:rPr>
                    <w:t>海洋</w:t>
                  </w:r>
                </w:p>
              </w:tc>
              <w:tc>
                <w:tcPr>
                  <w:tcW w:w="3536" w:type="dxa"/>
                  <w:vAlign w:val="center"/>
                </w:tcPr>
                <w:p w14:paraId="5FCD866C" w14:textId="77777777" w:rsidR="00592675" w:rsidRDefault="00E26AC4">
                  <w:pPr>
                    <w:pStyle w:val="afd"/>
                    <w:rPr>
                      <w:sz w:val="21"/>
                      <w:szCs w:val="21"/>
                    </w:rPr>
                  </w:pPr>
                  <w:r>
                    <w:rPr>
                      <w:sz w:val="21"/>
                      <w:szCs w:val="21"/>
                    </w:rPr>
                    <w:t>直接向海排放污染物的海洋工程建设项目</w:t>
                  </w:r>
                </w:p>
              </w:tc>
              <w:tc>
                <w:tcPr>
                  <w:tcW w:w="2990" w:type="dxa"/>
                  <w:vAlign w:val="center"/>
                </w:tcPr>
                <w:p w14:paraId="6AAACEC0" w14:textId="77777777" w:rsidR="00592675" w:rsidRDefault="00E26AC4">
                  <w:pPr>
                    <w:pStyle w:val="afd"/>
                    <w:rPr>
                      <w:sz w:val="21"/>
                      <w:szCs w:val="21"/>
                    </w:rPr>
                  </w:pPr>
                  <w:r>
                    <w:rPr>
                      <w:sz w:val="21"/>
                      <w:szCs w:val="21"/>
                    </w:rPr>
                    <w:t>本项目不属于直接向海排放污染物的海洋工程建设项目，因此无需设置海洋专项评价</w:t>
                  </w:r>
                </w:p>
              </w:tc>
            </w:tr>
            <w:tr w:rsidR="00592675" w14:paraId="1BFDFC08" w14:textId="77777777">
              <w:trPr>
                <w:trHeight w:val="20"/>
                <w:jc w:val="center"/>
              </w:trPr>
              <w:tc>
                <w:tcPr>
                  <w:tcW w:w="940" w:type="dxa"/>
                  <w:vAlign w:val="center"/>
                </w:tcPr>
                <w:p w14:paraId="341F073E" w14:textId="77777777" w:rsidR="00592675" w:rsidRDefault="00E26AC4">
                  <w:pPr>
                    <w:pStyle w:val="a7"/>
                    <w:jc w:val="center"/>
                    <w:rPr>
                      <w:rFonts w:ascii="Times New Roman" w:hAnsi="Times New Roman" w:cs="Times New Roman"/>
                      <w:b w:val="0"/>
                    </w:rPr>
                  </w:pPr>
                  <w:r>
                    <w:rPr>
                      <w:rFonts w:ascii="Times New Roman" w:hAnsi="Times New Roman" w:cs="Times New Roman"/>
                      <w:b w:val="0"/>
                    </w:rPr>
                    <w:t>土壤、声环境</w:t>
                  </w:r>
                </w:p>
              </w:tc>
              <w:tc>
                <w:tcPr>
                  <w:tcW w:w="3536" w:type="dxa"/>
                  <w:vAlign w:val="center"/>
                </w:tcPr>
                <w:p w14:paraId="2565A70C" w14:textId="77777777" w:rsidR="00592675" w:rsidRDefault="00E26AC4">
                  <w:pPr>
                    <w:pStyle w:val="a7"/>
                    <w:jc w:val="center"/>
                    <w:rPr>
                      <w:rFonts w:ascii="Times New Roman" w:hAnsi="Times New Roman" w:cs="Times New Roman"/>
                      <w:b w:val="0"/>
                    </w:rPr>
                  </w:pPr>
                  <w:r>
                    <w:rPr>
                      <w:rFonts w:ascii="Times New Roman" w:hAnsi="Times New Roman" w:cs="Times New Roman"/>
                      <w:b w:val="0"/>
                    </w:rPr>
                    <w:t>不开展专项评价</w:t>
                  </w:r>
                </w:p>
              </w:tc>
              <w:tc>
                <w:tcPr>
                  <w:tcW w:w="2990" w:type="dxa"/>
                  <w:vAlign w:val="center"/>
                </w:tcPr>
                <w:p w14:paraId="47C642D0" w14:textId="77777777" w:rsidR="00592675" w:rsidRDefault="00E26AC4">
                  <w:pPr>
                    <w:pStyle w:val="a7"/>
                    <w:jc w:val="center"/>
                    <w:rPr>
                      <w:rFonts w:ascii="Times New Roman" w:hAnsi="Times New Roman" w:cs="Times New Roman"/>
                      <w:b w:val="0"/>
                    </w:rPr>
                  </w:pPr>
                  <w:r>
                    <w:rPr>
                      <w:rFonts w:ascii="Times New Roman" w:hAnsi="Times New Roman" w:cs="Times New Roman"/>
                      <w:b w:val="0"/>
                    </w:rPr>
                    <w:t>不开展专项评价</w:t>
                  </w:r>
                </w:p>
              </w:tc>
            </w:tr>
            <w:tr w:rsidR="00592675" w14:paraId="4A8E672F" w14:textId="77777777">
              <w:trPr>
                <w:trHeight w:val="20"/>
                <w:jc w:val="center"/>
              </w:trPr>
              <w:tc>
                <w:tcPr>
                  <w:tcW w:w="940" w:type="dxa"/>
                  <w:vAlign w:val="center"/>
                </w:tcPr>
                <w:p w14:paraId="79BA89E8" w14:textId="77777777" w:rsidR="00592675" w:rsidRDefault="00E26AC4">
                  <w:pPr>
                    <w:pStyle w:val="a7"/>
                    <w:jc w:val="center"/>
                    <w:rPr>
                      <w:rFonts w:ascii="Times New Roman" w:hAnsi="Times New Roman" w:cs="Times New Roman"/>
                      <w:b w:val="0"/>
                    </w:rPr>
                  </w:pPr>
                  <w:r>
                    <w:rPr>
                      <w:rFonts w:ascii="Times New Roman" w:hAnsi="Times New Roman" w:cs="Times New Roman"/>
                      <w:b w:val="0"/>
                    </w:rPr>
                    <w:t>地下水</w:t>
                  </w:r>
                </w:p>
              </w:tc>
              <w:tc>
                <w:tcPr>
                  <w:tcW w:w="3536" w:type="dxa"/>
                  <w:vAlign w:val="center"/>
                </w:tcPr>
                <w:p w14:paraId="044982AB" w14:textId="77777777" w:rsidR="00592675" w:rsidRDefault="00E26AC4">
                  <w:pPr>
                    <w:pStyle w:val="a7"/>
                    <w:jc w:val="center"/>
                    <w:rPr>
                      <w:rFonts w:ascii="Times New Roman" w:hAnsi="Times New Roman" w:cs="Times New Roman"/>
                      <w:b w:val="0"/>
                    </w:rPr>
                  </w:pPr>
                  <w:r>
                    <w:rPr>
                      <w:rFonts w:ascii="Times New Roman" w:hAnsi="Times New Roman" w:cs="Times New Roman"/>
                      <w:b w:val="0"/>
                    </w:rPr>
                    <w:t>原则上不开展专项评价，涉及集中式饮用水水源和热水、矿泉水、温泉等特殊地下水资源保护区的开展地下水专项评价工作</w:t>
                  </w:r>
                </w:p>
              </w:tc>
              <w:tc>
                <w:tcPr>
                  <w:tcW w:w="2990" w:type="dxa"/>
                  <w:vAlign w:val="center"/>
                </w:tcPr>
                <w:p w14:paraId="1326977E" w14:textId="77777777" w:rsidR="00592675" w:rsidRDefault="00E26AC4">
                  <w:pPr>
                    <w:pStyle w:val="a7"/>
                    <w:jc w:val="center"/>
                    <w:rPr>
                      <w:rFonts w:ascii="Times New Roman" w:hAnsi="Times New Roman" w:cs="Times New Roman"/>
                      <w:b w:val="0"/>
                    </w:rPr>
                  </w:pPr>
                  <w:r>
                    <w:rPr>
                      <w:rFonts w:ascii="Times New Roman" w:hAnsi="Times New Roman" w:cs="Times New Roman"/>
                      <w:b w:val="0"/>
                    </w:rPr>
                    <w:t>本项目不涉及集中式饮用水水源和热水、矿泉水、温泉等特殊地下水资源保护区，因此无需设置地下水专项评价</w:t>
                  </w:r>
                </w:p>
              </w:tc>
            </w:tr>
          </w:tbl>
          <w:p w14:paraId="54194892" w14:textId="77777777" w:rsidR="00592675" w:rsidRDefault="00592675">
            <w:pPr>
              <w:pStyle w:val="afe"/>
              <w:spacing w:line="360" w:lineRule="auto"/>
              <w:ind w:firstLineChars="200" w:firstLine="482"/>
              <w:rPr>
                <w:sz w:val="24"/>
                <w:szCs w:val="24"/>
              </w:rPr>
            </w:pPr>
          </w:p>
        </w:tc>
      </w:tr>
      <w:tr w:rsidR="00592675" w14:paraId="51DA66F6" w14:textId="77777777">
        <w:tblPrEx>
          <w:tblCellMar>
            <w:left w:w="108" w:type="dxa"/>
            <w:right w:w="108" w:type="dxa"/>
          </w:tblCellMar>
        </w:tblPrEx>
        <w:trPr>
          <w:trHeight w:val="454"/>
          <w:jc w:val="center"/>
        </w:trPr>
        <w:tc>
          <w:tcPr>
            <w:tcW w:w="1134" w:type="dxa"/>
            <w:vAlign w:val="center"/>
          </w:tcPr>
          <w:p w14:paraId="08558452" w14:textId="77777777" w:rsidR="00592675" w:rsidRDefault="00E26AC4">
            <w:pPr>
              <w:autoSpaceDE w:val="0"/>
              <w:autoSpaceDN w:val="0"/>
              <w:adjustRightInd w:val="0"/>
              <w:snapToGrid w:val="0"/>
              <w:spacing w:line="360" w:lineRule="auto"/>
              <w:jc w:val="center"/>
              <w:rPr>
                <w:rFonts w:ascii="Times New Roman" w:hAnsi="Times New Roman" w:cs="Times New Roman"/>
                <w:kern w:val="0"/>
                <w:sz w:val="24"/>
                <w:szCs w:val="24"/>
              </w:rPr>
            </w:pPr>
            <w:r>
              <w:rPr>
                <w:rFonts w:ascii="Times New Roman" w:hAnsi="Times New Roman" w:cs="Times New Roman"/>
                <w:sz w:val="24"/>
                <w:szCs w:val="24"/>
              </w:rPr>
              <w:lastRenderedPageBreak/>
              <w:t>规划情况</w:t>
            </w:r>
          </w:p>
        </w:tc>
        <w:tc>
          <w:tcPr>
            <w:tcW w:w="7947" w:type="dxa"/>
            <w:gridSpan w:val="3"/>
            <w:vAlign w:val="center"/>
          </w:tcPr>
          <w:p w14:paraId="53612BCE" w14:textId="69CE387C" w:rsidR="00592675" w:rsidRDefault="00592675">
            <w:pPr>
              <w:spacing w:line="360" w:lineRule="auto"/>
              <w:rPr>
                <w:rFonts w:ascii="Times New Roman" w:hAnsi="Times New Roman" w:cs="Times New Roman"/>
                <w:sz w:val="24"/>
                <w:szCs w:val="24"/>
              </w:rPr>
            </w:pPr>
          </w:p>
        </w:tc>
      </w:tr>
      <w:tr w:rsidR="00592675" w14:paraId="681FCD21" w14:textId="77777777">
        <w:tblPrEx>
          <w:tblCellMar>
            <w:left w:w="108" w:type="dxa"/>
            <w:right w:w="108" w:type="dxa"/>
          </w:tblCellMar>
        </w:tblPrEx>
        <w:trPr>
          <w:trHeight w:val="794"/>
          <w:jc w:val="center"/>
        </w:trPr>
        <w:tc>
          <w:tcPr>
            <w:tcW w:w="1134" w:type="dxa"/>
            <w:vAlign w:val="center"/>
          </w:tcPr>
          <w:p w14:paraId="42ACBF23" w14:textId="77777777" w:rsidR="00592675" w:rsidRDefault="00E26AC4">
            <w:pPr>
              <w:spacing w:line="360" w:lineRule="auto"/>
              <w:rPr>
                <w:rFonts w:ascii="Times New Roman" w:hAnsi="Times New Roman" w:cs="Times New Roman"/>
                <w:sz w:val="24"/>
                <w:szCs w:val="24"/>
              </w:rPr>
            </w:pPr>
            <w:r>
              <w:rPr>
                <w:rFonts w:ascii="Times New Roman" w:hAnsi="Times New Roman" w:cs="Times New Roman"/>
                <w:sz w:val="24"/>
                <w:szCs w:val="24"/>
              </w:rPr>
              <w:t>规划环境影响</w:t>
            </w:r>
          </w:p>
          <w:p w14:paraId="782D7E66" w14:textId="77777777" w:rsidR="00592675" w:rsidRDefault="00E26AC4">
            <w:pPr>
              <w:spacing w:line="360" w:lineRule="auto"/>
              <w:rPr>
                <w:rFonts w:ascii="Times New Roman" w:hAnsi="Times New Roman" w:cs="Times New Roman"/>
                <w:sz w:val="24"/>
                <w:szCs w:val="24"/>
              </w:rPr>
            </w:pPr>
            <w:r>
              <w:rPr>
                <w:rFonts w:ascii="Times New Roman" w:hAnsi="Times New Roman" w:cs="Times New Roman"/>
                <w:sz w:val="24"/>
                <w:szCs w:val="24"/>
              </w:rPr>
              <w:t>评价情况</w:t>
            </w:r>
          </w:p>
        </w:tc>
        <w:tc>
          <w:tcPr>
            <w:tcW w:w="7947" w:type="dxa"/>
            <w:gridSpan w:val="3"/>
            <w:vAlign w:val="center"/>
          </w:tcPr>
          <w:p w14:paraId="7A81FEFB" w14:textId="03EB0291" w:rsidR="00592675" w:rsidRDefault="00592675">
            <w:pPr>
              <w:spacing w:line="360" w:lineRule="auto"/>
              <w:ind w:firstLineChars="200" w:firstLine="480"/>
              <w:rPr>
                <w:rFonts w:ascii="Times New Roman" w:hAnsi="Times New Roman" w:cs="Times New Roman"/>
                <w:sz w:val="24"/>
                <w:szCs w:val="24"/>
              </w:rPr>
            </w:pPr>
          </w:p>
        </w:tc>
      </w:tr>
      <w:tr w:rsidR="00592675" w14:paraId="07570B76" w14:textId="77777777">
        <w:tblPrEx>
          <w:tblCellMar>
            <w:left w:w="108" w:type="dxa"/>
            <w:right w:w="108" w:type="dxa"/>
          </w:tblCellMar>
        </w:tblPrEx>
        <w:trPr>
          <w:trHeight w:val="794"/>
          <w:jc w:val="center"/>
        </w:trPr>
        <w:tc>
          <w:tcPr>
            <w:tcW w:w="1134" w:type="dxa"/>
            <w:vAlign w:val="center"/>
          </w:tcPr>
          <w:p w14:paraId="270D6533" w14:textId="77777777" w:rsidR="00592675" w:rsidRDefault="00E26AC4">
            <w:pPr>
              <w:autoSpaceDE w:val="0"/>
              <w:autoSpaceDN w:val="0"/>
              <w:adjustRightInd w:val="0"/>
              <w:snapToGrid w:val="0"/>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规划及规划环境影响评价符合性分析</w:t>
            </w:r>
          </w:p>
        </w:tc>
        <w:tc>
          <w:tcPr>
            <w:tcW w:w="7947" w:type="dxa"/>
            <w:gridSpan w:val="3"/>
            <w:vAlign w:val="center"/>
          </w:tcPr>
          <w:p w14:paraId="7A681E15" w14:textId="77777777" w:rsidR="00592675" w:rsidRDefault="00592675">
            <w:pPr>
              <w:wordWrap w:val="0"/>
              <w:adjustRightInd w:val="0"/>
              <w:snapToGrid w:val="0"/>
              <w:spacing w:line="360" w:lineRule="auto"/>
              <w:rPr>
                <w:rFonts w:ascii="Times New Roman" w:hAnsi="Times New Roman" w:cs="Times New Roman"/>
                <w:sz w:val="24"/>
                <w:szCs w:val="24"/>
              </w:rPr>
            </w:pPr>
          </w:p>
        </w:tc>
      </w:tr>
      <w:tr w:rsidR="00592675" w14:paraId="1C89D89C" w14:textId="77777777">
        <w:tblPrEx>
          <w:tblCellMar>
            <w:left w:w="108" w:type="dxa"/>
            <w:right w:w="108" w:type="dxa"/>
          </w:tblCellMar>
        </w:tblPrEx>
        <w:trPr>
          <w:trHeight w:val="13890"/>
          <w:jc w:val="center"/>
        </w:trPr>
        <w:tc>
          <w:tcPr>
            <w:tcW w:w="1134" w:type="dxa"/>
            <w:vAlign w:val="center"/>
          </w:tcPr>
          <w:p w14:paraId="315F5CD9" w14:textId="77777777" w:rsidR="00592675" w:rsidRDefault="00E26AC4">
            <w:pPr>
              <w:autoSpaceDE w:val="0"/>
              <w:autoSpaceDN w:val="0"/>
              <w:adjustRightInd w:val="0"/>
              <w:snapToGrid w:val="0"/>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其他符合性分析</w:t>
            </w:r>
          </w:p>
        </w:tc>
        <w:tc>
          <w:tcPr>
            <w:tcW w:w="7947" w:type="dxa"/>
            <w:gridSpan w:val="3"/>
            <w:vAlign w:val="center"/>
          </w:tcPr>
          <w:p w14:paraId="4520F5FE" w14:textId="77777777" w:rsidR="00592675" w:rsidRDefault="00592675">
            <w:pPr>
              <w:spacing w:line="360" w:lineRule="auto"/>
              <w:rPr>
                <w:rFonts w:ascii="Times New Roman" w:hAnsi="Times New Roman" w:cs="Times New Roman"/>
                <w:sz w:val="24"/>
                <w:szCs w:val="24"/>
              </w:rPr>
            </w:pPr>
          </w:p>
        </w:tc>
      </w:tr>
    </w:tbl>
    <w:p w14:paraId="6F478926" w14:textId="77777777" w:rsidR="00592675" w:rsidRDefault="00592675">
      <w:pPr>
        <w:spacing w:line="360" w:lineRule="auto"/>
        <w:outlineLvl w:val="0"/>
        <w:rPr>
          <w:rFonts w:ascii="Times New Roman" w:hAnsi="Times New Roman" w:cs="Times New Roman"/>
          <w:sz w:val="30"/>
        </w:rPr>
        <w:sectPr w:rsidR="00592675">
          <w:footerReference w:type="default" r:id="rId9"/>
          <w:pgSz w:w="11906" w:h="16838"/>
          <w:pgMar w:top="1418" w:right="1418" w:bottom="1418" w:left="1418" w:header="851" w:footer="680" w:gutter="0"/>
          <w:pgNumType w:start="1"/>
          <w:cols w:space="720"/>
          <w:docGrid w:linePitch="312"/>
        </w:sectPr>
      </w:pPr>
    </w:p>
    <w:p w14:paraId="266564A7" w14:textId="77777777" w:rsidR="00592675" w:rsidRDefault="00E26AC4">
      <w:pPr>
        <w:pStyle w:val="1"/>
        <w:rPr>
          <w:rFonts w:ascii="Times New Roman" w:hAnsi="Times New Roman" w:cs="Times New Roman"/>
        </w:rPr>
      </w:pPr>
      <w:bookmarkStart w:id="9" w:name="_Toc78791609"/>
      <w:bookmarkStart w:id="10" w:name="_Toc66800345"/>
      <w:bookmarkStart w:id="11" w:name="_Toc72400574"/>
      <w:bookmarkStart w:id="12" w:name="_Toc72400652"/>
      <w:bookmarkStart w:id="13" w:name="_Toc66793570"/>
      <w:bookmarkStart w:id="14" w:name="_Toc70427309"/>
      <w:bookmarkStart w:id="15" w:name="_Toc73967770"/>
      <w:bookmarkStart w:id="16" w:name="_Toc77938573"/>
      <w:r>
        <w:rPr>
          <w:rFonts w:ascii="Times New Roman" w:hAnsi="Times New Roman" w:cs="Times New Roman"/>
        </w:rPr>
        <w:lastRenderedPageBreak/>
        <w:t>二、建设项目工程分析</w:t>
      </w:r>
      <w:bookmarkEnd w:id="9"/>
      <w:bookmarkEnd w:id="10"/>
      <w:bookmarkEnd w:id="11"/>
      <w:bookmarkEnd w:id="12"/>
      <w:bookmarkEnd w:id="13"/>
      <w:bookmarkEnd w:id="14"/>
      <w:bookmarkEnd w:id="15"/>
      <w:bookmarkEnd w:id="16"/>
    </w:p>
    <w:tbl>
      <w:tblPr>
        <w:tblW w:w="508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01"/>
        <w:gridCol w:w="8404"/>
      </w:tblGrid>
      <w:tr w:rsidR="00592675" w14:paraId="583A822D" w14:textId="77777777" w:rsidTr="006208E0">
        <w:trPr>
          <w:trHeight w:val="454"/>
        </w:trPr>
        <w:tc>
          <w:tcPr>
            <w:tcW w:w="801" w:type="dxa"/>
            <w:vAlign w:val="center"/>
          </w:tcPr>
          <w:p w14:paraId="1AD3193C"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szCs w:val="24"/>
              </w:rPr>
            </w:pPr>
            <w:r>
              <w:rPr>
                <w:rFonts w:ascii="Times New Roman" w:hAnsi="Times New Roman" w:cs="Times New Roman"/>
                <w:color w:val="auto"/>
                <w:szCs w:val="24"/>
              </w:rPr>
              <w:t>建设内容</w:t>
            </w:r>
          </w:p>
        </w:tc>
        <w:tc>
          <w:tcPr>
            <w:tcW w:w="8403" w:type="dxa"/>
          </w:tcPr>
          <w:p w14:paraId="2F7BDFF9" w14:textId="77777777" w:rsidR="00592675" w:rsidRDefault="00E26AC4">
            <w:pPr>
              <w:pStyle w:val="2"/>
              <w:spacing w:line="360" w:lineRule="auto"/>
              <w:rPr>
                <w:rFonts w:ascii="Times New Roman" w:hAnsi="Times New Roman" w:cs="Times New Roman"/>
                <w:sz w:val="24"/>
                <w:szCs w:val="24"/>
              </w:rPr>
            </w:pPr>
            <w:bookmarkStart w:id="17" w:name="_Toc73967771"/>
            <w:bookmarkStart w:id="18" w:name="_Toc66800346"/>
            <w:bookmarkStart w:id="19" w:name="_Toc63190453"/>
            <w:bookmarkStart w:id="20" w:name="_Toc78791610"/>
            <w:bookmarkStart w:id="21" w:name="_Toc66793571"/>
            <w:bookmarkStart w:id="22" w:name="_Toc72400575"/>
            <w:r>
              <w:rPr>
                <w:rFonts w:ascii="Times New Roman" w:hAnsi="Times New Roman" w:cs="Times New Roman"/>
                <w:sz w:val="24"/>
                <w:szCs w:val="24"/>
              </w:rPr>
              <w:t>1</w:t>
            </w:r>
            <w:r>
              <w:rPr>
                <w:rFonts w:ascii="Times New Roman" w:hAnsi="Times New Roman" w:cs="Times New Roman"/>
                <w:sz w:val="24"/>
                <w:szCs w:val="24"/>
              </w:rPr>
              <w:t>、</w:t>
            </w:r>
            <w:bookmarkEnd w:id="17"/>
            <w:bookmarkEnd w:id="18"/>
            <w:bookmarkEnd w:id="19"/>
            <w:bookmarkEnd w:id="20"/>
            <w:bookmarkEnd w:id="21"/>
            <w:bookmarkEnd w:id="22"/>
            <w:r>
              <w:rPr>
                <w:rFonts w:ascii="Times New Roman" w:hAnsi="Times New Roman" w:cs="Times New Roman"/>
                <w:sz w:val="24"/>
                <w:szCs w:val="24"/>
              </w:rPr>
              <w:t>工程概况</w:t>
            </w:r>
          </w:p>
          <w:p w14:paraId="3E4C30BE"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江阴市惠中欣环保塑业有限公司是一家从事塑料制品加工</w:t>
            </w:r>
            <w:r>
              <w:rPr>
                <w:rFonts w:ascii="Times New Roman" w:hAnsi="Times New Roman" w:cs="Times New Roman" w:hint="eastAsia"/>
                <w:sz w:val="24"/>
                <w:szCs w:val="24"/>
              </w:rPr>
              <w:t>，</w:t>
            </w:r>
            <w:r>
              <w:rPr>
                <w:rFonts w:ascii="Times New Roman" w:hAnsi="Times New Roman" w:cs="Times New Roman"/>
                <w:sz w:val="24"/>
                <w:szCs w:val="24"/>
              </w:rPr>
              <w:t>橡胶制品加工</w:t>
            </w:r>
            <w:r>
              <w:rPr>
                <w:rFonts w:ascii="Times New Roman" w:hAnsi="Times New Roman" w:cs="Times New Roman" w:hint="eastAsia"/>
                <w:sz w:val="24"/>
                <w:szCs w:val="24"/>
              </w:rPr>
              <w:t>，</w:t>
            </w:r>
            <w:r>
              <w:rPr>
                <w:rFonts w:ascii="Times New Roman" w:hAnsi="Times New Roman" w:cs="Times New Roman"/>
                <w:sz w:val="24"/>
                <w:szCs w:val="24"/>
              </w:rPr>
              <w:t>化工产品销售等业务的公司，成立于</w:t>
            </w:r>
            <w:r>
              <w:rPr>
                <w:rFonts w:ascii="Times New Roman" w:hAnsi="Times New Roman" w:cs="Times New Roman"/>
                <w:sz w:val="24"/>
                <w:szCs w:val="24"/>
              </w:rPr>
              <w:t>2017</w:t>
            </w:r>
            <w:r>
              <w:rPr>
                <w:rFonts w:ascii="Times New Roman" w:hAnsi="Times New Roman" w:cs="Times New Roman"/>
                <w:sz w:val="24"/>
                <w:szCs w:val="24"/>
              </w:rPr>
              <w:t>年</w:t>
            </w:r>
            <w:r>
              <w:rPr>
                <w:rFonts w:ascii="Times New Roman" w:hAnsi="Times New Roman" w:cs="Times New Roman"/>
                <w:sz w:val="24"/>
                <w:szCs w:val="24"/>
              </w:rPr>
              <w:t>07</w:t>
            </w:r>
            <w:r>
              <w:rPr>
                <w:rFonts w:ascii="Times New Roman" w:hAnsi="Times New Roman" w:cs="Times New Roman"/>
                <w:sz w:val="24"/>
                <w:szCs w:val="24"/>
              </w:rPr>
              <w:t>月</w:t>
            </w:r>
            <w:r>
              <w:rPr>
                <w:rFonts w:ascii="Times New Roman" w:hAnsi="Times New Roman" w:cs="Times New Roman"/>
                <w:sz w:val="24"/>
                <w:szCs w:val="24"/>
              </w:rPr>
              <w:t>07</w:t>
            </w:r>
            <w:r>
              <w:rPr>
                <w:rFonts w:ascii="Times New Roman" w:hAnsi="Times New Roman" w:cs="Times New Roman"/>
                <w:sz w:val="24"/>
                <w:szCs w:val="24"/>
              </w:rPr>
              <w:t>日，公司计划投入</w:t>
            </w:r>
            <w:r>
              <w:rPr>
                <w:rFonts w:ascii="Times New Roman" w:hAnsi="Times New Roman" w:cs="Times New Roman"/>
                <w:sz w:val="24"/>
                <w:szCs w:val="24"/>
              </w:rPr>
              <w:t>600</w:t>
            </w:r>
            <w:r>
              <w:rPr>
                <w:rFonts w:ascii="Times New Roman" w:hAnsi="Times New Roman" w:cs="Times New Roman"/>
                <w:sz w:val="24"/>
                <w:szCs w:val="24"/>
              </w:rPr>
              <w:t>万元，租赁江阴市海江高分子材料有限公司闲置厂房进行生产，租赁面积</w:t>
            </w:r>
            <w:r>
              <w:rPr>
                <w:rFonts w:ascii="Times New Roman" w:hAnsi="Times New Roman" w:cs="Times New Roman"/>
                <w:sz w:val="24"/>
                <w:szCs w:val="24"/>
              </w:rPr>
              <w:t>1200</w:t>
            </w:r>
            <w:r>
              <w:rPr>
                <w:rFonts w:ascii="Times New Roman" w:hAnsi="Times New Roman" w:cs="Times New Roman"/>
                <w:sz w:val="24"/>
                <w:szCs w:val="24"/>
              </w:rPr>
              <w:t>㎡，购置国产设备密闭式炼胶机、提升机、双锥喂料器、</w:t>
            </w:r>
            <w:proofErr w:type="gramStart"/>
            <w:r>
              <w:rPr>
                <w:rFonts w:ascii="Times New Roman" w:hAnsi="Times New Roman" w:cs="Times New Roman"/>
                <w:sz w:val="24"/>
                <w:szCs w:val="24"/>
              </w:rPr>
              <w:t>滤胶机</w:t>
            </w:r>
            <w:proofErr w:type="gramEnd"/>
            <w:r>
              <w:rPr>
                <w:rFonts w:ascii="Times New Roman" w:hAnsi="Times New Roman" w:cs="Times New Roman"/>
                <w:sz w:val="24"/>
                <w:szCs w:val="24"/>
              </w:rPr>
              <w:t>、皮带秤、开炼机、出片机等生产设备</w:t>
            </w:r>
            <w:r>
              <w:rPr>
                <w:rFonts w:ascii="Times New Roman" w:hAnsi="Times New Roman" w:cs="Times New Roman"/>
                <w:sz w:val="24"/>
                <w:szCs w:val="24"/>
              </w:rPr>
              <w:t>12</w:t>
            </w:r>
            <w:r>
              <w:rPr>
                <w:rFonts w:ascii="Times New Roman" w:hAnsi="Times New Roman" w:cs="Times New Roman"/>
                <w:sz w:val="24"/>
                <w:szCs w:val="24"/>
              </w:rPr>
              <w:t>台套，资金由公司自筹解决。项目投产后，形成年产</w:t>
            </w:r>
            <w:r>
              <w:rPr>
                <w:rFonts w:ascii="Times New Roman" w:hAnsi="Times New Roman" w:cs="Times New Roman"/>
                <w:sz w:val="24"/>
                <w:szCs w:val="24"/>
              </w:rPr>
              <w:t>500</w:t>
            </w:r>
            <w:r>
              <w:rPr>
                <w:rFonts w:ascii="Times New Roman" w:hAnsi="Times New Roman" w:cs="Times New Roman"/>
                <w:sz w:val="24"/>
                <w:szCs w:val="24"/>
              </w:rPr>
              <w:t>吨橡胶绝缘料的生产能力。本项目已于</w:t>
            </w:r>
            <w:r>
              <w:rPr>
                <w:rFonts w:ascii="Times New Roman" w:hAnsi="Times New Roman" w:cs="Times New Roman"/>
                <w:sz w:val="24"/>
                <w:szCs w:val="24"/>
              </w:rPr>
              <w:t>2023</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30</w:t>
            </w:r>
            <w:r>
              <w:rPr>
                <w:rFonts w:ascii="Times New Roman" w:hAnsi="Times New Roman" w:cs="Times New Roman"/>
                <w:sz w:val="24"/>
                <w:szCs w:val="24"/>
              </w:rPr>
              <w:t>日获得江阴市徐霞客镇人民政府备案通过（备案证号：江阴徐霞客备〔</w:t>
            </w:r>
            <w:r>
              <w:rPr>
                <w:rFonts w:ascii="Times New Roman" w:hAnsi="Times New Roman" w:cs="Times New Roman"/>
                <w:sz w:val="24"/>
                <w:szCs w:val="24"/>
              </w:rPr>
              <w:t>2023</w:t>
            </w:r>
            <w:r>
              <w:rPr>
                <w:rFonts w:ascii="Times New Roman" w:hAnsi="Times New Roman" w:cs="Times New Roman"/>
                <w:sz w:val="24"/>
                <w:szCs w:val="24"/>
              </w:rPr>
              <w:t>〕</w:t>
            </w:r>
            <w:r>
              <w:rPr>
                <w:rFonts w:ascii="Times New Roman" w:hAnsi="Times New Roman" w:cs="Times New Roman"/>
                <w:sz w:val="24"/>
                <w:szCs w:val="24"/>
              </w:rPr>
              <w:t>166</w:t>
            </w:r>
            <w:r>
              <w:rPr>
                <w:rFonts w:ascii="Times New Roman" w:hAnsi="Times New Roman" w:cs="Times New Roman"/>
                <w:sz w:val="24"/>
                <w:szCs w:val="24"/>
              </w:rPr>
              <w:t>号，项目代码：（</w:t>
            </w:r>
            <w:r>
              <w:rPr>
                <w:rFonts w:ascii="Times New Roman" w:hAnsi="Times New Roman" w:cs="Times New Roman"/>
                <w:sz w:val="24"/>
                <w:szCs w:val="24"/>
              </w:rPr>
              <w:t>2310-320253-89-03-838451</w:t>
            </w:r>
            <w:r>
              <w:rPr>
                <w:rFonts w:ascii="Times New Roman" w:hAnsi="Times New Roman" w:cs="Times New Roman"/>
                <w:sz w:val="24"/>
                <w:szCs w:val="24"/>
              </w:rPr>
              <w:t>）项目将按规定完成环保等相关审批手续后实施。</w:t>
            </w:r>
          </w:p>
          <w:p w14:paraId="0BF6C856"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本项目产品为橡胶绝缘料制造，按照《国民经济行业分类》（</w:t>
            </w:r>
            <w:r>
              <w:rPr>
                <w:rFonts w:ascii="Times New Roman" w:hAnsi="Times New Roman" w:cs="Times New Roman"/>
                <w:sz w:val="24"/>
                <w:szCs w:val="24"/>
              </w:rPr>
              <w:t>GB/T4754-2017</w:t>
            </w:r>
            <w:r>
              <w:rPr>
                <w:rFonts w:ascii="Times New Roman" w:hAnsi="Times New Roman" w:cs="Times New Roman"/>
                <w:sz w:val="24"/>
                <w:szCs w:val="24"/>
              </w:rPr>
              <w:t>）（</w:t>
            </w:r>
            <w:r>
              <w:rPr>
                <w:rFonts w:ascii="Times New Roman" w:hAnsi="Times New Roman" w:cs="Times New Roman"/>
                <w:sz w:val="24"/>
                <w:szCs w:val="24"/>
              </w:rPr>
              <w:t>2019</w:t>
            </w:r>
            <w:r>
              <w:rPr>
                <w:rFonts w:ascii="Times New Roman" w:hAnsi="Times New Roman" w:cs="Times New Roman"/>
                <w:sz w:val="24"/>
                <w:szCs w:val="24"/>
              </w:rPr>
              <w:t>年第</w:t>
            </w:r>
            <w:r>
              <w:rPr>
                <w:rFonts w:ascii="Times New Roman" w:hAnsi="Times New Roman" w:cs="Times New Roman"/>
                <w:sz w:val="24"/>
                <w:szCs w:val="24"/>
              </w:rPr>
              <w:t>1</w:t>
            </w:r>
            <w:r>
              <w:rPr>
                <w:rFonts w:ascii="Times New Roman" w:hAnsi="Times New Roman" w:cs="Times New Roman"/>
                <w:sz w:val="24"/>
                <w:szCs w:val="24"/>
              </w:rPr>
              <w:t>号修改单），本项目归为</w:t>
            </w:r>
            <w:r>
              <w:rPr>
                <w:rFonts w:ascii="Times New Roman" w:hAnsi="Times New Roman" w:cs="Times New Roman"/>
                <w:sz w:val="24"/>
                <w:szCs w:val="24"/>
              </w:rPr>
              <w:t>C2912</w:t>
            </w:r>
            <w:r>
              <w:rPr>
                <w:rFonts w:ascii="Times New Roman" w:hAnsi="Times New Roman" w:cs="Times New Roman"/>
                <w:sz w:val="24"/>
                <w:szCs w:val="24"/>
              </w:rPr>
              <w:t>橡胶板、管、带制造。</w:t>
            </w:r>
          </w:p>
          <w:p w14:paraId="15704085"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根据《中华人民共和国环境保护法》、《中华人民共和国环境影响评价法》和《建设项目环境保护管理条例》（</w:t>
            </w:r>
            <w:r>
              <w:rPr>
                <w:rFonts w:ascii="Times New Roman" w:hAnsi="Times New Roman" w:cs="Times New Roman"/>
                <w:sz w:val="24"/>
                <w:szCs w:val="24"/>
              </w:rPr>
              <w:t>2017</w:t>
            </w:r>
            <w:r>
              <w:rPr>
                <w:rFonts w:ascii="Times New Roman" w:hAnsi="Times New Roman" w:cs="Times New Roman"/>
                <w:sz w:val="24"/>
                <w:szCs w:val="24"/>
              </w:rPr>
              <w:t>年</w:t>
            </w:r>
            <w:r>
              <w:rPr>
                <w:rFonts w:ascii="Times New Roman" w:hAnsi="Times New Roman" w:cs="Times New Roman"/>
                <w:sz w:val="24"/>
                <w:szCs w:val="24"/>
              </w:rPr>
              <w:t>10</w:t>
            </w:r>
            <w:r>
              <w:rPr>
                <w:rFonts w:ascii="Times New Roman" w:hAnsi="Times New Roman" w:cs="Times New Roman"/>
                <w:sz w:val="24"/>
                <w:szCs w:val="24"/>
              </w:rPr>
              <w:t>月</w:t>
            </w:r>
            <w:r>
              <w:rPr>
                <w:rFonts w:ascii="Times New Roman" w:hAnsi="Times New Roman" w:cs="Times New Roman"/>
                <w:sz w:val="24"/>
                <w:szCs w:val="24"/>
              </w:rPr>
              <w:t>1</w:t>
            </w:r>
            <w:r>
              <w:rPr>
                <w:rFonts w:ascii="Times New Roman" w:hAnsi="Times New Roman" w:cs="Times New Roman"/>
                <w:sz w:val="24"/>
                <w:szCs w:val="24"/>
              </w:rPr>
              <w:t>日起施行），本项目属于《建设项目环境影响评价分类管理名录（</w:t>
            </w:r>
            <w:r>
              <w:rPr>
                <w:rFonts w:ascii="Times New Roman" w:hAnsi="Times New Roman" w:cs="Times New Roman"/>
                <w:sz w:val="24"/>
                <w:szCs w:val="24"/>
              </w:rPr>
              <w:t>2021</w:t>
            </w:r>
            <w:r>
              <w:rPr>
                <w:rFonts w:ascii="Times New Roman" w:hAnsi="Times New Roman" w:cs="Times New Roman"/>
                <w:sz w:val="24"/>
                <w:szCs w:val="24"/>
              </w:rPr>
              <w:t>年版）》（</w:t>
            </w:r>
            <w:r>
              <w:rPr>
                <w:rFonts w:ascii="Times New Roman" w:hAnsi="Times New Roman" w:cs="Times New Roman"/>
                <w:sz w:val="24"/>
                <w:szCs w:val="24"/>
              </w:rPr>
              <w:t>2021</w:t>
            </w:r>
            <w:r>
              <w:rPr>
                <w:rFonts w:ascii="Times New Roman" w:hAnsi="Times New Roman" w:cs="Times New Roman"/>
                <w:sz w:val="24"/>
                <w:szCs w:val="24"/>
              </w:rPr>
              <w:t>年</w:t>
            </w:r>
            <w:r>
              <w:rPr>
                <w:rFonts w:ascii="Times New Roman" w:hAnsi="Times New Roman" w:cs="Times New Roman"/>
                <w:sz w:val="24"/>
                <w:szCs w:val="24"/>
              </w:rPr>
              <w:t>1</w:t>
            </w:r>
            <w:r>
              <w:rPr>
                <w:rFonts w:ascii="Times New Roman" w:hAnsi="Times New Roman" w:cs="Times New Roman"/>
                <w:sz w:val="24"/>
                <w:szCs w:val="24"/>
              </w:rPr>
              <w:t>月</w:t>
            </w:r>
            <w:r>
              <w:rPr>
                <w:rFonts w:ascii="Times New Roman" w:hAnsi="Times New Roman" w:cs="Times New Roman"/>
                <w:sz w:val="24"/>
                <w:szCs w:val="24"/>
              </w:rPr>
              <w:t>1</w:t>
            </w:r>
            <w:r>
              <w:rPr>
                <w:rFonts w:ascii="Times New Roman" w:hAnsi="Times New Roman" w:cs="Times New Roman"/>
                <w:sz w:val="24"/>
                <w:szCs w:val="24"/>
              </w:rPr>
              <w:t>日起施行）中</w:t>
            </w:r>
            <w:r>
              <w:rPr>
                <w:rFonts w:ascii="Times New Roman" w:hAnsi="Times New Roman" w:cs="Times New Roman" w:hint="eastAsia"/>
                <w:sz w:val="24"/>
                <w:szCs w:val="24"/>
              </w:rPr>
              <w:t>“</w:t>
            </w:r>
            <w:r>
              <w:rPr>
                <w:rFonts w:ascii="Times New Roman" w:hAnsi="Times New Roman" w:cs="Times New Roman"/>
                <w:bCs/>
                <w:snapToGrid w:val="0"/>
                <w:kern w:val="0"/>
                <w:sz w:val="24"/>
                <w:szCs w:val="24"/>
              </w:rPr>
              <w:t>二十六、橡胶和塑料制品业</w:t>
            </w:r>
            <w:r>
              <w:rPr>
                <w:rFonts w:ascii="Times New Roman" w:hAnsi="Times New Roman" w:cs="Times New Roman"/>
                <w:bCs/>
                <w:snapToGrid w:val="0"/>
                <w:kern w:val="0"/>
                <w:sz w:val="24"/>
                <w:szCs w:val="24"/>
              </w:rPr>
              <w:t>52</w:t>
            </w:r>
            <w:r>
              <w:rPr>
                <w:rFonts w:ascii="Times New Roman" w:hAnsi="Times New Roman" w:cs="Times New Roman"/>
                <w:bCs/>
                <w:snapToGrid w:val="0"/>
                <w:kern w:val="0"/>
                <w:sz w:val="24"/>
                <w:szCs w:val="24"/>
              </w:rPr>
              <w:t>、橡胶制品业</w:t>
            </w:r>
            <w:r>
              <w:rPr>
                <w:rFonts w:ascii="Times New Roman" w:hAnsi="Times New Roman" w:cs="Times New Roman"/>
                <w:bCs/>
                <w:snapToGrid w:val="0"/>
                <w:kern w:val="0"/>
                <w:sz w:val="24"/>
                <w:szCs w:val="24"/>
              </w:rPr>
              <w:t>291-</w:t>
            </w:r>
            <w:r>
              <w:rPr>
                <w:rFonts w:ascii="Times New Roman" w:hAnsi="Times New Roman" w:cs="Times New Roman"/>
                <w:bCs/>
                <w:snapToGrid w:val="0"/>
                <w:kern w:val="0"/>
                <w:sz w:val="24"/>
                <w:szCs w:val="24"/>
              </w:rPr>
              <w:t>其他</w:t>
            </w:r>
            <w:r>
              <w:rPr>
                <w:rFonts w:ascii="Times New Roman" w:hAnsi="Times New Roman" w:cs="Times New Roman" w:hint="eastAsia"/>
                <w:sz w:val="24"/>
                <w:szCs w:val="24"/>
              </w:rPr>
              <w:t>”</w:t>
            </w:r>
            <w:r>
              <w:rPr>
                <w:rFonts w:ascii="Times New Roman" w:hAnsi="Times New Roman" w:cs="Times New Roman"/>
                <w:sz w:val="24"/>
                <w:szCs w:val="24"/>
              </w:rPr>
              <w:t>项目，根据名录要求，需要编制报告表。据此，建设单位委托江阴市</w:t>
            </w:r>
            <w:proofErr w:type="gramStart"/>
            <w:r>
              <w:rPr>
                <w:rFonts w:ascii="Times New Roman" w:hAnsi="Times New Roman" w:cs="Times New Roman"/>
                <w:sz w:val="24"/>
                <w:szCs w:val="24"/>
              </w:rPr>
              <w:t>鑫煜</w:t>
            </w:r>
            <w:proofErr w:type="gramEnd"/>
            <w:r>
              <w:rPr>
                <w:rFonts w:ascii="Times New Roman" w:hAnsi="Times New Roman" w:cs="Times New Roman"/>
                <w:sz w:val="24"/>
                <w:szCs w:val="24"/>
              </w:rPr>
              <w:t>节能环保科技有限公司对该项目进行环境影响报告表的编制工作。我公司接受委托后，立即开展了详细的现场调查、资料收集工作，并对该项目的有关文件进行研究，在此基础上，依照环境影响评价技术导则的要求编制完成了该项目环境影响报告表，供环境保护部门审批。</w:t>
            </w:r>
          </w:p>
          <w:p w14:paraId="0E67E76A" w14:textId="77777777" w:rsidR="00592675" w:rsidRDefault="00E26AC4">
            <w:pPr>
              <w:spacing w:line="36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、项目工程组成表</w:t>
            </w:r>
          </w:p>
          <w:p w14:paraId="432590B8"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本项目公用及辅助工程见表</w:t>
            </w:r>
            <w:r>
              <w:rPr>
                <w:rFonts w:ascii="Times New Roman" w:hAnsi="Times New Roman" w:cs="Times New Roman"/>
                <w:sz w:val="24"/>
                <w:szCs w:val="24"/>
              </w:rPr>
              <w:t>2-1</w:t>
            </w:r>
            <w:r>
              <w:rPr>
                <w:rFonts w:ascii="Times New Roman" w:hAnsi="Times New Roman" w:cs="Times New Roman"/>
                <w:sz w:val="24"/>
                <w:szCs w:val="24"/>
              </w:rPr>
              <w:t>。</w:t>
            </w:r>
          </w:p>
          <w:p w14:paraId="132DBA10" w14:textId="77777777" w:rsidR="00592675" w:rsidRDefault="00E26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表</w:t>
            </w:r>
            <w:r>
              <w:rPr>
                <w:rFonts w:ascii="Times New Roman" w:hAnsi="Times New Roman" w:cs="Times New Roman"/>
                <w:b/>
                <w:bCs/>
                <w:sz w:val="24"/>
                <w:szCs w:val="24"/>
              </w:rPr>
              <w:t>2-1</w:t>
            </w:r>
            <w:r>
              <w:rPr>
                <w:rFonts w:ascii="Times New Roman" w:hAnsi="Times New Roman" w:cs="Times New Roman"/>
                <w:b/>
                <w:bCs/>
                <w:sz w:val="24"/>
                <w:szCs w:val="24"/>
              </w:rPr>
              <w:t>建设项目公用及辅助工程表</w:t>
            </w:r>
          </w:p>
          <w:tbl>
            <w:tblPr>
              <w:tblW w:w="4998" w:type="pct"/>
              <w:tblInd w:w="15"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91"/>
              <w:gridCol w:w="673"/>
              <w:gridCol w:w="1683"/>
              <w:gridCol w:w="1490"/>
              <w:gridCol w:w="3048"/>
            </w:tblGrid>
            <w:tr w:rsidR="00592675" w14:paraId="7D3B014A" w14:textId="77777777">
              <w:trPr>
                <w:trHeight w:val="397"/>
              </w:trPr>
              <w:tc>
                <w:tcPr>
                  <w:tcW w:w="788" w:type="pct"/>
                  <w:tcBorders>
                    <w:tl2br w:val="nil"/>
                    <w:tr2bl w:val="nil"/>
                  </w:tcBorders>
                  <w:vAlign w:val="center"/>
                </w:tcPr>
                <w:p w14:paraId="5C47BBC5"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类别</w:t>
                  </w:r>
                </w:p>
              </w:tc>
              <w:tc>
                <w:tcPr>
                  <w:tcW w:w="1439" w:type="pct"/>
                  <w:gridSpan w:val="2"/>
                  <w:tcBorders>
                    <w:tl2br w:val="nil"/>
                    <w:tr2bl w:val="nil"/>
                  </w:tcBorders>
                  <w:vAlign w:val="center"/>
                </w:tcPr>
                <w:p w14:paraId="46FB6B1A"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建设名称</w:t>
                  </w:r>
                </w:p>
              </w:tc>
              <w:tc>
                <w:tcPr>
                  <w:tcW w:w="910" w:type="pct"/>
                  <w:tcBorders>
                    <w:tl2br w:val="nil"/>
                    <w:tr2bl w:val="nil"/>
                  </w:tcBorders>
                  <w:vAlign w:val="center"/>
                </w:tcPr>
                <w:p w14:paraId="3648ABEC"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设计能力</w:t>
                  </w:r>
                </w:p>
              </w:tc>
              <w:tc>
                <w:tcPr>
                  <w:tcW w:w="1861" w:type="pct"/>
                  <w:tcBorders>
                    <w:tl2br w:val="nil"/>
                    <w:tr2bl w:val="nil"/>
                  </w:tcBorders>
                  <w:vAlign w:val="center"/>
                </w:tcPr>
                <w:p w14:paraId="1CF850A8"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备注</w:t>
                  </w:r>
                </w:p>
              </w:tc>
            </w:tr>
            <w:tr w:rsidR="00592675" w14:paraId="6FFB40CD" w14:textId="77777777">
              <w:trPr>
                <w:trHeight w:val="397"/>
              </w:trPr>
              <w:tc>
                <w:tcPr>
                  <w:tcW w:w="788" w:type="pct"/>
                  <w:tcBorders>
                    <w:tl2br w:val="nil"/>
                    <w:tr2bl w:val="nil"/>
                  </w:tcBorders>
                  <w:vAlign w:val="center"/>
                </w:tcPr>
                <w:p w14:paraId="5BAD5FEE"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主体工程</w:t>
                  </w:r>
                </w:p>
              </w:tc>
              <w:tc>
                <w:tcPr>
                  <w:tcW w:w="1439" w:type="pct"/>
                  <w:gridSpan w:val="2"/>
                  <w:tcBorders>
                    <w:tl2br w:val="nil"/>
                    <w:tr2bl w:val="nil"/>
                  </w:tcBorders>
                  <w:vAlign w:val="center"/>
                </w:tcPr>
                <w:p w14:paraId="2546049B"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生产车间</w:t>
                  </w:r>
                </w:p>
              </w:tc>
              <w:tc>
                <w:tcPr>
                  <w:tcW w:w="910" w:type="pct"/>
                  <w:tcBorders>
                    <w:tl2br w:val="nil"/>
                    <w:tr2bl w:val="nil"/>
                  </w:tcBorders>
                  <w:vAlign w:val="center"/>
                </w:tcPr>
                <w:p w14:paraId="0A2B6B4E"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1200</w:t>
                  </w:r>
                  <w:r>
                    <w:rPr>
                      <w:rFonts w:ascii="Times New Roman" w:hAnsi="Times New Roman" w:cs="Times New Roman" w:hint="eastAsia"/>
                      <w:b w:val="0"/>
                      <w:bCs w:val="0"/>
                      <w:sz w:val="21"/>
                      <w:szCs w:val="21"/>
                    </w:rPr>
                    <w:t>㎡</w:t>
                  </w:r>
                </w:p>
              </w:tc>
              <w:tc>
                <w:tcPr>
                  <w:tcW w:w="1861" w:type="pct"/>
                  <w:tcBorders>
                    <w:tl2br w:val="nil"/>
                    <w:tr2bl w:val="nil"/>
                  </w:tcBorders>
                  <w:vAlign w:val="center"/>
                </w:tcPr>
                <w:p w14:paraId="3EC03D44"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位于江阴市海江高分子材料有限公司东侧车间</w:t>
                  </w:r>
                </w:p>
              </w:tc>
            </w:tr>
            <w:tr w:rsidR="00592675" w14:paraId="683F5354" w14:textId="77777777">
              <w:trPr>
                <w:trHeight w:val="397"/>
              </w:trPr>
              <w:tc>
                <w:tcPr>
                  <w:tcW w:w="788" w:type="pct"/>
                  <w:vMerge w:val="restart"/>
                  <w:tcBorders>
                    <w:tl2br w:val="nil"/>
                    <w:tr2bl w:val="nil"/>
                  </w:tcBorders>
                  <w:vAlign w:val="center"/>
                </w:tcPr>
                <w:p w14:paraId="14F1F648"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公用工程</w:t>
                  </w:r>
                </w:p>
              </w:tc>
              <w:tc>
                <w:tcPr>
                  <w:tcW w:w="1439" w:type="pct"/>
                  <w:gridSpan w:val="2"/>
                  <w:tcBorders>
                    <w:tl2br w:val="nil"/>
                    <w:tr2bl w:val="nil"/>
                  </w:tcBorders>
                  <w:vAlign w:val="center"/>
                </w:tcPr>
                <w:p w14:paraId="2181DABC"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成品暂存区</w:t>
                  </w:r>
                </w:p>
              </w:tc>
              <w:tc>
                <w:tcPr>
                  <w:tcW w:w="910" w:type="pct"/>
                  <w:tcBorders>
                    <w:tl2br w:val="nil"/>
                    <w:tr2bl w:val="nil"/>
                  </w:tcBorders>
                  <w:vAlign w:val="center"/>
                </w:tcPr>
                <w:p w14:paraId="0DB12914"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20</w:t>
                  </w:r>
                  <w:r>
                    <w:rPr>
                      <w:rFonts w:ascii="Times New Roman" w:hAnsi="Times New Roman" w:cs="Times New Roman" w:hint="eastAsia"/>
                      <w:b w:val="0"/>
                      <w:bCs w:val="0"/>
                      <w:sz w:val="21"/>
                      <w:szCs w:val="21"/>
                    </w:rPr>
                    <w:t>㎡</w:t>
                  </w:r>
                </w:p>
              </w:tc>
              <w:tc>
                <w:tcPr>
                  <w:tcW w:w="1861" w:type="pct"/>
                  <w:vMerge w:val="restart"/>
                  <w:tcBorders>
                    <w:tl2br w:val="nil"/>
                    <w:tr2bl w:val="nil"/>
                  </w:tcBorders>
                  <w:vAlign w:val="center"/>
                </w:tcPr>
                <w:p w14:paraId="6081A261"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位于生产车间内</w:t>
                  </w:r>
                </w:p>
              </w:tc>
            </w:tr>
            <w:tr w:rsidR="00592675" w14:paraId="66FDCFBB" w14:textId="77777777">
              <w:trPr>
                <w:trHeight w:val="397"/>
              </w:trPr>
              <w:tc>
                <w:tcPr>
                  <w:tcW w:w="788" w:type="pct"/>
                  <w:vMerge/>
                  <w:tcBorders>
                    <w:tl2br w:val="nil"/>
                    <w:tr2bl w:val="nil"/>
                  </w:tcBorders>
                  <w:vAlign w:val="center"/>
                </w:tcPr>
                <w:p w14:paraId="606CB387" w14:textId="77777777" w:rsidR="00592675" w:rsidRDefault="00592675">
                  <w:pPr>
                    <w:pStyle w:val="af2"/>
                    <w:spacing w:before="0" w:after="0"/>
                    <w:outlineLvl w:val="9"/>
                    <w:rPr>
                      <w:rFonts w:ascii="Times New Roman" w:hAnsi="Times New Roman" w:cs="Times New Roman"/>
                      <w:b w:val="0"/>
                      <w:bCs w:val="0"/>
                      <w:sz w:val="21"/>
                      <w:szCs w:val="21"/>
                    </w:rPr>
                  </w:pPr>
                </w:p>
              </w:tc>
              <w:tc>
                <w:tcPr>
                  <w:tcW w:w="1439" w:type="pct"/>
                  <w:gridSpan w:val="2"/>
                  <w:tcBorders>
                    <w:tl2br w:val="nil"/>
                    <w:tr2bl w:val="nil"/>
                  </w:tcBorders>
                  <w:vAlign w:val="center"/>
                </w:tcPr>
                <w:p w14:paraId="45301F1B"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原料暂存区</w:t>
                  </w:r>
                </w:p>
              </w:tc>
              <w:tc>
                <w:tcPr>
                  <w:tcW w:w="910" w:type="pct"/>
                  <w:tcBorders>
                    <w:tl2br w:val="nil"/>
                    <w:tr2bl w:val="nil"/>
                  </w:tcBorders>
                  <w:tcMar>
                    <w:top w:w="0" w:type="dxa"/>
                    <w:left w:w="0" w:type="dxa"/>
                    <w:bottom w:w="0" w:type="dxa"/>
                    <w:right w:w="0" w:type="dxa"/>
                  </w:tcMar>
                  <w:vAlign w:val="center"/>
                </w:tcPr>
                <w:p w14:paraId="62261936"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20</w:t>
                  </w:r>
                  <w:r>
                    <w:rPr>
                      <w:rFonts w:ascii="Times New Roman" w:hAnsi="Times New Roman" w:cs="Times New Roman" w:hint="eastAsia"/>
                      <w:b w:val="0"/>
                      <w:bCs w:val="0"/>
                      <w:sz w:val="21"/>
                      <w:szCs w:val="21"/>
                    </w:rPr>
                    <w:t>㎡</w:t>
                  </w:r>
                </w:p>
              </w:tc>
              <w:tc>
                <w:tcPr>
                  <w:tcW w:w="1861" w:type="pct"/>
                  <w:vMerge/>
                  <w:tcBorders>
                    <w:tl2br w:val="nil"/>
                    <w:tr2bl w:val="nil"/>
                  </w:tcBorders>
                  <w:vAlign w:val="center"/>
                </w:tcPr>
                <w:p w14:paraId="6AA2149E" w14:textId="77777777" w:rsidR="00592675" w:rsidRDefault="00592675">
                  <w:pPr>
                    <w:pStyle w:val="af2"/>
                    <w:spacing w:before="0" w:after="0"/>
                    <w:outlineLvl w:val="9"/>
                    <w:rPr>
                      <w:rFonts w:ascii="Times New Roman" w:hAnsi="Times New Roman" w:cs="Times New Roman"/>
                      <w:b w:val="0"/>
                      <w:bCs w:val="0"/>
                      <w:sz w:val="21"/>
                      <w:szCs w:val="21"/>
                    </w:rPr>
                  </w:pPr>
                </w:p>
              </w:tc>
            </w:tr>
            <w:tr w:rsidR="00592675" w14:paraId="7B4B7A77" w14:textId="77777777">
              <w:trPr>
                <w:trHeight w:val="397"/>
              </w:trPr>
              <w:tc>
                <w:tcPr>
                  <w:tcW w:w="788" w:type="pct"/>
                  <w:vMerge w:val="restart"/>
                  <w:tcBorders>
                    <w:tl2br w:val="nil"/>
                    <w:tr2bl w:val="nil"/>
                  </w:tcBorders>
                  <w:vAlign w:val="center"/>
                </w:tcPr>
                <w:p w14:paraId="32172D13"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环保工程</w:t>
                  </w:r>
                </w:p>
              </w:tc>
              <w:tc>
                <w:tcPr>
                  <w:tcW w:w="411" w:type="pct"/>
                  <w:tcBorders>
                    <w:tl2br w:val="nil"/>
                    <w:tr2bl w:val="nil"/>
                  </w:tcBorders>
                  <w:vAlign w:val="center"/>
                </w:tcPr>
                <w:p w14:paraId="3E28FA35"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废水</w:t>
                  </w:r>
                </w:p>
              </w:tc>
              <w:tc>
                <w:tcPr>
                  <w:tcW w:w="1027" w:type="pct"/>
                  <w:tcBorders>
                    <w:tl2br w:val="nil"/>
                    <w:tr2bl w:val="nil"/>
                  </w:tcBorders>
                  <w:vAlign w:val="center"/>
                </w:tcPr>
                <w:p w14:paraId="4513A7F5"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生活污水</w:t>
                  </w:r>
                </w:p>
              </w:tc>
              <w:tc>
                <w:tcPr>
                  <w:tcW w:w="910" w:type="pct"/>
                  <w:tcBorders>
                    <w:tl2br w:val="nil"/>
                    <w:tr2bl w:val="nil"/>
                  </w:tcBorders>
                  <w:tcMar>
                    <w:top w:w="0" w:type="dxa"/>
                    <w:left w:w="0" w:type="dxa"/>
                    <w:bottom w:w="0" w:type="dxa"/>
                    <w:right w:w="0" w:type="dxa"/>
                  </w:tcMar>
                  <w:vAlign w:val="center"/>
                </w:tcPr>
                <w:p w14:paraId="1E1F40A4"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hint="eastAsia"/>
                      <w:b w:val="0"/>
                      <w:bCs w:val="0"/>
                      <w:sz w:val="21"/>
                      <w:szCs w:val="21"/>
                    </w:rPr>
                    <w:t>360</w:t>
                  </w:r>
                  <w:r>
                    <w:rPr>
                      <w:rFonts w:ascii="Times New Roman" w:hAnsi="Times New Roman" w:cs="Times New Roman"/>
                      <w:b w:val="0"/>
                      <w:bCs w:val="0"/>
                      <w:sz w:val="21"/>
                      <w:szCs w:val="21"/>
                    </w:rPr>
                    <w:t>t/a</w:t>
                  </w:r>
                </w:p>
              </w:tc>
              <w:tc>
                <w:tcPr>
                  <w:tcW w:w="1861" w:type="pct"/>
                  <w:tcBorders>
                    <w:tl2br w:val="nil"/>
                    <w:tr2bl w:val="nil"/>
                  </w:tcBorders>
                  <w:vAlign w:val="center"/>
                </w:tcPr>
                <w:p w14:paraId="2FFF96DD"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经化粪池预处理后接入污水处理厂。</w:t>
                  </w:r>
                </w:p>
              </w:tc>
            </w:tr>
            <w:tr w:rsidR="00592675" w14:paraId="477F1A54" w14:textId="77777777">
              <w:trPr>
                <w:trHeight w:val="397"/>
              </w:trPr>
              <w:tc>
                <w:tcPr>
                  <w:tcW w:w="788" w:type="pct"/>
                  <w:vMerge/>
                  <w:tcBorders>
                    <w:tl2br w:val="nil"/>
                    <w:tr2bl w:val="nil"/>
                  </w:tcBorders>
                  <w:vAlign w:val="center"/>
                </w:tcPr>
                <w:p w14:paraId="19A633CC" w14:textId="77777777" w:rsidR="00592675" w:rsidRDefault="00592675">
                  <w:pPr>
                    <w:pStyle w:val="af2"/>
                    <w:spacing w:before="0" w:after="0"/>
                    <w:outlineLvl w:val="9"/>
                    <w:rPr>
                      <w:rFonts w:ascii="Times New Roman" w:hAnsi="Times New Roman" w:cs="Times New Roman"/>
                      <w:b w:val="0"/>
                      <w:bCs w:val="0"/>
                      <w:sz w:val="21"/>
                      <w:szCs w:val="21"/>
                    </w:rPr>
                  </w:pPr>
                </w:p>
              </w:tc>
              <w:tc>
                <w:tcPr>
                  <w:tcW w:w="411" w:type="pct"/>
                  <w:vMerge w:val="restart"/>
                  <w:tcBorders>
                    <w:tl2br w:val="nil"/>
                    <w:tr2bl w:val="nil"/>
                  </w:tcBorders>
                  <w:vAlign w:val="center"/>
                </w:tcPr>
                <w:p w14:paraId="181DE9A9"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废气</w:t>
                  </w:r>
                </w:p>
              </w:tc>
              <w:tc>
                <w:tcPr>
                  <w:tcW w:w="1027" w:type="pct"/>
                  <w:tcBorders>
                    <w:tl2br w:val="nil"/>
                    <w:tr2bl w:val="nil"/>
                  </w:tcBorders>
                  <w:vAlign w:val="center"/>
                </w:tcPr>
                <w:p w14:paraId="4E99B5FC"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脉冲布袋除尘</w:t>
                  </w:r>
                </w:p>
              </w:tc>
              <w:tc>
                <w:tcPr>
                  <w:tcW w:w="910" w:type="pct"/>
                  <w:tcBorders>
                    <w:tl2br w:val="nil"/>
                    <w:tr2bl w:val="nil"/>
                  </w:tcBorders>
                  <w:vAlign w:val="center"/>
                </w:tcPr>
                <w:p w14:paraId="79E76A39"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hint="eastAsia"/>
                      <w:b w:val="0"/>
                      <w:bCs w:val="0"/>
                      <w:sz w:val="21"/>
                      <w:szCs w:val="21"/>
                    </w:rPr>
                    <w:t>4</w:t>
                  </w:r>
                  <w:r>
                    <w:rPr>
                      <w:rFonts w:ascii="Times New Roman" w:hAnsi="Times New Roman" w:cs="Times New Roman"/>
                      <w:b w:val="0"/>
                      <w:bCs w:val="0"/>
                      <w:sz w:val="21"/>
                      <w:szCs w:val="21"/>
                    </w:rPr>
                    <w:t>000</w:t>
                  </w:r>
                  <w:r>
                    <w:rPr>
                      <w:rFonts w:ascii="Times New Roman" w:hAnsi="Times New Roman" w:cs="Times New Roman" w:hint="eastAsia"/>
                      <w:b w:val="0"/>
                      <w:bCs w:val="0"/>
                      <w:sz w:val="21"/>
                      <w:szCs w:val="21"/>
                    </w:rPr>
                    <w:t>m</w:t>
                  </w:r>
                  <w:r>
                    <w:rPr>
                      <w:rFonts w:ascii="Times New Roman" w:hAnsi="Times New Roman" w:cs="Times New Roman" w:hint="eastAsia"/>
                      <w:b w:val="0"/>
                      <w:bCs w:val="0"/>
                      <w:sz w:val="21"/>
                      <w:szCs w:val="21"/>
                    </w:rPr>
                    <w:t>³</w:t>
                  </w:r>
                  <w:r>
                    <w:rPr>
                      <w:rFonts w:ascii="Times New Roman" w:hAnsi="Times New Roman" w:cs="Times New Roman"/>
                      <w:b w:val="0"/>
                      <w:bCs w:val="0"/>
                      <w:sz w:val="21"/>
                      <w:szCs w:val="21"/>
                    </w:rPr>
                    <w:t>/h</w:t>
                  </w:r>
                </w:p>
              </w:tc>
              <w:tc>
                <w:tcPr>
                  <w:tcW w:w="1861" w:type="pct"/>
                  <w:tcBorders>
                    <w:tl2br w:val="nil"/>
                    <w:tr2bl w:val="nil"/>
                  </w:tcBorders>
                  <w:vAlign w:val="center"/>
                </w:tcPr>
                <w:p w14:paraId="3DE2F934"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经过净化处理后由</w:t>
                  </w:r>
                  <w:r>
                    <w:rPr>
                      <w:rFonts w:ascii="Times New Roman" w:hAnsi="Times New Roman" w:cs="Times New Roman"/>
                      <w:b w:val="0"/>
                      <w:bCs w:val="0"/>
                      <w:sz w:val="21"/>
                      <w:szCs w:val="21"/>
                    </w:rPr>
                    <w:t>1</w:t>
                  </w:r>
                  <w:r>
                    <w:rPr>
                      <w:rFonts w:ascii="Times New Roman" w:hAnsi="Times New Roman" w:cs="Times New Roman"/>
                      <w:b w:val="0"/>
                      <w:bCs w:val="0"/>
                      <w:sz w:val="21"/>
                      <w:szCs w:val="21"/>
                    </w:rPr>
                    <w:t>根</w:t>
                  </w:r>
                  <w:r>
                    <w:rPr>
                      <w:rFonts w:ascii="Times New Roman" w:hAnsi="Times New Roman" w:cs="Times New Roman"/>
                      <w:b w:val="0"/>
                      <w:bCs w:val="0"/>
                      <w:sz w:val="21"/>
                      <w:szCs w:val="21"/>
                    </w:rPr>
                    <w:t>15m</w:t>
                  </w:r>
                  <w:r>
                    <w:rPr>
                      <w:rFonts w:ascii="Times New Roman" w:hAnsi="Times New Roman" w:cs="Times New Roman"/>
                      <w:b w:val="0"/>
                      <w:bCs w:val="0"/>
                      <w:sz w:val="21"/>
                      <w:szCs w:val="21"/>
                    </w:rPr>
                    <w:t>高排气筒</w:t>
                  </w:r>
                  <w:r>
                    <w:rPr>
                      <w:rFonts w:ascii="Times New Roman" w:hAnsi="Times New Roman" w:cs="Times New Roman"/>
                      <w:b w:val="0"/>
                      <w:bCs w:val="0"/>
                      <w:sz w:val="21"/>
                      <w:szCs w:val="21"/>
                    </w:rPr>
                    <w:t>DA001</w:t>
                  </w:r>
                  <w:r>
                    <w:rPr>
                      <w:rFonts w:ascii="Times New Roman" w:hAnsi="Times New Roman" w:cs="Times New Roman"/>
                      <w:b w:val="0"/>
                      <w:bCs w:val="0"/>
                      <w:sz w:val="21"/>
                      <w:szCs w:val="21"/>
                    </w:rPr>
                    <w:t>达标排放</w:t>
                  </w:r>
                </w:p>
              </w:tc>
            </w:tr>
            <w:tr w:rsidR="00592675" w14:paraId="2A3DCD06" w14:textId="77777777">
              <w:trPr>
                <w:trHeight w:val="397"/>
              </w:trPr>
              <w:tc>
                <w:tcPr>
                  <w:tcW w:w="788" w:type="pct"/>
                  <w:vMerge/>
                  <w:tcBorders>
                    <w:tl2br w:val="nil"/>
                    <w:tr2bl w:val="nil"/>
                  </w:tcBorders>
                  <w:vAlign w:val="center"/>
                </w:tcPr>
                <w:p w14:paraId="7221EB91" w14:textId="77777777" w:rsidR="00592675" w:rsidRDefault="00592675">
                  <w:pPr>
                    <w:pStyle w:val="af2"/>
                    <w:spacing w:before="0" w:after="0"/>
                    <w:outlineLvl w:val="9"/>
                    <w:rPr>
                      <w:rFonts w:ascii="Times New Roman" w:hAnsi="Times New Roman" w:cs="Times New Roman"/>
                      <w:b w:val="0"/>
                      <w:bCs w:val="0"/>
                      <w:sz w:val="21"/>
                      <w:szCs w:val="21"/>
                    </w:rPr>
                  </w:pPr>
                </w:p>
              </w:tc>
              <w:tc>
                <w:tcPr>
                  <w:tcW w:w="411" w:type="pct"/>
                  <w:vMerge/>
                  <w:tcBorders>
                    <w:tl2br w:val="nil"/>
                    <w:tr2bl w:val="nil"/>
                  </w:tcBorders>
                  <w:vAlign w:val="center"/>
                </w:tcPr>
                <w:p w14:paraId="1A571ED3" w14:textId="77777777" w:rsidR="00592675" w:rsidRDefault="00592675">
                  <w:pPr>
                    <w:pStyle w:val="af2"/>
                    <w:spacing w:before="0" w:after="0"/>
                    <w:outlineLvl w:val="9"/>
                    <w:rPr>
                      <w:rFonts w:ascii="Times New Roman" w:hAnsi="Times New Roman" w:cs="Times New Roman"/>
                      <w:b w:val="0"/>
                      <w:bCs w:val="0"/>
                      <w:sz w:val="21"/>
                      <w:szCs w:val="21"/>
                    </w:rPr>
                  </w:pPr>
                </w:p>
              </w:tc>
              <w:tc>
                <w:tcPr>
                  <w:tcW w:w="1027" w:type="pct"/>
                  <w:tcBorders>
                    <w:tl2br w:val="nil"/>
                    <w:tr2bl w:val="nil"/>
                  </w:tcBorders>
                  <w:vAlign w:val="center"/>
                </w:tcPr>
                <w:p w14:paraId="1B4655F4"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hint="eastAsia"/>
                      <w:b w:val="0"/>
                      <w:bCs w:val="0"/>
                      <w:color w:val="7030A0"/>
                      <w:sz w:val="21"/>
                      <w:szCs w:val="21"/>
                    </w:rPr>
                    <w:t>滤筒过滤</w:t>
                  </w:r>
                  <w:r>
                    <w:rPr>
                      <w:rFonts w:ascii="Times New Roman" w:hAnsi="Times New Roman" w:cs="Times New Roman" w:hint="eastAsia"/>
                      <w:b w:val="0"/>
                      <w:bCs w:val="0"/>
                      <w:color w:val="7030A0"/>
                      <w:sz w:val="21"/>
                      <w:szCs w:val="21"/>
                    </w:rPr>
                    <w:t>+</w:t>
                  </w:r>
                  <w:r>
                    <w:rPr>
                      <w:rFonts w:ascii="Times New Roman" w:hAnsi="Times New Roman" w:cs="Times New Roman" w:hint="eastAsia"/>
                      <w:b w:val="0"/>
                      <w:bCs w:val="0"/>
                      <w:color w:val="7030A0"/>
                      <w:sz w:val="21"/>
                      <w:szCs w:val="21"/>
                    </w:rPr>
                    <w:t>静电除油</w:t>
                  </w:r>
                  <w:r>
                    <w:rPr>
                      <w:rFonts w:ascii="Times New Roman" w:hAnsi="Times New Roman" w:cs="Times New Roman" w:hint="eastAsia"/>
                      <w:b w:val="0"/>
                      <w:bCs w:val="0"/>
                      <w:color w:val="7030A0"/>
                      <w:sz w:val="21"/>
                      <w:szCs w:val="21"/>
                    </w:rPr>
                    <w:t>+</w:t>
                  </w:r>
                  <w:r>
                    <w:rPr>
                      <w:rFonts w:ascii="Times New Roman" w:hAnsi="Times New Roman" w:cs="Times New Roman" w:hint="eastAsia"/>
                      <w:b w:val="0"/>
                      <w:bCs w:val="0"/>
                      <w:color w:val="7030A0"/>
                      <w:sz w:val="21"/>
                      <w:szCs w:val="21"/>
                    </w:rPr>
                    <w:t>活性炭吸附</w:t>
                  </w:r>
                </w:p>
              </w:tc>
              <w:tc>
                <w:tcPr>
                  <w:tcW w:w="910" w:type="pct"/>
                  <w:tcBorders>
                    <w:tl2br w:val="nil"/>
                    <w:tr2bl w:val="nil"/>
                  </w:tcBorders>
                  <w:vAlign w:val="center"/>
                </w:tcPr>
                <w:p w14:paraId="745C2830"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hint="eastAsia"/>
                      <w:b w:val="0"/>
                      <w:bCs w:val="0"/>
                      <w:sz w:val="21"/>
                      <w:szCs w:val="21"/>
                    </w:rPr>
                    <w:t>10000m</w:t>
                  </w:r>
                  <w:r>
                    <w:rPr>
                      <w:rFonts w:ascii="Times New Roman" w:hAnsi="Times New Roman" w:cs="Times New Roman" w:hint="eastAsia"/>
                      <w:b w:val="0"/>
                      <w:bCs w:val="0"/>
                      <w:sz w:val="21"/>
                      <w:szCs w:val="21"/>
                    </w:rPr>
                    <w:t>³</w:t>
                  </w:r>
                  <w:r>
                    <w:rPr>
                      <w:rFonts w:ascii="Times New Roman" w:hAnsi="Times New Roman" w:cs="Times New Roman"/>
                      <w:b w:val="0"/>
                      <w:bCs w:val="0"/>
                      <w:sz w:val="21"/>
                      <w:szCs w:val="21"/>
                    </w:rPr>
                    <w:t>/h</w:t>
                  </w:r>
                </w:p>
              </w:tc>
              <w:tc>
                <w:tcPr>
                  <w:tcW w:w="1861" w:type="pct"/>
                  <w:tcBorders>
                    <w:tl2br w:val="nil"/>
                    <w:tr2bl w:val="nil"/>
                  </w:tcBorders>
                  <w:vAlign w:val="center"/>
                </w:tcPr>
                <w:p w14:paraId="0E7E9C45"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经过净化处理后由</w:t>
                  </w:r>
                  <w:r>
                    <w:rPr>
                      <w:rFonts w:ascii="Times New Roman" w:hAnsi="Times New Roman" w:cs="Times New Roman"/>
                      <w:b w:val="0"/>
                      <w:bCs w:val="0"/>
                      <w:sz w:val="21"/>
                      <w:szCs w:val="21"/>
                    </w:rPr>
                    <w:t>1</w:t>
                  </w:r>
                  <w:r>
                    <w:rPr>
                      <w:rFonts w:ascii="Times New Roman" w:hAnsi="Times New Roman" w:cs="Times New Roman"/>
                      <w:b w:val="0"/>
                      <w:bCs w:val="0"/>
                      <w:sz w:val="21"/>
                      <w:szCs w:val="21"/>
                    </w:rPr>
                    <w:t>根</w:t>
                  </w:r>
                  <w:r>
                    <w:rPr>
                      <w:rFonts w:ascii="Times New Roman" w:hAnsi="Times New Roman" w:cs="Times New Roman"/>
                      <w:b w:val="0"/>
                      <w:bCs w:val="0"/>
                      <w:sz w:val="21"/>
                      <w:szCs w:val="21"/>
                    </w:rPr>
                    <w:t>15m</w:t>
                  </w:r>
                  <w:r>
                    <w:rPr>
                      <w:rFonts w:ascii="Times New Roman" w:hAnsi="Times New Roman" w:cs="Times New Roman"/>
                      <w:b w:val="0"/>
                      <w:bCs w:val="0"/>
                      <w:sz w:val="21"/>
                      <w:szCs w:val="21"/>
                    </w:rPr>
                    <w:t>高排气筒</w:t>
                  </w:r>
                  <w:r>
                    <w:rPr>
                      <w:rFonts w:ascii="Times New Roman" w:hAnsi="Times New Roman" w:cs="Times New Roman"/>
                      <w:b w:val="0"/>
                      <w:bCs w:val="0"/>
                      <w:sz w:val="21"/>
                      <w:szCs w:val="21"/>
                    </w:rPr>
                    <w:t>DA002</w:t>
                  </w:r>
                  <w:r>
                    <w:rPr>
                      <w:rFonts w:ascii="Times New Roman" w:hAnsi="Times New Roman" w:cs="Times New Roman"/>
                      <w:b w:val="0"/>
                      <w:bCs w:val="0"/>
                      <w:sz w:val="21"/>
                      <w:szCs w:val="21"/>
                    </w:rPr>
                    <w:t>达标排放</w:t>
                  </w:r>
                </w:p>
              </w:tc>
            </w:tr>
            <w:tr w:rsidR="00592675" w14:paraId="46B2FA28" w14:textId="77777777">
              <w:trPr>
                <w:trHeight w:val="397"/>
              </w:trPr>
              <w:tc>
                <w:tcPr>
                  <w:tcW w:w="788" w:type="pct"/>
                  <w:vMerge/>
                  <w:tcBorders>
                    <w:tl2br w:val="nil"/>
                    <w:tr2bl w:val="nil"/>
                  </w:tcBorders>
                  <w:vAlign w:val="center"/>
                </w:tcPr>
                <w:p w14:paraId="1FEF1D5F" w14:textId="77777777" w:rsidR="00592675" w:rsidRDefault="00592675">
                  <w:pPr>
                    <w:pStyle w:val="af2"/>
                    <w:spacing w:before="0" w:after="0"/>
                    <w:outlineLvl w:val="9"/>
                    <w:rPr>
                      <w:rFonts w:ascii="Times New Roman" w:hAnsi="Times New Roman" w:cs="Times New Roman"/>
                      <w:b w:val="0"/>
                      <w:bCs w:val="0"/>
                      <w:sz w:val="21"/>
                      <w:szCs w:val="21"/>
                    </w:rPr>
                  </w:pPr>
                </w:p>
              </w:tc>
              <w:tc>
                <w:tcPr>
                  <w:tcW w:w="411" w:type="pct"/>
                  <w:tcBorders>
                    <w:tl2br w:val="nil"/>
                    <w:tr2bl w:val="nil"/>
                  </w:tcBorders>
                  <w:vAlign w:val="center"/>
                </w:tcPr>
                <w:p w14:paraId="33469636"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噪声</w:t>
                  </w:r>
                </w:p>
              </w:tc>
              <w:tc>
                <w:tcPr>
                  <w:tcW w:w="1027" w:type="pct"/>
                  <w:tcBorders>
                    <w:tl2br w:val="nil"/>
                    <w:tr2bl w:val="nil"/>
                  </w:tcBorders>
                  <w:vAlign w:val="center"/>
                </w:tcPr>
                <w:p w14:paraId="35FD6125"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噪声防治措施</w:t>
                  </w:r>
                </w:p>
              </w:tc>
              <w:tc>
                <w:tcPr>
                  <w:tcW w:w="910" w:type="pct"/>
                  <w:tcBorders>
                    <w:tl2br w:val="nil"/>
                    <w:tr2bl w:val="nil"/>
                  </w:tcBorders>
                  <w:tcMar>
                    <w:top w:w="0" w:type="dxa"/>
                    <w:left w:w="0" w:type="dxa"/>
                    <w:bottom w:w="0" w:type="dxa"/>
                    <w:right w:w="0" w:type="dxa"/>
                  </w:tcMar>
                  <w:vAlign w:val="center"/>
                </w:tcPr>
                <w:p w14:paraId="5484A5E0"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w:t>
                  </w:r>
                </w:p>
              </w:tc>
              <w:tc>
                <w:tcPr>
                  <w:tcW w:w="1861" w:type="pct"/>
                  <w:tcBorders>
                    <w:tl2br w:val="nil"/>
                    <w:tr2bl w:val="nil"/>
                  </w:tcBorders>
                  <w:vAlign w:val="center"/>
                </w:tcPr>
                <w:p w14:paraId="7FDC6F9E"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厂界噪声达标</w:t>
                  </w:r>
                </w:p>
              </w:tc>
            </w:tr>
            <w:tr w:rsidR="00592675" w14:paraId="7B3AECFB" w14:textId="77777777">
              <w:trPr>
                <w:trHeight w:val="397"/>
              </w:trPr>
              <w:tc>
                <w:tcPr>
                  <w:tcW w:w="788" w:type="pct"/>
                  <w:vMerge/>
                  <w:tcBorders>
                    <w:tl2br w:val="nil"/>
                    <w:tr2bl w:val="nil"/>
                  </w:tcBorders>
                  <w:vAlign w:val="center"/>
                </w:tcPr>
                <w:p w14:paraId="5B33B0D0" w14:textId="77777777" w:rsidR="00592675" w:rsidRDefault="00592675">
                  <w:pPr>
                    <w:pStyle w:val="af2"/>
                    <w:spacing w:before="0" w:after="0"/>
                    <w:outlineLvl w:val="9"/>
                    <w:rPr>
                      <w:rFonts w:ascii="Times New Roman" w:hAnsi="Times New Roman" w:cs="Times New Roman"/>
                      <w:b w:val="0"/>
                      <w:bCs w:val="0"/>
                      <w:sz w:val="21"/>
                      <w:szCs w:val="21"/>
                    </w:rPr>
                  </w:pPr>
                </w:p>
              </w:tc>
              <w:tc>
                <w:tcPr>
                  <w:tcW w:w="411" w:type="pct"/>
                  <w:vMerge w:val="restart"/>
                  <w:tcBorders>
                    <w:tl2br w:val="nil"/>
                    <w:tr2bl w:val="nil"/>
                  </w:tcBorders>
                  <w:vAlign w:val="center"/>
                </w:tcPr>
                <w:p w14:paraId="6913050F"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固废</w:t>
                  </w:r>
                </w:p>
              </w:tc>
              <w:tc>
                <w:tcPr>
                  <w:tcW w:w="1027" w:type="pct"/>
                  <w:tcBorders>
                    <w:tl2br w:val="nil"/>
                    <w:tr2bl w:val="nil"/>
                  </w:tcBorders>
                  <w:vAlign w:val="center"/>
                </w:tcPr>
                <w:p w14:paraId="19B60710"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一般固废堆场</w:t>
                  </w:r>
                </w:p>
              </w:tc>
              <w:tc>
                <w:tcPr>
                  <w:tcW w:w="910" w:type="pct"/>
                  <w:tcBorders>
                    <w:tl2br w:val="nil"/>
                    <w:tr2bl w:val="nil"/>
                  </w:tcBorders>
                  <w:tcMar>
                    <w:top w:w="0" w:type="dxa"/>
                    <w:left w:w="0" w:type="dxa"/>
                    <w:bottom w:w="0" w:type="dxa"/>
                    <w:right w:w="0" w:type="dxa"/>
                  </w:tcMar>
                  <w:vAlign w:val="center"/>
                </w:tcPr>
                <w:p w14:paraId="7739B8E4"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5</w:t>
                  </w:r>
                  <w:r>
                    <w:rPr>
                      <w:rFonts w:ascii="Times New Roman" w:hAnsi="Times New Roman" w:cs="Times New Roman" w:hint="eastAsia"/>
                      <w:b w:val="0"/>
                      <w:bCs w:val="0"/>
                      <w:sz w:val="21"/>
                      <w:szCs w:val="21"/>
                    </w:rPr>
                    <w:t>㎡</w:t>
                  </w:r>
                </w:p>
              </w:tc>
              <w:tc>
                <w:tcPr>
                  <w:tcW w:w="1861" w:type="pct"/>
                  <w:tcBorders>
                    <w:tl2br w:val="nil"/>
                    <w:tr2bl w:val="nil"/>
                  </w:tcBorders>
                  <w:vAlign w:val="center"/>
                </w:tcPr>
                <w:p w14:paraId="7C76F8FD" w14:textId="77777777" w:rsidR="00592675" w:rsidRDefault="00E26AC4">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收集裁切边角料</w:t>
                  </w:r>
                </w:p>
              </w:tc>
            </w:tr>
            <w:tr w:rsidR="00592675" w14:paraId="158A3BCD" w14:textId="77777777">
              <w:trPr>
                <w:trHeight w:val="397"/>
              </w:trPr>
              <w:tc>
                <w:tcPr>
                  <w:tcW w:w="788" w:type="pct"/>
                  <w:vMerge/>
                  <w:tcBorders>
                    <w:tl2br w:val="nil"/>
                    <w:tr2bl w:val="nil"/>
                  </w:tcBorders>
                  <w:vAlign w:val="center"/>
                </w:tcPr>
                <w:p w14:paraId="1EA248C1" w14:textId="77777777" w:rsidR="00592675" w:rsidRDefault="00592675">
                  <w:pPr>
                    <w:pStyle w:val="af2"/>
                    <w:spacing w:before="0" w:after="0"/>
                    <w:outlineLvl w:val="9"/>
                    <w:rPr>
                      <w:rFonts w:ascii="Times New Roman" w:hAnsi="Times New Roman" w:cs="Times New Roman"/>
                      <w:b w:val="0"/>
                      <w:bCs w:val="0"/>
                      <w:sz w:val="21"/>
                      <w:szCs w:val="21"/>
                    </w:rPr>
                  </w:pPr>
                </w:p>
              </w:tc>
              <w:tc>
                <w:tcPr>
                  <w:tcW w:w="411" w:type="pct"/>
                  <w:vMerge/>
                  <w:tcBorders>
                    <w:tl2br w:val="nil"/>
                    <w:tr2bl w:val="nil"/>
                  </w:tcBorders>
                  <w:vAlign w:val="center"/>
                </w:tcPr>
                <w:p w14:paraId="52CDD96C" w14:textId="77777777" w:rsidR="00592675" w:rsidRDefault="00592675">
                  <w:pPr>
                    <w:pStyle w:val="af2"/>
                    <w:spacing w:before="0" w:after="0"/>
                    <w:outlineLvl w:val="9"/>
                    <w:rPr>
                      <w:rFonts w:ascii="Times New Roman" w:hAnsi="Times New Roman" w:cs="Times New Roman"/>
                      <w:b w:val="0"/>
                      <w:bCs w:val="0"/>
                      <w:sz w:val="21"/>
                      <w:szCs w:val="21"/>
                    </w:rPr>
                  </w:pPr>
                </w:p>
              </w:tc>
              <w:tc>
                <w:tcPr>
                  <w:tcW w:w="1027" w:type="pct"/>
                  <w:tcBorders>
                    <w:tl2br w:val="nil"/>
                    <w:tr2bl w:val="nil"/>
                  </w:tcBorders>
                  <w:vAlign w:val="center"/>
                </w:tcPr>
                <w:p w14:paraId="3E1ADEC0" w14:textId="74E4AC06" w:rsidR="00592675" w:rsidRDefault="00E26AC4">
                  <w:pPr>
                    <w:pStyle w:val="af2"/>
                    <w:spacing w:before="0" w:after="0"/>
                    <w:outlineLvl w:val="9"/>
                    <w:rPr>
                      <w:rFonts w:ascii="Times New Roman" w:hAnsi="Times New Roman" w:cs="Times New Roman"/>
                      <w:b w:val="0"/>
                      <w:bCs w:val="0"/>
                      <w:sz w:val="21"/>
                      <w:szCs w:val="21"/>
                    </w:rPr>
                  </w:pPr>
                  <w:proofErr w:type="gramStart"/>
                  <w:r>
                    <w:rPr>
                      <w:rFonts w:ascii="Times New Roman" w:hAnsi="Times New Roman" w:cs="Times New Roman" w:hint="eastAsia"/>
                      <w:b w:val="0"/>
                      <w:bCs w:val="0"/>
                      <w:sz w:val="21"/>
                      <w:szCs w:val="21"/>
                    </w:rPr>
                    <w:t>危废</w:t>
                  </w:r>
                  <w:r w:rsidR="00782749">
                    <w:rPr>
                      <w:rFonts w:ascii="Times New Roman" w:hAnsi="Times New Roman" w:cs="Times New Roman" w:hint="eastAsia"/>
                      <w:b w:val="0"/>
                      <w:bCs w:val="0"/>
                      <w:sz w:val="21"/>
                      <w:szCs w:val="21"/>
                    </w:rPr>
                    <w:t>仓库</w:t>
                  </w:r>
                  <w:proofErr w:type="gramEnd"/>
                </w:p>
              </w:tc>
              <w:tc>
                <w:tcPr>
                  <w:tcW w:w="910" w:type="pct"/>
                  <w:tcBorders>
                    <w:tl2br w:val="nil"/>
                    <w:tr2bl w:val="nil"/>
                  </w:tcBorders>
                  <w:tcMar>
                    <w:top w:w="0" w:type="dxa"/>
                    <w:left w:w="0" w:type="dxa"/>
                    <w:bottom w:w="0" w:type="dxa"/>
                    <w:right w:w="0" w:type="dxa"/>
                  </w:tcMar>
                  <w:vAlign w:val="center"/>
                </w:tcPr>
                <w:p w14:paraId="27E02F69" w14:textId="6B497893" w:rsidR="00592675" w:rsidRDefault="00782749">
                  <w:pPr>
                    <w:pStyle w:val="af2"/>
                    <w:spacing w:before="0" w:after="0"/>
                    <w:outlineLvl w:val="9"/>
                    <w:rPr>
                      <w:rFonts w:ascii="Times New Roman" w:hAnsi="Times New Roman" w:cs="Times New Roman"/>
                      <w:b w:val="0"/>
                      <w:bCs w:val="0"/>
                      <w:sz w:val="21"/>
                      <w:szCs w:val="21"/>
                    </w:rPr>
                  </w:pPr>
                  <w:r>
                    <w:rPr>
                      <w:rFonts w:ascii="Times New Roman" w:hAnsi="Times New Roman" w:cs="Times New Roman"/>
                      <w:b w:val="0"/>
                      <w:bCs w:val="0"/>
                      <w:sz w:val="21"/>
                      <w:szCs w:val="21"/>
                    </w:rPr>
                    <w:t>5</w:t>
                  </w:r>
                  <w:r w:rsidR="00E26AC4">
                    <w:rPr>
                      <w:rFonts w:ascii="Times New Roman" w:hAnsi="Times New Roman" w:cs="Times New Roman" w:hint="eastAsia"/>
                      <w:b w:val="0"/>
                      <w:bCs w:val="0"/>
                      <w:sz w:val="21"/>
                      <w:szCs w:val="21"/>
                    </w:rPr>
                    <w:t>㎡</w:t>
                  </w:r>
                </w:p>
              </w:tc>
              <w:tc>
                <w:tcPr>
                  <w:tcW w:w="1861" w:type="pct"/>
                  <w:tcBorders>
                    <w:tl2br w:val="nil"/>
                    <w:tr2bl w:val="nil"/>
                  </w:tcBorders>
                  <w:vAlign w:val="center"/>
                </w:tcPr>
                <w:p w14:paraId="5E87A9CE" w14:textId="77777777" w:rsidR="00592675" w:rsidRDefault="00E26AC4">
                  <w:pPr>
                    <w:pStyle w:val="af2"/>
                    <w:spacing w:before="0" w:after="0"/>
                    <w:outlineLvl w:val="9"/>
                    <w:rPr>
                      <w:rFonts w:ascii="Times New Roman" w:hAnsi="Times New Roman" w:cs="Times New Roman"/>
                      <w:b w:val="0"/>
                      <w:bCs w:val="0"/>
                      <w:sz w:val="21"/>
                      <w:szCs w:val="21"/>
                    </w:rPr>
                  </w:pPr>
                  <w:proofErr w:type="gramStart"/>
                  <w:r>
                    <w:rPr>
                      <w:rFonts w:ascii="Times New Roman" w:hAnsi="Times New Roman" w:cs="Times New Roman" w:hint="eastAsia"/>
                      <w:b w:val="0"/>
                      <w:bCs w:val="0"/>
                      <w:sz w:val="21"/>
                      <w:szCs w:val="21"/>
                    </w:rPr>
                    <w:t>危废暂存</w:t>
                  </w:r>
                  <w:proofErr w:type="gramEnd"/>
                </w:p>
              </w:tc>
            </w:tr>
          </w:tbl>
          <w:p w14:paraId="7324D387" w14:textId="77777777" w:rsidR="00592675" w:rsidRDefault="00E26AC4">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、主要产品及产能情况</w:t>
            </w:r>
          </w:p>
          <w:p w14:paraId="66D3DAC0" w14:textId="77777777" w:rsidR="00592675" w:rsidRDefault="00E26AC4">
            <w:pPr>
              <w:spacing w:line="400" w:lineRule="exact"/>
              <w:jc w:val="center"/>
              <w:rPr>
                <w:rFonts w:ascii="Times New Roman" w:hAnsi="Times New Roman" w:cs="Times New Roman"/>
                <w:b/>
                <w:bCs/>
                <w:sz w:val="24"/>
                <w:szCs w:val="24"/>
              </w:rPr>
            </w:pPr>
            <w:r>
              <w:rPr>
                <w:rFonts w:ascii="Times New Roman" w:hAnsi="Times New Roman" w:cs="Times New Roman"/>
                <w:b/>
                <w:bCs/>
                <w:sz w:val="24"/>
                <w:szCs w:val="24"/>
              </w:rPr>
              <w:t>表</w:t>
            </w:r>
            <w:r>
              <w:rPr>
                <w:rFonts w:ascii="Times New Roman" w:hAnsi="Times New Roman" w:cs="Times New Roman"/>
                <w:b/>
                <w:bCs/>
                <w:sz w:val="24"/>
                <w:szCs w:val="24"/>
              </w:rPr>
              <w:t>2-2</w:t>
            </w:r>
            <w:r>
              <w:rPr>
                <w:rFonts w:ascii="Times New Roman" w:hAnsi="Times New Roman" w:cs="Times New Roman"/>
                <w:b/>
                <w:bCs/>
                <w:sz w:val="24"/>
                <w:szCs w:val="24"/>
              </w:rPr>
              <w:t>项目产品方案</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1"/>
              <w:gridCol w:w="1861"/>
              <w:gridCol w:w="2233"/>
              <w:gridCol w:w="2280"/>
              <w:gridCol w:w="1210"/>
            </w:tblGrid>
            <w:tr w:rsidR="00592675" w14:paraId="3FA6CD9F" w14:textId="77777777">
              <w:trPr>
                <w:cantSplit/>
                <w:trHeight w:val="340"/>
                <w:jc w:val="center"/>
              </w:trPr>
              <w:tc>
                <w:tcPr>
                  <w:tcW w:w="367" w:type="pct"/>
                  <w:tcBorders>
                    <w:tl2br w:val="nil"/>
                    <w:tr2bl w:val="nil"/>
                  </w:tcBorders>
                  <w:tcMar>
                    <w:top w:w="0" w:type="dxa"/>
                    <w:left w:w="28" w:type="dxa"/>
                    <w:bottom w:w="0" w:type="dxa"/>
                    <w:right w:w="28" w:type="dxa"/>
                  </w:tcMar>
                  <w:vAlign w:val="center"/>
                </w:tcPr>
                <w:p w14:paraId="687BE990"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序号</w:t>
                  </w:r>
                </w:p>
              </w:tc>
              <w:tc>
                <w:tcPr>
                  <w:tcW w:w="1137" w:type="pct"/>
                  <w:tcBorders>
                    <w:tl2br w:val="nil"/>
                    <w:tr2bl w:val="nil"/>
                  </w:tcBorders>
                  <w:vAlign w:val="center"/>
                </w:tcPr>
                <w:p w14:paraId="74BC3624"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工程名称</w:t>
                  </w:r>
                </w:p>
              </w:tc>
              <w:tc>
                <w:tcPr>
                  <w:tcW w:w="1363" w:type="pct"/>
                  <w:tcBorders>
                    <w:tl2br w:val="nil"/>
                    <w:tr2bl w:val="nil"/>
                  </w:tcBorders>
                  <w:vAlign w:val="center"/>
                </w:tcPr>
                <w:p w14:paraId="7375F471"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产品名称及规格</w:t>
                  </w:r>
                </w:p>
              </w:tc>
              <w:tc>
                <w:tcPr>
                  <w:tcW w:w="1392" w:type="pct"/>
                  <w:tcBorders>
                    <w:tl2br w:val="nil"/>
                    <w:tr2bl w:val="nil"/>
                  </w:tcBorders>
                  <w:vAlign w:val="center"/>
                </w:tcPr>
                <w:p w14:paraId="0F2F8C83"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设计能力</w:t>
                  </w:r>
                </w:p>
              </w:tc>
              <w:tc>
                <w:tcPr>
                  <w:tcW w:w="739" w:type="pct"/>
                  <w:tcBorders>
                    <w:tl2br w:val="nil"/>
                    <w:tr2bl w:val="nil"/>
                  </w:tcBorders>
                  <w:tcMar>
                    <w:top w:w="0" w:type="dxa"/>
                    <w:left w:w="28" w:type="dxa"/>
                    <w:bottom w:w="0" w:type="dxa"/>
                    <w:right w:w="28" w:type="dxa"/>
                  </w:tcMar>
                  <w:vAlign w:val="center"/>
                </w:tcPr>
                <w:p w14:paraId="2E2E4200"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年运行时数</w:t>
                  </w:r>
                </w:p>
              </w:tc>
            </w:tr>
            <w:tr w:rsidR="00592675" w14:paraId="5F1425B7" w14:textId="77777777">
              <w:trPr>
                <w:cantSplit/>
                <w:trHeight w:val="340"/>
                <w:jc w:val="center"/>
              </w:trPr>
              <w:tc>
                <w:tcPr>
                  <w:tcW w:w="367" w:type="pct"/>
                  <w:tcBorders>
                    <w:tl2br w:val="nil"/>
                    <w:tr2bl w:val="nil"/>
                  </w:tcBorders>
                  <w:vAlign w:val="center"/>
                </w:tcPr>
                <w:p w14:paraId="7D2B1B82"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1</w:t>
                  </w:r>
                </w:p>
              </w:tc>
              <w:tc>
                <w:tcPr>
                  <w:tcW w:w="1137" w:type="pct"/>
                  <w:tcBorders>
                    <w:tl2br w:val="nil"/>
                    <w:tr2bl w:val="nil"/>
                  </w:tcBorders>
                  <w:vAlign w:val="center"/>
                </w:tcPr>
                <w:p w14:paraId="79CB46C1"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生产车间</w:t>
                  </w:r>
                </w:p>
              </w:tc>
              <w:tc>
                <w:tcPr>
                  <w:tcW w:w="1363" w:type="pct"/>
                  <w:tcBorders>
                    <w:tl2br w:val="nil"/>
                    <w:tr2bl w:val="nil"/>
                  </w:tcBorders>
                  <w:vAlign w:val="center"/>
                </w:tcPr>
                <w:p w14:paraId="06665620"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橡胶绝缘料</w:t>
                  </w:r>
                </w:p>
              </w:tc>
              <w:tc>
                <w:tcPr>
                  <w:tcW w:w="1392" w:type="pct"/>
                  <w:tcBorders>
                    <w:tl2br w:val="nil"/>
                    <w:tr2bl w:val="nil"/>
                  </w:tcBorders>
                  <w:vAlign w:val="center"/>
                </w:tcPr>
                <w:p w14:paraId="1F02AE6B"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500</w:t>
                  </w:r>
                  <w:r>
                    <w:rPr>
                      <w:rFonts w:ascii="Times New Roman" w:hAnsi="Times New Roman" w:cs="Times New Roman"/>
                      <w:b w:val="0"/>
                      <w:bCs w:val="0"/>
                      <w:sz w:val="21"/>
                      <w:szCs w:val="21"/>
                    </w:rPr>
                    <w:t>吨</w:t>
                  </w:r>
                  <w:r>
                    <w:rPr>
                      <w:rFonts w:ascii="Times New Roman" w:hAnsi="Times New Roman" w:cs="Times New Roman"/>
                      <w:b w:val="0"/>
                      <w:bCs w:val="0"/>
                      <w:sz w:val="21"/>
                      <w:szCs w:val="21"/>
                    </w:rPr>
                    <w:t>/</w:t>
                  </w:r>
                  <w:r>
                    <w:rPr>
                      <w:rFonts w:ascii="Times New Roman" w:hAnsi="Times New Roman" w:cs="Times New Roman"/>
                      <w:b w:val="0"/>
                      <w:bCs w:val="0"/>
                      <w:sz w:val="21"/>
                      <w:szCs w:val="21"/>
                    </w:rPr>
                    <w:t>年</w:t>
                  </w:r>
                </w:p>
              </w:tc>
              <w:tc>
                <w:tcPr>
                  <w:tcW w:w="739" w:type="pct"/>
                  <w:tcBorders>
                    <w:tl2br w:val="nil"/>
                    <w:tr2bl w:val="nil"/>
                  </w:tcBorders>
                  <w:vAlign w:val="center"/>
                </w:tcPr>
                <w:p w14:paraId="44E9F977" w14:textId="77777777" w:rsidR="00592675" w:rsidRDefault="00E26AC4">
                  <w:pPr>
                    <w:pStyle w:val="af2"/>
                    <w:rPr>
                      <w:rFonts w:ascii="Times New Roman" w:hAnsi="Times New Roman" w:cs="Times New Roman"/>
                      <w:b w:val="0"/>
                      <w:bCs w:val="0"/>
                      <w:sz w:val="21"/>
                      <w:szCs w:val="21"/>
                    </w:rPr>
                  </w:pPr>
                  <w:r>
                    <w:rPr>
                      <w:rFonts w:ascii="Times New Roman" w:hAnsi="Times New Roman" w:cs="Times New Roman"/>
                      <w:b w:val="0"/>
                      <w:bCs w:val="0"/>
                      <w:sz w:val="21"/>
                      <w:szCs w:val="21"/>
                    </w:rPr>
                    <w:t>7200</w:t>
                  </w:r>
                  <w:r>
                    <w:rPr>
                      <w:rFonts w:ascii="Times New Roman" w:hAnsi="Times New Roman" w:cs="Times New Roman"/>
                      <w:b w:val="0"/>
                      <w:bCs w:val="0"/>
                      <w:sz w:val="21"/>
                      <w:szCs w:val="21"/>
                    </w:rPr>
                    <w:t>小时</w:t>
                  </w:r>
                </w:p>
              </w:tc>
            </w:tr>
          </w:tbl>
          <w:p w14:paraId="22F7D55E" w14:textId="77777777" w:rsidR="00592675" w:rsidRDefault="00E26AC4">
            <w:pPr>
              <w:pStyle w:val="aa"/>
              <w:spacing w:line="240" w:lineRule="exact"/>
              <w:ind w:firstLine="0"/>
              <w:rPr>
                <w:rFonts w:ascii="Times New Roman" w:hAnsi="Times New Roman" w:cs="Times New Roman"/>
                <w:sz w:val="24"/>
                <w:szCs w:val="24"/>
              </w:rPr>
            </w:pPr>
            <w:r>
              <w:rPr>
                <w:rFonts w:ascii="Times New Roman" w:hAnsi="Times New Roman" w:cs="Times New Roman"/>
                <w:sz w:val="24"/>
                <w:szCs w:val="24"/>
              </w:rPr>
              <w:t>备注：每天生产</w:t>
            </w:r>
            <w:r>
              <w:rPr>
                <w:rFonts w:ascii="Times New Roman" w:hAnsi="Times New Roman" w:cs="Times New Roman"/>
                <w:sz w:val="24"/>
                <w:szCs w:val="24"/>
              </w:rPr>
              <w:t>24h</w:t>
            </w:r>
            <w:r>
              <w:rPr>
                <w:rFonts w:ascii="Times New Roman" w:hAnsi="Times New Roman" w:cs="Times New Roman"/>
                <w:sz w:val="24"/>
                <w:szCs w:val="24"/>
              </w:rPr>
              <w:t>，每年</w:t>
            </w:r>
            <w:r>
              <w:rPr>
                <w:rFonts w:ascii="Times New Roman" w:hAnsi="Times New Roman" w:cs="Times New Roman"/>
                <w:sz w:val="24"/>
                <w:szCs w:val="24"/>
              </w:rPr>
              <w:t>300</w:t>
            </w:r>
            <w:r>
              <w:rPr>
                <w:rFonts w:ascii="Times New Roman" w:hAnsi="Times New Roman" w:cs="Times New Roman"/>
                <w:sz w:val="24"/>
                <w:szCs w:val="24"/>
              </w:rPr>
              <w:t>天，全年工作</w:t>
            </w:r>
            <w:r>
              <w:rPr>
                <w:rFonts w:ascii="Times New Roman" w:hAnsi="Times New Roman" w:cs="Times New Roman"/>
                <w:sz w:val="24"/>
                <w:szCs w:val="24"/>
              </w:rPr>
              <w:t>7200h</w:t>
            </w:r>
            <w:r>
              <w:rPr>
                <w:rFonts w:ascii="Times New Roman" w:hAnsi="Times New Roman" w:cs="Times New Roman"/>
                <w:sz w:val="24"/>
                <w:szCs w:val="24"/>
              </w:rPr>
              <w:t>。</w:t>
            </w:r>
          </w:p>
          <w:p w14:paraId="18C1429B" w14:textId="77777777" w:rsidR="00592675" w:rsidRDefault="00592675">
            <w:pPr>
              <w:pStyle w:val="2"/>
              <w:rPr>
                <w:rFonts w:ascii="Times New Roman" w:hAnsi="Times New Roman" w:cs="Times New Roman"/>
                <w:sz w:val="24"/>
                <w:szCs w:val="24"/>
              </w:rPr>
            </w:pPr>
            <w:bookmarkStart w:id="23" w:name="_Toc78791613"/>
            <w:bookmarkStart w:id="24" w:name="_Toc66793574"/>
            <w:bookmarkStart w:id="25" w:name="_Toc63190451"/>
            <w:bookmarkStart w:id="26" w:name="_Toc72400578"/>
            <w:bookmarkStart w:id="27" w:name="_Toc73967774"/>
            <w:bookmarkStart w:id="28" w:name="_Toc66800349"/>
          </w:p>
          <w:p w14:paraId="4924E46A" w14:textId="77777777" w:rsidR="00592675" w:rsidRDefault="00E26AC4">
            <w:pPr>
              <w:pStyle w:val="2"/>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、主要原辅材料及燃料消耗</w:t>
            </w:r>
            <w:bookmarkEnd w:id="23"/>
            <w:bookmarkEnd w:id="24"/>
            <w:bookmarkEnd w:id="25"/>
            <w:bookmarkEnd w:id="26"/>
            <w:bookmarkEnd w:id="27"/>
            <w:bookmarkEnd w:id="28"/>
          </w:p>
          <w:p w14:paraId="275B8183" w14:textId="77777777" w:rsidR="00592675" w:rsidRDefault="00E26AC4">
            <w:pPr>
              <w:tabs>
                <w:tab w:val="left" w:pos="960"/>
              </w:tabs>
              <w:jc w:val="center"/>
              <w:rPr>
                <w:rFonts w:ascii="Times New Roman" w:hAnsi="Times New Roman" w:cs="Times New Roman"/>
                <w:b/>
                <w:bCs/>
                <w:spacing w:val="-4"/>
                <w:sz w:val="24"/>
                <w:szCs w:val="24"/>
              </w:rPr>
            </w:pPr>
            <w:r>
              <w:rPr>
                <w:rFonts w:ascii="Times New Roman" w:hAnsi="Times New Roman" w:cs="Times New Roman"/>
                <w:b/>
                <w:bCs/>
                <w:spacing w:val="-4"/>
                <w:sz w:val="24"/>
                <w:szCs w:val="24"/>
              </w:rPr>
              <w:t>表</w:t>
            </w:r>
            <w:r>
              <w:rPr>
                <w:rStyle w:val="Char"/>
                <w:rFonts w:ascii="Times New Roman" w:hAnsi="Times New Roman" w:cs="Times New Roman"/>
                <w:szCs w:val="24"/>
              </w:rPr>
              <w:t>2-3</w:t>
            </w:r>
            <w:r>
              <w:rPr>
                <w:rFonts w:ascii="Times New Roman" w:hAnsi="Times New Roman" w:cs="Times New Roman"/>
                <w:b/>
                <w:bCs/>
                <w:spacing w:val="-4"/>
                <w:sz w:val="24"/>
                <w:szCs w:val="24"/>
              </w:rPr>
              <w:t>本项目主要原辅材料一览表</w:t>
            </w:r>
          </w:p>
          <w:tbl>
            <w:tblPr>
              <w:tblW w:w="4997"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82"/>
              <w:gridCol w:w="2045"/>
              <w:gridCol w:w="1214"/>
              <w:gridCol w:w="1414"/>
              <w:gridCol w:w="1414"/>
              <w:gridCol w:w="1414"/>
            </w:tblGrid>
            <w:tr w:rsidR="00592675" w14:paraId="3F4BE481" w14:textId="77777777">
              <w:trPr>
                <w:trHeight w:val="340"/>
                <w:jc w:val="center"/>
              </w:trPr>
              <w:tc>
                <w:tcPr>
                  <w:tcW w:w="416" w:type="pct"/>
                  <w:tcBorders>
                    <w:tl2br w:val="nil"/>
                    <w:tr2bl w:val="nil"/>
                  </w:tcBorders>
                  <w:tcMar>
                    <w:top w:w="0" w:type="dxa"/>
                    <w:left w:w="0" w:type="dxa"/>
                    <w:bottom w:w="0" w:type="dxa"/>
                    <w:right w:w="0" w:type="dxa"/>
                  </w:tcMar>
                  <w:vAlign w:val="center"/>
                </w:tcPr>
                <w:p w14:paraId="7C84519B"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序号</w:t>
                  </w:r>
                </w:p>
              </w:tc>
              <w:tc>
                <w:tcPr>
                  <w:tcW w:w="1249" w:type="pct"/>
                  <w:tcBorders>
                    <w:tl2br w:val="nil"/>
                    <w:tr2bl w:val="nil"/>
                  </w:tcBorders>
                  <w:tcMar>
                    <w:top w:w="0" w:type="dxa"/>
                    <w:left w:w="0" w:type="dxa"/>
                    <w:bottom w:w="0" w:type="dxa"/>
                    <w:right w:w="0" w:type="dxa"/>
                  </w:tcMar>
                  <w:vAlign w:val="center"/>
                </w:tcPr>
                <w:p w14:paraId="7B3BB166"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名称</w:t>
                  </w:r>
                </w:p>
              </w:tc>
              <w:tc>
                <w:tcPr>
                  <w:tcW w:w="741" w:type="pct"/>
                  <w:tcBorders>
                    <w:tl2br w:val="nil"/>
                    <w:tr2bl w:val="nil"/>
                  </w:tcBorders>
                  <w:vAlign w:val="center"/>
                </w:tcPr>
                <w:p w14:paraId="3C118D44"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数量</w:t>
                  </w:r>
                </w:p>
              </w:tc>
              <w:tc>
                <w:tcPr>
                  <w:tcW w:w="864" w:type="pct"/>
                  <w:tcBorders>
                    <w:tl2br w:val="nil"/>
                    <w:tr2bl w:val="nil"/>
                  </w:tcBorders>
                  <w:vAlign w:val="center"/>
                </w:tcPr>
                <w:p w14:paraId="0865433F"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单位</w:t>
                  </w:r>
                </w:p>
              </w:tc>
              <w:tc>
                <w:tcPr>
                  <w:tcW w:w="864" w:type="pct"/>
                  <w:tcBorders>
                    <w:tl2br w:val="nil"/>
                    <w:tr2bl w:val="nil"/>
                  </w:tcBorders>
                  <w:vAlign w:val="center"/>
                </w:tcPr>
                <w:p w14:paraId="2FD17DB0"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形态</w:t>
                  </w:r>
                </w:p>
              </w:tc>
              <w:tc>
                <w:tcPr>
                  <w:tcW w:w="864" w:type="pct"/>
                  <w:tcBorders>
                    <w:tl2br w:val="nil"/>
                    <w:tr2bl w:val="nil"/>
                  </w:tcBorders>
                  <w:vAlign w:val="center"/>
                </w:tcPr>
                <w:p w14:paraId="12CF8C7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运输方式</w:t>
                  </w:r>
                </w:p>
              </w:tc>
            </w:tr>
            <w:tr w:rsidR="00592675" w14:paraId="48038BD3" w14:textId="77777777">
              <w:trPr>
                <w:trHeight w:val="340"/>
                <w:jc w:val="center"/>
              </w:trPr>
              <w:tc>
                <w:tcPr>
                  <w:tcW w:w="416" w:type="pct"/>
                  <w:tcBorders>
                    <w:tl2br w:val="nil"/>
                    <w:tr2bl w:val="nil"/>
                  </w:tcBorders>
                  <w:tcMar>
                    <w:top w:w="0" w:type="dxa"/>
                    <w:left w:w="0" w:type="dxa"/>
                    <w:bottom w:w="0" w:type="dxa"/>
                    <w:right w:w="0" w:type="dxa"/>
                  </w:tcMar>
                  <w:vAlign w:val="center"/>
                </w:tcPr>
                <w:p w14:paraId="5D8A02B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1</w:t>
                  </w:r>
                </w:p>
              </w:tc>
              <w:tc>
                <w:tcPr>
                  <w:tcW w:w="1249" w:type="pct"/>
                  <w:tcBorders>
                    <w:tl2br w:val="nil"/>
                    <w:tr2bl w:val="nil"/>
                  </w:tcBorders>
                  <w:tcMar>
                    <w:top w:w="0" w:type="dxa"/>
                    <w:left w:w="0" w:type="dxa"/>
                    <w:bottom w:w="0" w:type="dxa"/>
                    <w:right w:w="0" w:type="dxa"/>
                  </w:tcMar>
                  <w:vAlign w:val="center"/>
                </w:tcPr>
                <w:p w14:paraId="12968511"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乙丙橡胶</w:t>
                  </w:r>
                </w:p>
              </w:tc>
              <w:tc>
                <w:tcPr>
                  <w:tcW w:w="741" w:type="pct"/>
                  <w:tcBorders>
                    <w:tl2br w:val="nil"/>
                    <w:tr2bl w:val="nil"/>
                  </w:tcBorders>
                  <w:vAlign w:val="center"/>
                </w:tcPr>
                <w:p w14:paraId="337B9034"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175</w:t>
                  </w:r>
                </w:p>
              </w:tc>
              <w:tc>
                <w:tcPr>
                  <w:tcW w:w="864" w:type="pct"/>
                  <w:tcBorders>
                    <w:tl2br w:val="nil"/>
                    <w:tr2bl w:val="nil"/>
                  </w:tcBorders>
                  <w:vAlign w:val="center"/>
                </w:tcPr>
                <w:p w14:paraId="2657E91E"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1596EFA7"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袋装</w:t>
                  </w:r>
                  <w:r>
                    <w:rPr>
                      <w:rFonts w:ascii="Times New Roman" w:hAnsi="Times New Roman" w:cs="Times New Roman"/>
                      <w:b w:val="0"/>
                      <w:sz w:val="21"/>
                      <w:szCs w:val="21"/>
                    </w:rPr>
                    <w:t>/</w:t>
                  </w:r>
                  <w:r>
                    <w:rPr>
                      <w:rStyle w:val="af8"/>
                      <w:rFonts w:ascii="Times New Roman" w:hAnsi="Times New Roman" w:cs="Times New Roman"/>
                      <w:b w:val="0"/>
                      <w:bCs w:val="0"/>
                    </w:rPr>
                    <w:t>固态</w:t>
                  </w:r>
                </w:p>
              </w:tc>
              <w:tc>
                <w:tcPr>
                  <w:tcW w:w="864" w:type="pct"/>
                  <w:tcBorders>
                    <w:tl2br w:val="nil"/>
                    <w:tr2bl w:val="nil"/>
                  </w:tcBorders>
                  <w:vAlign w:val="center"/>
                </w:tcPr>
                <w:p w14:paraId="5A74A5A5"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汽运</w:t>
                  </w:r>
                </w:p>
              </w:tc>
            </w:tr>
            <w:tr w:rsidR="00592675" w14:paraId="5A8DFFFE" w14:textId="77777777">
              <w:trPr>
                <w:trHeight w:val="340"/>
                <w:jc w:val="center"/>
              </w:trPr>
              <w:tc>
                <w:tcPr>
                  <w:tcW w:w="416" w:type="pct"/>
                  <w:tcBorders>
                    <w:tl2br w:val="nil"/>
                    <w:tr2bl w:val="nil"/>
                  </w:tcBorders>
                  <w:tcMar>
                    <w:top w:w="0" w:type="dxa"/>
                    <w:left w:w="0" w:type="dxa"/>
                    <w:bottom w:w="0" w:type="dxa"/>
                    <w:right w:w="0" w:type="dxa"/>
                  </w:tcMar>
                  <w:vAlign w:val="center"/>
                </w:tcPr>
                <w:p w14:paraId="4B17F22C"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2</w:t>
                  </w:r>
                </w:p>
              </w:tc>
              <w:tc>
                <w:tcPr>
                  <w:tcW w:w="1249" w:type="pct"/>
                  <w:tcBorders>
                    <w:tl2br w:val="nil"/>
                    <w:tr2bl w:val="nil"/>
                  </w:tcBorders>
                  <w:tcMar>
                    <w:top w:w="0" w:type="dxa"/>
                    <w:left w:w="0" w:type="dxa"/>
                    <w:bottom w:w="0" w:type="dxa"/>
                    <w:right w:w="0" w:type="dxa"/>
                  </w:tcMar>
                  <w:vAlign w:val="center"/>
                </w:tcPr>
                <w:p w14:paraId="70B257A0"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聚乙烯</w:t>
                  </w:r>
                </w:p>
              </w:tc>
              <w:tc>
                <w:tcPr>
                  <w:tcW w:w="741" w:type="pct"/>
                  <w:tcBorders>
                    <w:tl2br w:val="nil"/>
                    <w:tr2bl w:val="nil"/>
                  </w:tcBorders>
                  <w:vAlign w:val="center"/>
                </w:tcPr>
                <w:p w14:paraId="04D88692"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12.5</w:t>
                  </w:r>
                </w:p>
              </w:tc>
              <w:tc>
                <w:tcPr>
                  <w:tcW w:w="864" w:type="pct"/>
                  <w:tcBorders>
                    <w:tl2br w:val="nil"/>
                    <w:tr2bl w:val="nil"/>
                  </w:tcBorders>
                  <w:vAlign w:val="center"/>
                </w:tcPr>
                <w:p w14:paraId="01AF42D2"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3BA3131C" w14:textId="77777777" w:rsidR="00592675" w:rsidRDefault="00E26AC4">
                  <w:pPr>
                    <w:jc w:val="center"/>
                    <w:rPr>
                      <w:rFonts w:ascii="Times New Roman" w:hAnsi="Times New Roman" w:cs="Times New Roman"/>
                    </w:rPr>
                  </w:pPr>
                  <w:r>
                    <w:rPr>
                      <w:rFonts w:ascii="Times New Roman" w:hAnsi="Times New Roman" w:cs="Times New Roman"/>
                    </w:rPr>
                    <w:t>袋装</w:t>
                  </w:r>
                  <w:r>
                    <w:rPr>
                      <w:rFonts w:ascii="Times New Roman" w:hAnsi="Times New Roman" w:cs="Times New Roman"/>
                    </w:rPr>
                    <w:t>/</w:t>
                  </w:r>
                  <w:r>
                    <w:rPr>
                      <w:rStyle w:val="af8"/>
                      <w:rFonts w:ascii="Times New Roman" w:hAnsi="Times New Roman" w:cs="Times New Roman"/>
                    </w:rPr>
                    <w:t>固态</w:t>
                  </w:r>
                </w:p>
              </w:tc>
              <w:tc>
                <w:tcPr>
                  <w:tcW w:w="864" w:type="pct"/>
                  <w:tcBorders>
                    <w:tl2br w:val="nil"/>
                    <w:tr2bl w:val="nil"/>
                  </w:tcBorders>
                  <w:vAlign w:val="center"/>
                </w:tcPr>
                <w:p w14:paraId="7A20E214"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5FB7628C" w14:textId="77777777">
              <w:trPr>
                <w:trHeight w:val="340"/>
                <w:jc w:val="center"/>
              </w:trPr>
              <w:tc>
                <w:tcPr>
                  <w:tcW w:w="416" w:type="pct"/>
                  <w:tcBorders>
                    <w:tl2br w:val="nil"/>
                    <w:tr2bl w:val="nil"/>
                  </w:tcBorders>
                  <w:tcMar>
                    <w:top w:w="0" w:type="dxa"/>
                    <w:left w:w="0" w:type="dxa"/>
                    <w:bottom w:w="0" w:type="dxa"/>
                    <w:right w:w="0" w:type="dxa"/>
                  </w:tcMar>
                  <w:vAlign w:val="center"/>
                </w:tcPr>
                <w:p w14:paraId="14A28E50"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3</w:t>
                  </w:r>
                </w:p>
              </w:tc>
              <w:tc>
                <w:tcPr>
                  <w:tcW w:w="1249" w:type="pct"/>
                  <w:tcBorders>
                    <w:tl2br w:val="nil"/>
                    <w:tr2bl w:val="nil"/>
                  </w:tcBorders>
                  <w:tcMar>
                    <w:top w:w="0" w:type="dxa"/>
                    <w:left w:w="0" w:type="dxa"/>
                    <w:bottom w:w="0" w:type="dxa"/>
                    <w:right w:w="0" w:type="dxa"/>
                  </w:tcMar>
                  <w:vAlign w:val="center"/>
                </w:tcPr>
                <w:p w14:paraId="3B3A612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石蜡油</w:t>
                  </w:r>
                </w:p>
              </w:tc>
              <w:tc>
                <w:tcPr>
                  <w:tcW w:w="741" w:type="pct"/>
                  <w:tcBorders>
                    <w:tl2br w:val="nil"/>
                    <w:tr2bl w:val="nil"/>
                  </w:tcBorders>
                  <w:vAlign w:val="center"/>
                </w:tcPr>
                <w:p w14:paraId="49AD5FE5"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37.5</w:t>
                  </w:r>
                </w:p>
              </w:tc>
              <w:tc>
                <w:tcPr>
                  <w:tcW w:w="864" w:type="pct"/>
                  <w:tcBorders>
                    <w:tl2br w:val="nil"/>
                    <w:tr2bl w:val="nil"/>
                  </w:tcBorders>
                  <w:vAlign w:val="center"/>
                </w:tcPr>
                <w:p w14:paraId="1B44A86A"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33FDA447" w14:textId="77777777" w:rsidR="00592675" w:rsidRDefault="00E26AC4">
                  <w:pPr>
                    <w:jc w:val="center"/>
                    <w:rPr>
                      <w:rFonts w:ascii="Times New Roman" w:hAnsi="Times New Roman" w:cs="Times New Roman"/>
                    </w:rPr>
                  </w:pPr>
                  <w:r>
                    <w:rPr>
                      <w:rFonts w:ascii="Times New Roman" w:hAnsi="Times New Roman" w:cs="Times New Roman"/>
                    </w:rPr>
                    <w:t>袋装</w:t>
                  </w:r>
                  <w:r>
                    <w:rPr>
                      <w:rFonts w:ascii="Times New Roman" w:hAnsi="Times New Roman" w:cs="Times New Roman"/>
                    </w:rPr>
                    <w:t>/</w:t>
                  </w:r>
                  <w:r>
                    <w:rPr>
                      <w:rStyle w:val="af8"/>
                      <w:rFonts w:ascii="Times New Roman" w:hAnsi="Times New Roman" w:cs="Times New Roman"/>
                    </w:rPr>
                    <w:t>固态</w:t>
                  </w:r>
                </w:p>
              </w:tc>
              <w:tc>
                <w:tcPr>
                  <w:tcW w:w="864" w:type="pct"/>
                  <w:tcBorders>
                    <w:tl2br w:val="nil"/>
                    <w:tr2bl w:val="nil"/>
                  </w:tcBorders>
                  <w:vAlign w:val="center"/>
                </w:tcPr>
                <w:p w14:paraId="2494135B"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4DB530A8" w14:textId="77777777">
              <w:trPr>
                <w:trHeight w:val="340"/>
                <w:jc w:val="center"/>
              </w:trPr>
              <w:tc>
                <w:tcPr>
                  <w:tcW w:w="416" w:type="pct"/>
                  <w:tcBorders>
                    <w:tl2br w:val="nil"/>
                    <w:tr2bl w:val="nil"/>
                  </w:tcBorders>
                  <w:tcMar>
                    <w:top w:w="0" w:type="dxa"/>
                    <w:left w:w="0" w:type="dxa"/>
                    <w:bottom w:w="0" w:type="dxa"/>
                    <w:right w:w="0" w:type="dxa"/>
                  </w:tcMar>
                  <w:vAlign w:val="center"/>
                </w:tcPr>
                <w:p w14:paraId="194C828F"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4</w:t>
                  </w:r>
                </w:p>
              </w:tc>
              <w:tc>
                <w:tcPr>
                  <w:tcW w:w="1249" w:type="pct"/>
                  <w:tcBorders>
                    <w:tl2br w:val="nil"/>
                    <w:tr2bl w:val="nil"/>
                  </w:tcBorders>
                  <w:tcMar>
                    <w:top w:w="0" w:type="dxa"/>
                    <w:left w:w="0" w:type="dxa"/>
                    <w:bottom w:w="0" w:type="dxa"/>
                    <w:right w:w="0" w:type="dxa"/>
                  </w:tcMar>
                  <w:vAlign w:val="center"/>
                </w:tcPr>
                <w:p w14:paraId="2739586E"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煅烧高岭土</w:t>
                  </w:r>
                </w:p>
              </w:tc>
              <w:tc>
                <w:tcPr>
                  <w:tcW w:w="741" w:type="pct"/>
                  <w:tcBorders>
                    <w:tl2br w:val="nil"/>
                    <w:tr2bl w:val="nil"/>
                  </w:tcBorders>
                  <w:vAlign w:val="center"/>
                </w:tcPr>
                <w:p w14:paraId="5E023B71"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175</w:t>
                  </w:r>
                </w:p>
              </w:tc>
              <w:tc>
                <w:tcPr>
                  <w:tcW w:w="864" w:type="pct"/>
                  <w:tcBorders>
                    <w:tl2br w:val="nil"/>
                    <w:tr2bl w:val="nil"/>
                  </w:tcBorders>
                  <w:vAlign w:val="center"/>
                </w:tcPr>
                <w:p w14:paraId="16AF42D5"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5CA3A49E" w14:textId="77777777" w:rsidR="00592675" w:rsidRDefault="00E26AC4">
                  <w:pPr>
                    <w:jc w:val="center"/>
                    <w:rPr>
                      <w:rFonts w:ascii="Times New Roman" w:hAnsi="Times New Roman" w:cs="Times New Roman"/>
                    </w:rPr>
                  </w:pPr>
                  <w:r>
                    <w:rPr>
                      <w:rFonts w:ascii="Times New Roman" w:hAnsi="Times New Roman" w:cs="Times New Roman"/>
                    </w:rPr>
                    <w:t>袋装</w:t>
                  </w:r>
                  <w:r>
                    <w:rPr>
                      <w:rFonts w:ascii="Times New Roman" w:hAnsi="Times New Roman" w:cs="Times New Roman"/>
                    </w:rPr>
                    <w:t>/</w:t>
                  </w:r>
                  <w:r>
                    <w:rPr>
                      <w:rStyle w:val="af8"/>
                      <w:rFonts w:ascii="Times New Roman" w:hAnsi="Times New Roman" w:cs="Times New Roman"/>
                    </w:rPr>
                    <w:t>粉状</w:t>
                  </w:r>
                </w:p>
              </w:tc>
              <w:tc>
                <w:tcPr>
                  <w:tcW w:w="864" w:type="pct"/>
                  <w:tcBorders>
                    <w:tl2br w:val="nil"/>
                    <w:tr2bl w:val="nil"/>
                  </w:tcBorders>
                  <w:vAlign w:val="center"/>
                </w:tcPr>
                <w:p w14:paraId="0CEF26EE"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03376641" w14:textId="77777777">
              <w:trPr>
                <w:trHeight w:val="340"/>
                <w:jc w:val="center"/>
              </w:trPr>
              <w:tc>
                <w:tcPr>
                  <w:tcW w:w="416" w:type="pct"/>
                  <w:tcBorders>
                    <w:tl2br w:val="nil"/>
                    <w:tr2bl w:val="nil"/>
                  </w:tcBorders>
                  <w:tcMar>
                    <w:top w:w="0" w:type="dxa"/>
                    <w:left w:w="0" w:type="dxa"/>
                    <w:bottom w:w="0" w:type="dxa"/>
                    <w:right w:w="0" w:type="dxa"/>
                  </w:tcMar>
                  <w:vAlign w:val="center"/>
                </w:tcPr>
                <w:p w14:paraId="3B187FB6"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5</w:t>
                  </w:r>
                </w:p>
              </w:tc>
              <w:tc>
                <w:tcPr>
                  <w:tcW w:w="1249" w:type="pct"/>
                  <w:tcBorders>
                    <w:tl2br w:val="nil"/>
                    <w:tr2bl w:val="nil"/>
                  </w:tcBorders>
                  <w:tcMar>
                    <w:top w:w="0" w:type="dxa"/>
                    <w:left w:w="0" w:type="dxa"/>
                    <w:bottom w:w="0" w:type="dxa"/>
                    <w:right w:w="0" w:type="dxa"/>
                  </w:tcMar>
                  <w:vAlign w:val="center"/>
                </w:tcPr>
                <w:p w14:paraId="35E84B6D"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滑石粉</w:t>
                  </w:r>
                </w:p>
              </w:tc>
              <w:tc>
                <w:tcPr>
                  <w:tcW w:w="741" w:type="pct"/>
                  <w:tcBorders>
                    <w:tl2br w:val="nil"/>
                    <w:tr2bl w:val="nil"/>
                  </w:tcBorders>
                  <w:vAlign w:val="center"/>
                </w:tcPr>
                <w:p w14:paraId="2BA25410"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62.5</w:t>
                  </w:r>
                </w:p>
              </w:tc>
              <w:tc>
                <w:tcPr>
                  <w:tcW w:w="864" w:type="pct"/>
                  <w:tcBorders>
                    <w:tl2br w:val="nil"/>
                    <w:tr2bl w:val="nil"/>
                  </w:tcBorders>
                  <w:vAlign w:val="center"/>
                </w:tcPr>
                <w:p w14:paraId="0D7FBDE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78A4594B" w14:textId="77777777" w:rsidR="00592675" w:rsidRDefault="00E26AC4">
                  <w:pPr>
                    <w:jc w:val="center"/>
                    <w:rPr>
                      <w:rFonts w:ascii="Times New Roman" w:hAnsi="Times New Roman" w:cs="Times New Roman"/>
                    </w:rPr>
                  </w:pPr>
                  <w:r>
                    <w:rPr>
                      <w:rFonts w:ascii="Times New Roman" w:hAnsi="Times New Roman" w:cs="Times New Roman"/>
                    </w:rPr>
                    <w:t>袋装</w:t>
                  </w:r>
                  <w:r>
                    <w:rPr>
                      <w:rFonts w:ascii="Times New Roman" w:hAnsi="Times New Roman" w:cs="Times New Roman"/>
                    </w:rPr>
                    <w:t>/</w:t>
                  </w:r>
                  <w:r>
                    <w:rPr>
                      <w:rStyle w:val="af8"/>
                      <w:rFonts w:ascii="Times New Roman" w:hAnsi="Times New Roman" w:cs="Times New Roman"/>
                    </w:rPr>
                    <w:t>粉状</w:t>
                  </w:r>
                </w:p>
              </w:tc>
              <w:tc>
                <w:tcPr>
                  <w:tcW w:w="864" w:type="pct"/>
                  <w:tcBorders>
                    <w:tl2br w:val="nil"/>
                    <w:tr2bl w:val="nil"/>
                  </w:tcBorders>
                  <w:vAlign w:val="center"/>
                </w:tcPr>
                <w:p w14:paraId="54029C6A"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63125C5A" w14:textId="77777777">
              <w:trPr>
                <w:trHeight w:val="340"/>
                <w:jc w:val="center"/>
              </w:trPr>
              <w:tc>
                <w:tcPr>
                  <w:tcW w:w="416" w:type="pct"/>
                  <w:tcBorders>
                    <w:tl2br w:val="nil"/>
                    <w:tr2bl w:val="nil"/>
                  </w:tcBorders>
                  <w:tcMar>
                    <w:top w:w="0" w:type="dxa"/>
                    <w:left w:w="0" w:type="dxa"/>
                    <w:bottom w:w="0" w:type="dxa"/>
                    <w:right w:w="0" w:type="dxa"/>
                  </w:tcMar>
                  <w:vAlign w:val="center"/>
                </w:tcPr>
                <w:p w14:paraId="7F5A739F"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6</w:t>
                  </w:r>
                </w:p>
              </w:tc>
              <w:tc>
                <w:tcPr>
                  <w:tcW w:w="1249" w:type="pct"/>
                  <w:tcBorders>
                    <w:tl2br w:val="nil"/>
                    <w:tr2bl w:val="nil"/>
                  </w:tcBorders>
                  <w:tcMar>
                    <w:top w:w="0" w:type="dxa"/>
                    <w:left w:w="0" w:type="dxa"/>
                    <w:bottom w:w="0" w:type="dxa"/>
                    <w:right w:w="0" w:type="dxa"/>
                  </w:tcMar>
                  <w:vAlign w:val="center"/>
                </w:tcPr>
                <w:p w14:paraId="4C129AD1"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碳酸钙</w:t>
                  </w:r>
                </w:p>
              </w:tc>
              <w:tc>
                <w:tcPr>
                  <w:tcW w:w="741" w:type="pct"/>
                  <w:tcBorders>
                    <w:tl2br w:val="nil"/>
                    <w:tr2bl w:val="nil"/>
                  </w:tcBorders>
                  <w:vAlign w:val="center"/>
                </w:tcPr>
                <w:p w14:paraId="00CA1EAB"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5</w:t>
                  </w:r>
                </w:p>
              </w:tc>
              <w:tc>
                <w:tcPr>
                  <w:tcW w:w="864" w:type="pct"/>
                  <w:tcBorders>
                    <w:tl2br w:val="nil"/>
                    <w:tr2bl w:val="nil"/>
                  </w:tcBorders>
                  <w:vAlign w:val="center"/>
                </w:tcPr>
                <w:p w14:paraId="65073852"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61089674" w14:textId="77777777" w:rsidR="00592675" w:rsidRDefault="00E26AC4">
                  <w:pPr>
                    <w:jc w:val="center"/>
                    <w:rPr>
                      <w:rFonts w:ascii="Times New Roman" w:hAnsi="Times New Roman" w:cs="Times New Roman"/>
                    </w:rPr>
                  </w:pPr>
                  <w:r>
                    <w:rPr>
                      <w:rFonts w:ascii="Times New Roman" w:hAnsi="Times New Roman" w:cs="Times New Roman"/>
                    </w:rPr>
                    <w:t>袋装</w:t>
                  </w:r>
                  <w:r>
                    <w:rPr>
                      <w:rFonts w:ascii="Times New Roman" w:hAnsi="Times New Roman" w:cs="Times New Roman"/>
                    </w:rPr>
                    <w:t>/</w:t>
                  </w:r>
                  <w:r>
                    <w:rPr>
                      <w:rStyle w:val="af8"/>
                      <w:rFonts w:ascii="Times New Roman" w:hAnsi="Times New Roman" w:cs="Times New Roman"/>
                    </w:rPr>
                    <w:t>粉状</w:t>
                  </w:r>
                </w:p>
              </w:tc>
              <w:tc>
                <w:tcPr>
                  <w:tcW w:w="864" w:type="pct"/>
                  <w:tcBorders>
                    <w:tl2br w:val="nil"/>
                    <w:tr2bl w:val="nil"/>
                  </w:tcBorders>
                  <w:vAlign w:val="center"/>
                </w:tcPr>
                <w:p w14:paraId="2180BE54"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2F3D736D" w14:textId="77777777">
              <w:trPr>
                <w:trHeight w:val="340"/>
                <w:jc w:val="center"/>
              </w:trPr>
              <w:tc>
                <w:tcPr>
                  <w:tcW w:w="416" w:type="pct"/>
                  <w:tcBorders>
                    <w:tl2br w:val="nil"/>
                    <w:tr2bl w:val="nil"/>
                  </w:tcBorders>
                  <w:tcMar>
                    <w:top w:w="0" w:type="dxa"/>
                    <w:left w:w="0" w:type="dxa"/>
                    <w:bottom w:w="0" w:type="dxa"/>
                    <w:right w:w="0" w:type="dxa"/>
                  </w:tcMar>
                  <w:vAlign w:val="center"/>
                </w:tcPr>
                <w:p w14:paraId="526DDF9B"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7</w:t>
                  </w:r>
                </w:p>
              </w:tc>
              <w:tc>
                <w:tcPr>
                  <w:tcW w:w="1249" w:type="pct"/>
                  <w:tcBorders>
                    <w:tl2br w:val="nil"/>
                    <w:tr2bl w:val="nil"/>
                  </w:tcBorders>
                  <w:tcMar>
                    <w:top w:w="0" w:type="dxa"/>
                    <w:left w:w="0" w:type="dxa"/>
                    <w:bottom w:w="0" w:type="dxa"/>
                    <w:right w:w="0" w:type="dxa"/>
                  </w:tcMar>
                  <w:vAlign w:val="center"/>
                </w:tcPr>
                <w:p w14:paraId="5C28214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白炭黑</w:t>
                  </w:r>
                </w:p>
              </w:tc>
              <w:tc>
                <w:tcPr>
                  <w:tcW w:w="741" w:type="pct"/>
                  <w:tcBorders>
                    <w:tl2br w:val="nil"/>
                    <w:tr2bl w:val="nil"/>
                  </w:tcBorders>
                  <w:vAlign w:val="center"/>
                </w:tcPr>
                <w:p w14:paraId="0A90ED05"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12.5</w:t>
                  </w:r>
                </w:p>
              </w:tc>
              <w:tc>
                <w:tcPr>
                  <w:tcW w:w="864" w:type="pct"/>
                  <w:tcBorders>
                    <w:tl2br w:val="nil"/>
                    <w:tr2bl w:val="nil"/>
                  </w:tcBorders>
                  <w:vAlign w:val="center"/>
                </w:tcPr>
                <w:p w14:paraId="74E19EF2"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0E9BAAB8" w14:textId="77777777" w:rsidR="00592675" w:rsidRDefault="00E26AC4">
                  <w:pPr>
                    <w:jc w:val="center"/>
                    <w:rPr>
                      <w:rFonts w:ascii="Times New Roman" w:hAnsi="Times New Roman" w:cs="Times New Roman"/>
                    </w:rPr>
                  </w:pPr>
                  <w:r>
                    <w:rPr>
                      <w:rFonts w:ascii="Times New Roman" w:hAnsi="Times New Roman" w:cs="Times New Roman"/>
                    </w:rPr>
                    <w:t>袋装</w:t>
                  </w:r>
                  <w:r>
                    <w:rPr>
                      <w:rFonts w:ascii="Times New Roman" w:hAnsi="Times New Roman" w:cs="Times New Roman"/>
                    </w:rPr>
                    <w:t>/</w:t>
                  </w:r>
                  <w:r>
                    <w:rPr>
                      <w:rStyle w:val="af8"/>
                      <w:rFonts w:ascii="Times New Roman" w:hAnsi="Times New Roman" w:cs="Times New Roman"/>
                    </w:rPr>
                    <w:t>粉状</w:t>
                  </w:r>
                </w:p>
              </w:tc>
              <w:tc>
                <w:tcPr>
                  <w:tcW w:w="864" w:type="pct"/>
                  <w:tcBorders>
                    <w:tl2br w:val="nil"/>
                    <w:tr2bl w:val="nil"/>
                  </w:tcBorders>
                  <w:vAlign w:val="center"/>
                </w:tcPr>
                <w:p w14:paraId="04F1119D"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082A5ECD" w14:textId="77777777">
              <w:trPr>
                <w:trHeight w:val="340"/>
                <w:jc w:val="center"/>
              </w:trPr>
              <w:tc>
                <w:tcPr>
                  <w:tcW w:w="416" w:type="pct"/>
                  <w:tcBorders>
                    <w:tl2br w:val="nil"/>
                    <w:tr2bl w:val="nil"/>
                  </w:tcBorders>
                  <w:tcMar>
                    <w:top w:w="0" w:type="dxa"/>
                    <w:left w:w="0" w:type="dxa"/>
                    <w:bottom w:w="0" w:type="dxa"/>
                    <w:right w:w="0" w:type="dxa"/>
                  </w:tcMar>
                  <w:vAlign w:val="center"/>
                </w:tcPr>
                <w:p w14:paraId="6381E9B2"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8</w:t>
                  </w:r>
                </w:p>
              </w:tc>
              <w:tc>
                <w:tcPr>
                  <w:tcW w:w="1249" w:type="pct"/>
                  <w:tcBorders>
                    <w:tl2br w:val="nil"/>
                    <w:tr2bl w:val="nil"/>
                  </w:tcBorders>
                  <w:tcMar>
                    <w:top w:w="0" w:type="dxa"/>
                    <w:left w:w="0" w:type="dxa"/>
                    <w:bottom w:w="0" w:type="dxa"/>
                    <w:right w:w="0" w:type="dxa"/>
                  </w:tcMar>
                  <w:vAlign w:val="center"/>
                </w:tcPr>
                <w:p w14:paraId="09EF4E59"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交联剂</w:t>
                  </w:r>
                  <w:r>
                    <w:rPr>
                      <w:rFonts w:ascii="Times New Roman" w:hAnsi="Times New Roman" w:cs="Times New Roman"/>
                      <w:b w:val="0"/>
                      <w:sz w:val="21"/>
                      <w:szCs w:val="21"/>
                    </w:rPr>
                    <w:t>DCP</w:t>
                  </w:r>
                </w:p>
              </w:tc>
              <w:tc>
                <w:tcPr>
                  <w:tcW w:w="741" w:type="pct"/>
                  <w:tcBorders>
                    <w:tl2br w:val="nil"/>
                    <w:tr2bl w:val="nil"/>
                  </w:tcBorders>
                  <w:vAlign w:val="center"/>
                </w:tcPr>
                <w:p w14:paraId="3C9D6966"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5</w:t>
                  </w:r>
                </w:p>
              </w:tc>
              <w:tc>
                <w:tcPr>
                  <w:tcW w:w="864" w:type="pct"/>
                  <w:tcBorders>
                    <w:tl2br w:val="nil"/>
                    <w:tr2bl w:val="nil"/>
                  </w:tcBorders>
                  <w:vAlign w:val="center"/>
                </w:tcPr>
                <w:p w14:paraId="7DE14950"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46C68B68" w14:textId="77777777" w:rsidR="00592675" w:rsidRDefault="00E26AC4">
                  <w:pPr>
                    <w:jc w:val="center"/>
                    <w:rPr>
                      <w:rFonts w:ascii="Times New Roman" w:hAnsi="Times New Roman" w:cs="Times New Roman"/>
                    </w:rPr>
                  </w:pPr>
                  <w:r>
                    <w:rPr>
                      <w:rFonts w:ascii="Times New Roman" w:hAnsi="Times New Roman" w:cs="Times New Roman"/>
                    </w:rPr>
                    <w:t>桶装</w:t>
                  </w:r>
                  <w:r>
                    <w:rPr>
                      <w:rFonts w:ascii="Times New Roman" w:hAnsi="Times New Roman" w:cs="Times New Roman"/>
                    </w:rPr>
                    <w:t>/</w:t>
                  </w:r>
                  <w:r>
                    <w:rPr>
                      <w:rStyle w:val="af8"/>
                      <w:rFonts w:ascii="Times New Roman" w:hAnsi="Times New Roman" w:cs="Times New Roman"/>
                    </w:rPr>
                    <w:t>液态</w:t>
                  </w:r>
                </w:p>
              </w:tc>
              <w:tc>
                <w:tcPr>
                  <w:tcW w:w="864" w:type="pct"/>
                  <w:tcBorders>
                    <w:tl2br w:val="nil"/>
                    <w:tr2bl w:val="nil"/>
                  </w:tcBorders>
                  <w:vAlign w:val="center"/>
                </w:tcPr>
                <w:p w14:paraId="49DEECAC"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3B948ED9" w14:textId="77777777">
              <w:trPr>
                <w:trHeight w:val="340"/>
                <w:jc w:val="center"/>
              </w:trPr>
              <w:tc>
                <w:tcPr>
                  <w:tcW w:w="416" w:type="pct"/>
                  <w:tcBorders>
                    <w:tl2br w:val="nil"/>
                    <w:tr2bl w:val="nil"/>
                  </w:tcBorders>
                  <w:tcMar>
                    <w:top w:w="0" w:type="dxa"/>
                    <w:left w:w="0" w:type="dxa"/>
                    <w:bottom w:w="0" w:type="dxa"/>
                    <w:right w:w="0" w:type="dxa"/>
                  </w:tcMar>
                  <w:vAlign w:val="center"/>
                </w:tcPr>
                <w:p w14:paraId="5C83898E"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9</w:t>
                  </w:r>
                </w:p>
              </w:tc>
              <w:tc>
                <w:tcPr>
                  <w:tcW w:w="1249" w:type="pct"/>
                  <w:tcBorders>
                    <w:tl2br w:val="nil"/>
                    <w:tr2bl w:val="nil"/>
                  </w:tcBorders>
                  <w:tcMar>
                    <w:top w:w="0" w:type="dxa"/>
                    <w:left w:w="0" w:type="dxa"/>
                    <w:bottom w:w="0" w:type="dxa"/>
                    <w:right w:w="0" w:type="dxa"/>
                  </w:tcMar>
                  <w:vAlign w:val="center"/>
                </w:tcPr>
                <w:p w14:paraId="3D40F76F"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助交联剂</w:t>
                  </w:r>
                </w:p>
              </w:tc>
              <w:tc>
                <w:tcPr>
                  <w:tcW w:w="741" w:type="pct"/>
                  <w:tcBorders>
                    <w:tl2br w:val="nil"/>
                    <w:tr2bl w:val="nil"/>
                  </w:tcBorders>
                  <w:vAlign w:val="center"/>
                </w:tcPr>
                <w:p w14:paraId="006137EB"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5</w:t>
                  </w:r>
                </w:p>
              </w:tc>
              <w:tc>
                <w:tcPr>
                  <w:tcW w:w="864" w:type="pct"/>
                  <w:tcBorders>
                    <w:tl2br w:val="nil"/>
                    <w:tr2bl w:val="nil"/>
                  </w:tcBorders>
                  <w:vAlign w:val="center"/>
                </w:tcPr>
                <w:p w14:paraId="2CAAD6A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30F901C2" w14:textId="77777777" w:rsidR="00592675" w:rsidRDefault="00E26AC4">
                  <w:pPr>
                    <w:jc w:val="center"/>
                    <w:rPr>
                      <w:rFonts w:ascii="Times New Roman" w:hAnsi="Times New Roman" w:cs="Times New Roman"/>
                    </w:rPr>
                  </w:pPr>
                  <w:r>
                    <w:rPr>
                      <w:rFonts w:ascii="Times New Roman" w:hAnsi="Times New Roman" w:cs="Times New Roman"/>
                    </w:rPr>
                    <w:t>桶装</w:t>
                  </w:r>
                  <w:r>
                    <w:rPr>
                      <w:rFonts w:ascii="Times New Roman" w:hAnsi="Times New Roman" w:cs="Times New Roman"/>
                    </w:rPr>
                    <w:t>/</w:t>
                  </w:r>
                  <w:r>
                    <w:rPr>
                      <w:rStyle w:val="af8"/>
                      <w:rFonts w:ascii="Times New Roman" w:hAnsi="Times New Roman" w:cs="Times New Roman"/>
                    </w:rPr>
                    <w:t>液态</w:t>
                  </w:r>
                </w:p>
              </w:tc>
              <w:tc>
                <w:tcPr>
                  <w:tcW w:w="864" w:type="pct"/>
                  <w:tcBorders>
                    <w:tl2br w:val="nil"/>
                    <w:tr2bl w:val="nil"/>
                  </w:tcBorders>
                  <w:vAlign w:val="center"/>
                </w:tcPr>
                <w:p w14:paraId="5BC54FD5"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2EB550C7" w14:textId="77777777">
              <w:trPr>
                <w:trHeight w:val="340"/>
                <w:jc w:val="center"/>
              </w:trPr>
              <w:tc>
                <w:tcPr>
                  <w:tcW w:w="416" w:type="pct"/>
                  <w:tcBorders>
                    <w:tl2br w:val="nil"/>
                    <w:tr2bl w:val="nil"/>
                  </w:tcBorders>
                  <w:tcMar>
                    <w:top w:w="0" w:type="dxa"/>
                    <w:left w:w="0" w:type="dxa"/>
                    <w:bottom w:w="0" w:type="dxa"/>
                    <w:right w:w="0" w:type="dxa"/>
                  </w:tcMar>
                  <w:vAlign w:val="center"/>
                </w:tcPr>
                <w:p w14:paraId="4D38E6F5"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10</w:t>
                  </w:r>
                </w:p>
              </w:tc>
              <w:tc>
                <w:tcPr>
                  <w:tcW w:w="1249" w:type="pct"/>
                  <w:tcBorders>
                    <w:tl2br w:val="nil"/>
                    <w:tr2bl w:val="nil"/>
                  </w:tcBorders>
                  <w:tcMar>
                    <w:top w:w="0" w:type="dxa"/>
                    <w:left w:w="0" w:type="dxa"/>
                    <w:bottom w:w="0" w:type="dxa"/>
                    <w:right w:w="0" w:type="dxa"/>
                  </w:tcMar>
                  <w:vAlign w:val="center"/>
                </w:tcPr>
                <w:p w14:paraId="1B0133D3"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加工助剂</w:t>
                  </w:r>
                </w:p>
              </w:tc>
              <w:tc>
                <w:tcPr>
                  <w:tcW w:w="741" w:type="pct"/>
                  <w:tcBorders>
                    <w:tl2br w:val="nil"/>
                    <w:tr2bl w:val="nil"/>
                  </w:tcBorders>
                  <w:vAlign w:val="center"/>
                </w:tcPr>
                <w:p w14:paraId="182DF1EF"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7.5</w:t>
                  </w:r>
                </w:p>
              </w:tc>
              <w:tc>
                <w:tcPr>
                  <w:tcW w:w="864" w:type="pct"/>
                  <w:tcBorders>
                    <w:tl2br w:val="nil"/>
                    <w:tr2bl w:val="nil"/>
                  </w:tcBorders>
                  <w:vAlign w:val="center"/>
                </w:tcPr>
                <w:p w14:paraId="35A70DDB"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64CB4E97" w14:textId="77777777" w:rsidR="00592675" w:rsidRDefault="00E26AC4">
                  <w:pPr>
                    <w:jc w:val="center"/>
                    <w:rPr>
                      <w:rFonts w:ascii="Times New Roman" w:hAnsi="Times New Roman" w:cs="Times New Roman"/>
                    </w:rPr>
                  </w:pPr>
                  <w:r>
                    <w:rPr>
                      <w:rFonts w:ascii="Times New Roman" w:hAnsi="Times New Roman" w:cs="Times New Roman"/>
                    </w:rPr>
                    <w:t>桶装</w:t>
                  </w:r>
                  <w:r>
                    <w:rPr>
                      <w:rFonts w:ascii="Times New Roman" w:hAnsi="Times New Roman" w:cs="Times New Roman"/>
                    </w:rPr>
                    <w:t>/</w:t>
                  </w:r>
                  <w:r>
                    <w:rPr>
                      <w:rStyle w:val="af8"/>
                      <w:rFonts w:ascii="Times New Roman" w:hAnsi="Times New Roman" w:cs="Times New Roman"/>
                    </w:rPr>
                    <w:t>液态</w:t>
                  </w:r>
                </w:p>
              </w:tc>
              <w:tc>
                <w:tcPr>
                  <w:tcW w:w="864" w:type="pct"/>
                  <w:tcBorders>
                    <w:tl2br w:val="nil"/>
                    <w:tr2bl w:val="nil"/>
                  </w:tcBorders>
                  <w:vAlign w:val="center"/>
                </w:tcPr>
                <w:p w14:paraId="6692F45C"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39137C23" w14:textId="77777777">
              <w:trPr>
                <w:trHeight w:val="340"/>
                <w:jc w:val="center"/>
              </w:trPr>
              <w:tc>
                <w:tcPr>
                  <w:tcW w:w="416" w:type="pct"/>
                  <w:tcBorders>
                    <w:tl2br w:val="nil"/>
                    <w:tr2bl w:val="nil"/>
                  </w:tcBorders>
                  <w:tcMar>
                    <w:top w:w="0" w:type="dxa"/>
                    <w:left w:w="0" w:type="dxa"/>
                    <w:bottom w:w="0" w:type="dxa"/>
                    <w:right w:w="0" w:type="dxa"/>
                  </w:tcMar>
                  <w:vAlign w:val="center"/>
                </w:tcPr>
                <w:p w14:paraId="7CE8B695"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11</w:t>
                  </w:r>
                </w:p>
              </w:tc>
              <w:tc>
                <w:tcPr>
                  <w:tcW w:w="1249" w:type="pct"/>
                  <w:tcBorders>
                    <w:tl2br w:val="nil"/>
                    <w:tr2bl w:val="nil"/>
                  </w:tcBorders>
                  <w:tcMar>
                    <w:top w:w="0" w:type="dxa"/>
                    <w:left w:w="0" w:type="dxa"/>
                    <w:bottom w:w="0" w:type="dxa"/>
                    <w:right w:w="0" w:type="dxa"/>
                  </w:tcMar>
                  <w:vAlign w:val="center"/>
                </w:tcPr>
                <w:p w14:paraId="06B17F99"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防老剂</w:t>
                  </w:r>
                </w:p>
              </w:tc>
              <w:tc>
                <w:tcPr>
                  <w:tcW w:w="741" w:type="pct"/>
                  <w:tcBorders>
                    <w:tl2br w:val="nil"/>
                    <w:tr2bl w:val="nil"/>
                  </w:tcBorders>
                  <w:vAlign w:val="center"/>
                </w:tcPr>
                <w:p w14:paraId="6278C1A9"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10</w:t>
                  </w:r>
                </w:p>
              </w:tc>
              <w:tc>
                <w:tcPr>
                  <w:tcW w:w="864" w:type="pct"/>
                  <w:tcBorders>
                    <w:tl2br w:val="nil"/>
                    <w:tr2bl w:val="nil"/>
                  </w:tcBorders>
                  <w:vAlign w:val="center"/>
                </w:tcPr>
                <w:p w14:paraId="4DAA4942"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864" w:type="pct"/>
                  <w:tcBorders>
                    <w:tl2br w:val="nil"/>
                    <w:tr2bl w:val="nil"/>
                  </w:tcBorders>
                  <w:vAlign w:val="center"/>
                </w:tcPr>
                <w:p w14:paraId="18C95327" w14:textId="77777777" w:rsidR="00592675" w:rsidRDefault="00E26AC4">
                  <w:pPr>
                    <w:jc w:val="center"/>
                    <w:rPr>
                      <w:rFonts w:ascii="Times New Roman" w:hAnsi="Times New Roman" w:cs="Times New Roman"/>
                    </w:rPr>
                  </w:pPr>
                  <w:r>
                    <w:rPr>
                      <w:rFonts w:ascii="Times New Roman" w:hAnsi="Times New Roman" w:cs="Times New Roman"/>
                    </w:rPr>
                    <w:t>桶装</w:t>
                  </w:r>
                  <w:r>
                    <w:rPr>
                      <w:rFonts w:ascii="Times New Roman" w:hAnsi="Times New Roman" w:cs="Times New Roman"/>
                    </w:rPr>
                    <w:t>/</w:t>
                  </w:r>
                  <w:r>
                    <w:rPr>
                      <w:rStyle w:val="af8"/>
                      <w:rFonts w:ascii="Times New Roman" w:hAnsi="Times New Roman" w:cs="Times New Roman"/>
                    </w:rPr>
                    <w:t>液态</w:t>
                  </w:r>
                </w:p>
              </w:tc>
              <w:tc>
                <w:tcPr>
                  <w:tcW w:w="864" w:type="pct"/>
                  <w:tcBorders>
                    <w:tl2br w:val="nil"/>
                    <w:tr2bl w:val="nil"/>
                  </w:tcBorders>
                  <w:vAlign w:val="center"/>
                </w:tcPr>
                <w:p w14:paraId="7E87C167" w14:textId="77777777" w:rsidR="00592675" w:rsidRDefault="00E26AC4">
                  <w:pPr>
                    <w:jc w:val="center"/>
                    <w:rPr>
                      <w:rFonts w:ascii="Times New Roman" w:hAnsi="Times New Roman" w:cs="Times New Roman"/>
                    </w:rPr>
                  </w:pPr>
                  <w:r>
                    <w:rPr>
                      <w:rFonts w:ascii="Times New Roman" w:hAnsi="Times New Roman" w:cs="Times New Roman"/>
                    </w:rPr>
                    <w:t>汽运</w:t>
                  </w:r>
                </w:p>
              </w:tc>
            </w:tr>
            <w:tr w:rsidR="00592675" w14:paraId="510BEC85" w14:textId="77777777">
              <w:trPr>
                <w:trHeight w:val="340"/>
                <w:jc w:val="center"/>
              </w:trPr>
              <w:tc>
                <w:tcPr>
                  <w:tcW w:w="416" w:type="pct"/>
                  <w:tcBorders>
                    <w:tl2br w:val="nil"/>
                    <w:tr2bl w:val="nil"/>
                  </w:tcBorders>
                  <w:tcMar>
                    <w:top w:w="0" w:type="dxa"/>
                    <w:left w:w="0" w:type="dxa"/>
                    <w:bottom w:w="0" w:type="dxa"/>
                    <w:right w:w="0" w:type="dxa"/>
                  </w:tcMar>
                  <w:vAlign w:val="center"/>
                </w:tcPr>
                <w:p w14:paraId="3B8E1DF6" w14:textId="77777777" w:rsidR="00592675" w:rsidRDefault="00E26AC4">
                  <w:pPr>
                    <w:pStyle w:val="af2"/>
                    <w:rPr>
                      <w:rFonts w:ascii="Times New Roman" w:hAnsi="Times New Roman" w:cs="Times New Roman"/>
                      <w:b w:val="0"/>
                      <w:sz w:val="21"/>
                      <w:szCs w:val="21"/>
                    </w:rPr>
                  </w:pPr>
                  <w:r>
                    <w:rPr>
                      <w:rFonts w:ascii="Times New Roman" w:hAnsi="Times New Roman" w:cs="Times New Roman" w:hint="eastAsia"/>
                      <w:b w:val="0"/>
                      <w:sz w:val="21"/>
                      <w:szCs w:val="21"/>
                    </w:rPr>
                    <w:t>12</w:t>
                  </w:r>
                </w:p>
              </w:tc>
              <w:tc>
                <w:tcPr>
                  <w:tcW w:w="1249" w:type="pct"/>
                  <w:tcBorders>
                    <w:tl2br w:val="nil"/>
                    <w:tr2bl w:val="nil"/>
                  </w:tcBorders>
                  <w:tcMar>
                    <w:top w:w="0" w:type="dxa"/>
                    <w:left w:w="0" w:type="dxa"/>
                    <w:bottom w:w="0" w:type="dxa"/>
                    <w:right w:w="0" w:type="dxa"/>
                  </w:tcMar>
                  <w:vAlign w:val="center"/>
                </w:tcPr>
                <w:p w14:paraId="562038A3" w14:textId="77777777" w:rsidR="00592675" w:rsidRDefault="00E26AC4">
                  <w:pPr>
                    <w:pStyle w:val="af2"/>
                    <w:rPr>
                      <w:rFonts w:ascii="Times New Roman" w:hAnsi="Times New Roman" w:cs="Times New Roman"/>
                      <w:b w:val="0"/>
                      <w:sz w:val="21"/>
                      <w:szCs w:val="21"/>
                    </w:rPr>
                  </w:pPr>
                  <w:r>
                    <w:rPr>
                      <w:rFonts w:ascii="Times New Roman" w:hAnsi="Times New Roman" w:cs="Times New Roman" w:hint="eastAsia"/>
                      <w:b w:val="0"/>
                      <w:sz w:val="21"/>
                      <w:szCs w:val="21"/>
                    </w:rPr>
                    <w:t>润滑油</w:t>
                  </w:r>
                </w:p>
              </w:tc>
              <w:tc>
                <w:tcPr>
                  <w:tcW w:w="741" w:type="pct"/>
                  <w:tcBorders>
                    <w:tl2br w:val="nil"/>
                    <w:tr2bl w:val="nil"/>
                  </w:tcBorders>
                  <w:vAlign w:val="center"/>
                </w:tcPr>
                <w:p w14:paraId="2D29AFFD"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0.2</w:t>
                  </w:r>
                </w:p>
              </w:tc>
              <w:tc>
                <w:tcPr>
                  <w:tcW w:w="1426" w:type="dxa"/>
                  <w:tcBorders>
                    <w:tl2br w:val="nil"/>
                    <w:tr2bl w:val="nil"/>
                  </w:tcBorders>
                  <w:vAlign w:val="center"/>
                </w:tcPr>
                <w:p w14:paraId="33515088" w14:textId="77777777" w:rsidR="00592675" w:rsidRDefault="00E26AC4">
                  <w:pPr>
                    <w:pStyle w:val="af2"/>
                    <w:rPr>
                      <w:rFonts w:ascii="Times New Roman" w:hAnsi="Times New Roman" w:cs="Times New Roman"/>
                      <w:b w:val="0"/>
                      <w:sz w:val="21"/>
                      <w:szCs w:val="21"/>
                    </w:rPr>
                  </w:pPr>
                  <w:r>
                    <w:rPr>
                      <w:rFonts w:ascii="Times New Roman" w:hAnsi="Times New Roman" w:cs="Times New Roman"/>
                      <w:b w:val="0"/>
                      <w:sz w:val="21"/>
                      <w:szCs w:val="21"/>
                    </w:rPr>
                    <w:t>吨</w:t>
                  </w:r>
                  <w:r>
                    <w:rPr>
                      <w:rFonts w:ascii="Times New Roman" w:hAnsi="Times New Roman" w:cs="Times New Roman"/>
                      <w:b w:val="0"/>
                      <w:sz w:val="21"/>
                      <w:szCs w:val="21"/>
                    </w:rPr>
                    <w:t>/</w:t>
                  </w:r>
                  <w:r>
                    <w:rPr>
                      <w:rFonts w:ascii="Times New Roman" w:hAnsi="Times New Roman" w:cs="Times New Roman"/>
                      <w:b w:val="0"/>
                      <w:sz w:val="21"/>
                      <w:szCs w:val="21"/>
                    </w:rPr>
                    <w:t>年</w:t>
                  </w:r>
                </w:p>
              </w:tc>
              <w:tc>
                <w:tcPr>
                  <w:tcW w:w="1426" w:type="dxa"/>
                  <w:tcBorders>
                    <w:tl2br w:val="nil"/>
                    <w:tr2bl w:val="nil"/>
                  </w:tcBorders>
                  <w:vAlign w:val="center"/>
                </w:tcPr>
                <w:p w14:paraId="518B4028" w14:textId="77777777" w:rsidR="00592675" w:rsidRDefault="00E26AC4">
                  <w:pPr>
                    <w:jc w:val="center"/>
                    <w:rPr>
                      <w:rFonts w:ascii="Times New Roman" w:hAnsi="Times New Roman" w:cs="Times New Roman"/>
                    </w:rPr>
                  </w:pPr>
                  <w:r>
                    <w:rPr>
                      <w:rFonts w:ascii="Times New Roman" w:hAnsi="Times New Roman" w:cs="Times New Roman"/>
                    </w:rPr>
                    <w:t>桶装</w:t>
                  </w:r>
                  <w:r>
                    <w:rPr>
                      <w:rFonts w:ascii="Times New Roman" w:hAnsi="Times New Roman" w:cs="Times New Roman"/>
                    </w:rPr>
                    <w:t>/</w:t>
                  </w:r>
                  <w:r>
                    <w:rPr>
                      <w:rStyle w:val="af8"/>
                      <w:rFonts w:ascii="Times New Roman" w:hAnsi="Times New Roman" w:cs="Times New Roman"/>
                    </w:rPr>
                    <w:t>液态</w:t>
                  </w:r>
                </w:p>
              </w:tc>
              <w:tc>
                <w:tcPr>
                  <w:tcW w:w="1426" w:type="dxa"/>
                  <w:tcBorders>
                    <w:tl2br w:val="nil"/>
                    <w:tr2bl w:val="nil"/>
                  </w:tcBorders>
                  <w:vAlign w:val="center"/>
                </w:tcPr>
                <w:p w14:paraId="662914B2" w14:textId="77777777" w:rsidR="00592675" w:rsidRDefault="00E26AC4">
                  <w:pPr>
                    <w:jc w:val="center"/>
                    <w:rPr>
                      <w:rFonts w:ascii="Times New Roman" w:hAnsi="Times New Roman" w:cs="Times New Roman"/>
                    </w:rPr>
                  </w:pPr>
                  <w:r>
                    <w:rPr>
                      <w:rFonts w:ascii="Times New Roman" w:hAnsi="Times New Roman" w:cs="Times New Roman"/>
                    </w:rPr>
                    <w:t>汽运</w:t>
                  </w:r>
                </w:p>
              </w:tc>
            </w:tr>
          </w:tbl>
          <w:p w14:paraId="517D8DD2" w14:textId="77777777" w:rsidR="00592675" w:rsidRDefault="00E26AC4">
            <w:pPr>
              <w:pStyle w:val="afc"/>
              <w:ind w:firstLine="0"/>
              <w:rPr>
                <w:sz w:val="24"/>
                <w:szCs w:val="24"/>
              </w:rPr>
            </w:pPr>
            <w:r>
              <w:rPr>
                <w:sz w:val="24"/>
                <w:szCs w:val="24"/>
              </w:rPr>
              <w:t>表</w:t>
            </w:r>
            <w:r>
              <w:rPr>
                <w:sz w:val="24"/>
                <w:szCs w:val="24"/>
              </w:rPr>
              <w:t>2-4</w:t>
            </w:r>
            <w:r>
              <w:rPr>
                <w:sz w:val="24"/>
                <w:szCs w:val="24"/>
              </w:rPr>
              <w:t>本项目主要原辅材料理化性质一览表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47"/>
              <w:gridCol w:w="4856"/>
              <w:gridCol w:w="1261"/>
              <w:gridCol w:w="1021"/>
            </w:tblGrid>
            <w:tr w:rsidR="00592675" w14:paraId="725744E9" w14:textId="77777777">
              <w:trPr>
                <w:cantSplit/>
                <w:trHeight w:val="156"/>
                <w:jc w:val="center"/>
              </w:trPr>
              <w:tc>
                <w:tcPr>
                  <w:tcW w:w="639" w:type="pct"/>
                  <w:vAlign w:val="center"/>
                </w:tcPr>
                <w:p w14:paraId="58B69385" w14:textId="77777777" w:rsidR="00592675" w:rsidRDefault="00E26AC4">
                  <w:pPr>
                    <w:pStyle w:val="BodyText21"/>
                    <w:adjustRightInd/>
                    <w:ind w:leftChars="-50" w:left="-105" w:rightChars="-50" w:right="-105"/>
                    <w:jc w:val="center"/>
                    <w:rPr>
                      <w:rFonts w:ascii="Times New Roman" w:eastAsia="宋体" w:hAnsi="Times New Roman" w:cs="Times New Roman"/>
                      <w:spacing w:val="-18"/>
                      <w:sz w:val="21"/>
                      <w:szCs w:val="21"/>
                    </w:rPr>
                  </w:pPr>
                  <w:bookmarkStart w:id="29" w:name="_Toc78791614"/>
                  <w:bookmarkStart w:id="30" w:name="_Toc66800350"/>
                  <w:bookmarkStart w:id="31" w:name="_Toc72400579"/>
                  <w:bookmarkStart w:id="32" w:name="_Toc63190452"/>
                  <w:bookmarkStart w:id="33" w:name="_Toc66793575"/>
                  <w:bookmarkStart w:id="34" w:name="_Toc73967775"/>
                  <w:r>
                    <w:rPr>
                      <w:rFonts w:ascii="Times New Roman" w:eastAsia="宋体" w:hAnsi="Times New Roman" w:cs="Times New Roman"/>
                      <w:spacing w:val="-18"/>
                      <w:sz w:val="21"/>
                      <w:szCs w:val="21"/>
                    </w:rPr>
                    <w:lastRenderedPageBreak/>
                    <w:t>名称</w:t>
                  </w:r>
                </w:p>
              </w:tc>
              <w:tc>
                <w:tcPr>
                  <w:tcW w:w="2965" w:type="pct"/>
                  <w:vAlign w:val="center"/>
                </w:tcPr>
                <w:p w14:paraId="6F46342C" w14:textId="77777777" w:rsidR="00592675" w:rsidRDefault="00E26AC4">
                  <w:pPr>
                    <w:pStyle w:val="BodyText21"/>
                    <w:adjustRightInd/>
                    <w:ind w:leftChars="-50" w:left="-105" w:rightChars="-50" w:right="-105"/>
                    <w:jc w:val="center"/>
                    <w:rPr>
                      <w:rFonts w:ascii="Times New Roman" w:eastAsia="宋体" w:hAnsi="Times New Roman" w:cs="Times New Roman"/>
                      <w:sz w:val="21"/>
                      <w:szCs w:val="21"/>
                    </w:rPr>
                  </w:pPr>
                  <w:r>
                    <w:rPr>
                      <w:rFonts w:ascii="Times New Roman" w:eastAsia="宋体" w:hAnsi="Times New Roman" w:cs="Times New Roman"/>
                      <w:sz w:val="21"/>
                      <w:szCs w:val="21"/>
                    </w:rPr>
                    <w:t>理化特性</w:t>
                  </w:r>
                </w:p>
              </w:tc>
              <w:tc>
                <w:tcPr>
                  <w:tcW w:w="770" w:type="pct"/>
                  <w:vAlign w:val="center"/>
                </w:tcPr>
                <w:p w14:paraId="734C7A89" w14:textId="77777777" w:rsidR="00592675" w:rsidRDefault="00E26AC4">
                  <w:pPr>
                    <w:pStyle w:val="BodyText21"/>
                    <w:adjustRightInd/>
                    <w:ind w:leftChars="-50" w:left="-105" w:rightChars="-50" w:right="-105"/>
                    <w:jc w:val="center"/>
                    <w:rPr>
                      <w:rFonts w:ascii="Times New Roman" w:eastAsia="宋体" w:hAnsi="Times New Roman" w:cs="Times New Roman"/>
                      <w:sz w:val="21"/>
                      <w:szCs w:val="21"/>
                    </w:rPr>
                  </w:pPr>
                  <w:r>
                    <w:rPr>
                      <w:rFonts w:ascii="Times New Roman" w:eastAsia="宋体" w:hAnsi="Times New Roman" w:cs="Times New Roman"/>
                      <w:sz w:val="21"/>
                      <w:szCs w:val="21"/>
                    </w:rPr>
                    <w:t>燃烧爆炸性</w:t>
                  </w:r>
                </w:p>
              </w:tc>
              <w:tc>
                <w:tcPr>
                  <w:tcW w:w="624" w:type="pct"/>
                  <w:vAlign w:val="center"/>
                </w:tcPr>
                <w:p w14:paraId="5805D207" w14:textId="77777777" w:rsidR="00592675" w:rsidRDefault="00E26AC4">
                  <w:pPr>
                    <w:pStyle w:val="BodyText21"/>
                    <w:adjustRightInd/>
                    <w:ind w:leftChars="-50" w:left="-105" w:rightChars="-50" w:right="-105"/>
                    <w:jc w:val="center"/>
                    <w:rPr>
                      <w:rFonts w:ascii="Times New Roman" w:eastAsia="宋体" w:hAnsi="Times New Roman" w:cs="Times New Roman"/>
                      <w:sz w:val="21"/>
                      <w:szCs w:val="21"/>
                    </w:rPr>
                  </w:pPr>
                  <w:r>
                    <w:rPr>
                      <w:rFonts w:ascii="Times New Roman" w:eastAsia="宋体" w:hAnsi="Times New Roman" w:cs="Times New Roman"/>
                      <w:sz w:val="21"/>
                      <w:szCs w:val="21"/>
                    </w:rPr>
                    <w:t>毒性毒理</w:t>
                  </w:r>
                </w:p>
              </w:tc>
            </w:tr>
            <w:tr w:rsidR="00592675" w14:paraId="01AB541A" w14:textId="77777777">
              <w:trPr>
                <w:cantSplit/>
                <w:trHeight w:val="866"/>
                <w:jc w:val="center"/>
              </w:trPr>
              <w:tc>
                <w:tcPr>
                  <w:tcW w:w="639" w:type="pct"/>
                  <w:vAlign w:val="center"/>
                </w:tcPr>
                <w:p w14:paraId="18FB8DD7" w14:textId="77777777" w:rsidR="00592675" w:rsidRDefault="00E26AC4">
                  <w:pPr>
                    <w:pStyle w:val="a8"/>
                    <w:spacing w:line="300" w:lineRule="exact"/>
                    <w:ind w:rightChars="-50" w:right="-105" w:firstLineChars="0" w:firstLine="0"/>
                    <w:jc w:val="center"/>
                    <w:rPr>
                      <w:rFonts w:ascii="Times New Roman" w:hAnsi="Times New Roman" w:cs="Times New Roman"/>
                      <w:bCs/>
                      <w:sz w:val="21"/>
                    </w:rPr>
                  </w:pPr>
                  <w:r>
                    <w:rPr>
                      <w:rFonts w:ascii="Times New Roman" w:hAnsi="Times New Roman" w:cs="Times New Roman"/>
                      <w:bCs/>
                      <w:sz w:val="21"/>
                    </w:rPr>
                    <w:t>乙丙橡胶</w:t>
                  </w:r>
                </w:p>
              </w:tc>
              <w:tc>
                <w:tcPr>
                  <w:tcW w:w="2965" w:type="pct"/>
                  <w:vAlign w:val="center"/>
                </w:tcPr>
                <w:p w14:paraId="057D39DD" w14:textId="77777777" w:rsidR="00592675" w:rsidRDefault="00E26AC4">
                  <w:pPr>
                    <w:pStyle w:val="a8"/>
                    <w:spacing w:line="300" w:lineRule="exact"/>
                    <w:ind w:rightChars="-50" w:right="-105" w:firstLineChars="0" w:firstLine="0"/>
                    <w:jc w:val="center"/>
                    <w:rPr>
                      <w:rFonts w:ascii="Times New Roman" w:hAnsi="Times New Roman" w:cs="Times New Roman"/>
                      <w:bCs/>
                      <w:sz w:val="21"/>
                    </w:rPr>
                  </w:pPr>
                  <w:r>
                    <w:rPr>
                      <w:rFonts w:ascii="Times New Roman" w:hAnsi="Times New Roman" w:cs="Times New Roman"/>
                      <w:bCs/>
                      <w:sz w:val="21"/>
                    </w:rPr>
                    <w:t>稳定。可燃。与强氧化剂、卤素、氯化溶剂不相容。本系列品为在常温下呈黄色或棕黄色粘稠液体。浊点</w:t>
                  </w:r>
                  <w:r>
                    <w:rPr>
                      <w:rFonts w:ascii="Times New Roman" w:hAnsi="Times New Roman" w:cs="Times New Roman"/>
                      <w:bCs/>
                      <w:sz w:val="21"/>
                    </w:rPr>
                    <w:t>45</w:t>
                  </w:r>
                  <w:r>
                    <w:rPr>
                      <w:rFonts w:ascii="Times New Roman" w:hAnsi="Times New Roman" w:cs="Times New Roman"/>
                      <w:bCs/>
                      <w:sz w:val="21"/>
                    </w:rPr>
                    <w:t>～</w:t>
                  </w:r>
                  <w:r>
                    <w:rPr>
                      <w:rFonts w:ascii="Times New Roman" w:hAnsi="Times New Roman" w:cs="Times New Roman"/>
                      <w:bCs/>
                      <w:sz w:val="21"/>
                    </w:rPr>
                    <w:t>55℃</w:t>
                  </w:r>
                  <w:r>
                    <w:rPr>
                      <w:rFonts w:ascii="Times New Roman" w:hAnsi="Times New Roman" w:cs="Times New Roman"/>
                      <w:bCs/>
                      <w:sz w:val="21"/>
                    </w:rPr>
                    <w:t>，溶于水。</w:t>
                  </w:r>
                </w:p>
              </w:tc>
              <w:tc>
                <w:tcPr>
                  <w:tcW w:w="770" w:type="pct"/>
                  <w:vAlign w:val="center"/>
                </w:tcPr>
                <w:p w14:paraId="30219513" w14:textId="77777777" w:rsidR="00592675" w:rsidRDefault="00E26AC4">
                  <w:pPr>
                    <w:pStyle w:val="a8"/>
                    <w:spacing w:line="300" w:lineRule="exact"/>
                    <w:ind w:rightChars="-50" w:right="-105" w:firstLineChars="0" w:firstLine="0"/>
                    <w:jc w:val="center"/>
                    <w:rPr>
                      <w:rFonts w:ascii="Times New Roman" w:hAnsi="Times New Roman" w:cs="Times New Roman"/>
                      <w:bCs/>
                      <w:sz w:val="21"/>
                    </w:rPr>
                  </w:pPr>
                  <w:r>
                    <w:rPr>
                      <w:rFonts w:ascii="Times New Roman" w:hAnsi="Times New Roman" w:cs="Times New Roman"/>
                      <w:bCs/>
                      <w:sz w:val="21"/>
                    </w:rPr>
                    <w:t>可燃</w:t>
                  </w:r>
                </w:p>
              </w:tc>
              <w:tc>
                <w:tcPr>
                  <w:tcW w:w="624" w:type="pct"/>
                  <w:vAlign w:val="center"/>
                </w:tcPr>
                <w:p w14:paraId="1360BFD0" w14:textId="77777777" w:rsidR="00592675" w:rsidRDefault="00E26AC4">
                  <w:pPr>
                    <w:pStyle w:val="a8"/>
                    <w:spacing w:line="300" w:lineRule="exact"/>
                    <w:ind w:rightChars="-50" w:right="-105" w:firstLineChars="0" w:firstLine="0"/>
                    <w:jc w:val="center"/>
                    <w:rPr>
                      <w:rFonts w:ascii="Times New Roman" w:hAnsi="Times New Roman" w:cs="Times New Roman"/>
                      <w:bCs/>
                      <w:sz w:val="21"/>
                    </w:rPr>
                  </w:pPr>
                  <w:r>
                    <w:rPr>
                      <w:rFonts w:ascii="Times New Roman" w:hAnsi="Times New Roman" w:cs="Times New Roman"/>
                      <w:bCs/>
                      <w:sz w:val="21"/>
                    </w:rPr>
                    <w:t>－</w:t>
                  </w:r>
                </w:p>
              </w:tc>
            </w:tr>
            <w:tr w:rsidR="00592675" w14:paraId="00E96927" w14:textId="77777777">
              <w:trPr>
                <w:cantSplit/>
                <w:trHeight w:val="866"/>
                <w:jc w:val="center"/>
              </w:trPr>
              <w:tc>
                <w:tcPr>
                  <w:tcW w:w="639" w:type="pct"/>
                  <w:vAlign w:val="center"/>
                </w:tcPr>
                <w:p w14:paraId="24C60C24" w14:textId="77777777" w:rsidR="00592675" w:rsidRDefault="00E26AC4">
                  <w:pPr>
                    <w:pStyle w:val="a8"/>
                    <w:spacing w:line="300" w:lineRule="exact"/>
                    <w:ind w:rightChars="-50" w:right="-105" w:firstLineChars="0" w:firstLine="0"/>
                    <w:jc w:val="center"/>
                    <w:rPr>
                      <w:rFonts w:ascii="Times New Roman" w:hAnsi="Times New Roman" w:cs="Times New Roman"/>
                      <w:sz w:val="21"/>
                    </w:rPr>
                  </w:pPr>
                  <w:r>
                    <w:rPr>
                      <w:rFonts w:ascii="Times New Roman" w:hAnsi="Times New Roman" w:cs="Times New Roman"/>
                      <w:bCs/>
                      <w:sz w:val="21"/>
                    </w:rPr>
                    <w:t>聚乙烯</w:t>
                  </w:r>
                </w:p>
              </w:tc>
              <w:tc>
                <w:tcPr>
                  <w:tcW w:w="2965" w:type="pct"/>
                  <w:vAlign w:val="center"/>
                </w:tcPr>
                <w:p w14:paraId="5CCC7860" w14:textId="77777777" w:rsidR="00592675" w:rsidRDefault="00E26AC4">
                  <w:pPr>
                    <w:widowControl/>
                    <w:rPr>
                      <w:rFonts w:ascii="Times New Roman" w:hAnsi="Times New Roman" w:cs="Times New Roman"/>
                    </w:rPr>
                  </w:pPr>
                  <w:r>
                    <w:rPr>
                      <w:rFonts w:ascii="Times New Roman" w:hAnsi="Times New Roman" w:cs="Times New Roman"/>
                      <w:kern w:val="0"/>
                      <w:lang w:bidi="ar"/>
                    </w:rPr>
                    <w:t>聚乙烯简称</w:t>
                  </w:r>
                  <w:r>
                    <w:rPr>
                      <w:rFonts w:ascii="Times New Roman" w:hAnsi="Times New Roman" w:cs="Times New Roman"/>
                      <w:kern w:val="0"/>
                      <w:lang w:bidi="ar"/>
                    </w:rPr>
                    <w:t>PE</w:t>
                  </w:r>
                  <w:r>
                    <w:rPr>
                      <w:rFonts w:ascii="Times New Roman" w:hAnsi="Times New Roman" w:cs="Times New Roman"/>
                      <w:kern w:val="0"/>
                      <w:lang w:bidi="ar"/>
                    </w:rPr>
                    <w:t>，是乙烯经聚合制得的一种热塑性树脂。在工业上，也包括乙烯与少量</w:t>
                  </w:r>
                  <w:r>
                    <w:rPr>
                      <w:rFonts w:ascii="Times New Roman" w:hAnsi="Times New Roman" w:cs="Times New Roman"/>
                      <w:kern w:val="0"/>
                      <w:lang w:bidi="ar"/>
                    </w:rPr>
                    <w:t>α-</w:t>
                  </w:r>
                  <w:proofErr w:type="gramStart"/>
                  <w:r>
                    <w:rPr>
                      <w:rFonts w:ascii="Times New Roman" w:hAnsi="Times New Roman" w:cs="Times New Roman"/>
                      <w:kern w:val="0"/>
                      <w:lang w:bidi="ar"/>
                    </w:rPr>
                    <w:t>烯竖的</w:t>
                  </w:r>
                  <w:proofErr w:type="gramEnd"/>
                  <w:r>
                    <w:rPr>
                      <w:rFonts w:ascii="Times New Roman" w:hAnsi="Times New Roman" w:cs="Times New Roman"/>
                      <w:kern w:val="0"/>
                      <w:lang w:bidi="ar"/>
                    </w:rPr>
                    <w:t>共聚物。聚乙烯无臭，无毒，手感似蜡，具有优良的耐低温性能</w:t>
                  </w:r>
                  <w:r>
                    <w:rPr>
                      <w:rFonts w:ascii="Times New Roman" w:hAnsi="Times New Roman" w:cs="Times New Roman"/>
                      <w:kern w:val="0"/>
                      <w:lang w:bidi="ar"/>
                    </w:rPr>
                    <w:t>(</w:t>
                  </w:r>
                  <w:r>
                    <w:rPr>
                      <w:rFonts w:ascii="Times New Roman" w:hAnsi="Times New Roman" w:cs="Times New Roman"/>
                      <w:kern w:val="0"/>
                      <w:lang w:bidi="ar"/>
                    </w:rPr>
                    <w:t>最低使用温度可达</w:t>
                  </w:r>
                  <w:r>
                    <w:rPr>
                      <w:rFonts w:ascii="Times New Roman" w:hAnsi="Times New Roman" w:cs="Times New Roman"/>
                      <w:kern w:val="0"/>
                      <w:lang w:bidi="ar"/>
                    </w:rPr>
                    <w:t>-70~-100°℃)</w:t>
                  </w:r>
                  <w:r>
                    <w:rPr>
                      <w:rFonts w:ascii="Times New Roman" w:hAnsi="Times New Roman" w:cs="Times New Roman"/>
                      <w:kern w:val="0"/>
                      <w:lang w:bidi="ar"/>
                    </w:rPr>
                    <w:t>；化学稳定性好，能耐大多数酸碱的侵蚀</w:t>
                  </w:r>
                  <w:r>
                    <w:rPr>
                      <w:rFonts w:ascii="Times New Roman" w:hAnsi="Times New Roman" w:cs="Times New Roman"/>
                      <w:kern w:val="0"/>
                      <w:lang w:bidi="ar"/>
                    </w:rPr>
                    <w:t>(</w:t>
                  </w:r>
                  <w:r>
                    <w:rPr>
                      <w:rFonts w:ascii="Times New Roman" w:hAnsi="Times New Roman" w:cs="Times New Roman"/>
                      <w:kern w:val="0"/>
                      <w:lang w:bidi="ar"/>
                    </w:rPr>
                    <w:t>不耐具有氧</w:t>
                  </w:r>
                  <w:proofErr w:type="gramStart"/>
                  <w:r>
                    <w:rPr>
                      <w:rFonts w:ascii="Times New Roman" w:hAnsi="Times New Roman" w:cs="Times New Roman"/>
                      <w:kern w:val="0"/>
                      <w:lang w:bidi="ar"/>
                    </w:rPr>
                    <w:t>化性质</w:t>
                  </w:r>
                  <w:proofErr w:type="gramEnd"/>
                  <w:r>
                    <w:rPr>
                      <w:rFonts w:ascii="Times New Roman" w:hAnsi="Times New Roman" w:cs="Times New Roman"/>
                      <w:kern w:val="0"/>
                      <w:lang w:bidi="ar"/>
                    </w:rPr>
                    <w:t>的酸</w:t>
                  </w:r>
                  <w:r>
                    <w:rPr>
                      <w:rFonts w:ascii="Times New Roman" w:hAnsi="Times New Roman" w:cs="Times New Roman"/>
                      <w:kern w:val="0"/>
                      <w:lang w:bidi="ar"/>
                    </w:rPr>
                    <w:t>)</w:t>
                  </w:r>
                  <w:r>
                    <w:rPr>
                      <w:rFonts w:ascii="Times New Roman" w:hAnsi="Times New Roman" w:cs="Times New Roman"/>
                      <w:kern w:val="0"/>
                      <w:lang w:bidi="ar"/>
                    </w:rPr>
                    <w:t>，常温下不溶于一般溶剂，吸水性小，电绝缘性能优良；但聚乙烯对于环境应力</w:t>
                  </w:r>
                  <w:r>
                    <w:rPr>
                      <w:rFonts w:ascii="Times New Roman" w:hAnsi="Times New Roman" w:cs="Times New Roman"/>
                      <w:kern w:val="0"/>
                      <w:lang w:bidi="ar"/>
                    </w:rPr>
                    <w:t>(</w:t>
                  </w:r>
                  <w:r>
                    <w:rPr>
                      <w:rFonts w:ascii="Times New Roman" w:hAnsi="Times New Roman" w:cs="Times New Roman"/>
                      <w:kern w:val="0"/>
                      <w:lang w:bidi="ar"/>
                    </w:rPr>
                    <w:t>化学与机械作用</w:t>
                  </w:r>
                  <w:r>
                    <w:rPr>
                      <w:rFonts w:ascii="Times New Roman" w:hAnsi="Times New Roman" w:cs="Times New Roman"/>
                      <w:kern w:val="0"/>
                      <w:lang w:bidi="ar"/>
                    </w:rPr>
                    <w:t>)</w:t>
                  </w:r>
                  <w:r>
                    <w:rPr>
                      <w:rFonts w:ascii="Times New Roman" w:hAnsi="Times New Roman" w:cs="Times New Roman"/>
                      <w:kern w:val="0"/>
                      <w:lang w:bidi="ar"/>
                    </w:rPr>
                    <w:t>是很敏感的，耐热老化性差。聚乙烯的性质因品种而异，主要取决于分子结构和密度。采用不同的生产方法可得不同密度</w:t>
                  </w:r>
                  <w:r>
                    <w:rPr>
                      <w:rFonts w:ascii="Times New Roman" w:hAnsi="Times New Roman" w:cs="Times New Roman"/>
                      <w:kern w:val="0"/>
                      <w:lang w:bidi="ar"/>
                    </w:rPr>
                    <w:t>(0.91~0.96g/c</w:t>
                  </w:r>
                  <w:r>
                    <w:rPr>
                      <w:rFonts w:ascii="Times New Roman" w:hAnsi="Times New Roman" w:cs="Times New Roman" w:hint="eastAsia"/>
                      <w:kern w:val="0"/>
                      <w:lang w:bidi="ar"/>
                    </w:rPr>
                    <w:t>m</w:t>
                  </w:r>
                  <w:r>
                    <w:rPr>
                      <w:rFonts w:ascii="Times New Roman" w:hAnsi="Times New Roman" w:cs="Times New Roman" w:hint="eastAsia"/>
                      <w:kern w:val="0"/>
                      <w:lang w:bidi="ar"/>
                    </w:rPr>
                    <w:t>³</w:t>
                  </w:r>
                  <w:r>
                    <w:rPr>
                      <w:rFonts w:ascii="Times New Roman" w:hAnsi="Times New Roman" w:cs="Times New Roman"/>
                      <w:kern w:val="0"/>
                      <w:lang w:bidi="ar"/>
                    </w:rPr>
                    <w:t>)</w:t>
                  </w:r>
                  <w:r>
                    <w:rPr>
                      <w:rFonts w:ascii="Times New Roman" w:hAnsi="Times New Roman" w:cs="Times New Roman"/>
                      <w:kern w:val="0"/>
                      <w:lang w:bidi="ar"/>
                    </w:rPr>
                    <w:t>的产物。聚乙烯可用一般热塑性塑料的成型方法</w:t>
                  </w:r>
                  <w:r>
                    <w:rPr>
                      <w:rFonts w:ascii="Times New Roman" w:hAnsi="Times New Roman" w:cs="Times New Roman"/>
                      <w:kern w:val="0"/>
                      <w:lang w:bidi="ar"/>
                    </w:rPr>
                    <w:t>(</w:t>
                  </w:r>
                  <w:r>
                    <w:rPr>
                      <w:rFonts w:ascii="Times New Roman" w:hAnsi="Times New Roman" w:cs="Times New Roman"/>
                      <w:kern w:val="0"/>
                      <w:lang w:bidi="ar"/>
                    </w:rPr>
                    <w:t>见塑料加工</w:t>
                  </w:r>
                  <w:r>
                    <w:rPr>
                      <w:rFonts w:ascii="Times New Roman" w:hAnsi="Times New Roman" w:cs="Times New Roman"/>
                      <w:kern w:val="0"/>
                      <w:lang w:bidi="ar"/>
                    </w:rPr>
                    <w:t>)</w:t>
                  </w:r>
                  <w:r>
                    <w:rPr>
                      <w:rFonts w:ascii="Times New Roman" w:hAnsi="Times New Roman" w:cs="Times New Roman"/>
                      <w:kern w:val="0"/>
                      <w:lang w:bidi="ar"/>
                    </w:rPr>
                    <w:t>加工。用途十分广泛，主要用来制造薄膜、容器、管道、单丝、电线电缆、日用品等，并可作为电视、雷达等的高频绝缘材料。</w:t>
                  </w:r>
                </w:p>
              </w:tc>
              <w:tc>
                <w:tcPr>
                  <w:tcW w:w="770" w:type="pct"/>
                  <w:vAlign w:val="center"/>
                </w:tcPr>
                <w:p w14:paraId="2B32EDAB" w14:textId="77777777" w:rsidR="00592675" w:rsidRDefault="00E26AC4">
                  <w:pPr>
                    <w:pStyle w:val="a8"/>
                    <w:spacing w:line="300" w:lineRule="exact"/>
                    <w:ind w:rightChars="-50" w:right="-105" w:firstLineChars="0" w:firstLine="0"/>
                    <w:jc w:val="center"/>
                    <w:rPr>
                      <w:rFonts w:ascii="Times New Roman" w:hAnsi="Times New Roman" w:cs="Times New Roman"/>
                      <w:sz w:val="21"/>
                    </w:rPr>
                  </w:pPr>
                  <w:r>
                    <w:rPr>
                      <w:rFonts w:ascii="Times New Roman" w:hAnsi="Times New Roman" w:cs="Times New Roman"/>
                      <w:bCs/>
                      <w:sz w:val="21"/>
                    </w:rPr>
                    <w:t>可燃</w:t>
                  </w:r>
                </w:p>
              </w:tc>
              <w:tc>
                <w:tcPr>
                  <w:tcW w:w="624" w:type="pct"/>
                  <w:vAlign w:val="center"/>
                </w:tcPr>
                <w:p w14:paraId="5BD47716" w14:textId="77777777" w:rsidR="00592675" w:rsidRDefault="00E26AC4">
                  <w:pPr>
                    <w:pStyle w:val="a8"/>
                    <w:spacing w:line="300" w:lineRule="exact"/>
                    <w:ind w:rightChars="-50" w:right="-105" w:firstLineChars="0" w:firstLine="0"/>
                    <w:jc w:val="center"/>
                    <w:rPr>
                      <w:rFonts w:ascii="Times New Roman" w:hAnsi="Times New Roman" w:cs="Times New Roman"/>
                      <w:sz w:val="21"/>
                    </w:rPr>
                  </w:pPr>
                  <w:r>
                    <w:rPr>
                      <w:rFonts w:ascii="Times New Roman" w:hAnsi="Times New Roman" w:cs="Times New Roman"/>
                      <w:bCs/>
                      <w:sz w:val="21"/>
                    </w:rPr>
                    <w:t>－</w:t>
                  </w:r>
                </w:p>
              </w:tc>
            </w:tr>
            <w:tr w:rsidR="00592675" w14:paraId="01DC86FF" w14:textId="77777777">
              <w:trPr>
                <w:cantSplit/>
                <w:trHeight w:val="866"/>
                <w:jc w:val="center"/>
              </w:trPr>
              <w:tc>
                <w:tcPr>
                  <w:tcW w:w="639" w:type="pct"/>
                  <w:vAlign w:val="center"/>
                </w:tcPr>
                <w:p w14:paraId="1573AEB3" w14:textId="77777777" w:rsidR="00592675" w:rsidRDefault="00E26AC4">
                  <w:pPr>
                    <w:pStyle w:val="a8"/>
                    <w:spacing w:line="300" w:lineRule="exact"/>
                    <w:ind w:rightChars="-50" w:right="-105" w:firstLineChars="0" w:firstLine="0"/>
                    <w:jc w:val="center"/>
                    <w:rPr>
                      <w:rFonts w:ascii="Times New Roman" w:hAnsi="Times New Roman" w:cs="Times New Roman"/>
                      <w:sz w:val="21"/>
                    </w:rPr>
                  </w:pPr>
                  <w:r>
                    <w:rPr>
                      <w:rFonts w:ascii="Times New Roman" w:hAnsi="Times New Roman" w:cs="Times New Roman"/>
                      <w:bCs/>
                      <w:sz w:val="21"/>
                    </w:rPr>
                    <w:t>石蜡油</w:t>
                  </w:r>
                </w:p>
              </w:tc>
              <w:tc>
                <w:tcPr>
                  <w:tcW w:w="2965" w:type="pct"/>
                  <w:vAlign w:val="center"/>
                </w:tcPr>
                <w:p w14:paraId="1201BEFB"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石蜡油又称晶形蜡，是碳原子数约为</w:t>
                  </w:r>
                  <w:r>
                    <w:rPr>
                      <w:rFonts w:ascii="Times New Roman" w:hAnsi="Times New Roman" w:cs="Times New Roman"/>
                    </w:rPr>
                    <w:t>18~30</w:t>
                  </w:r>
                  <w:r>
                    <w:rPr>
                      <w:rFonts w:ascii="Times New Roman" w:hAnsi="Times New Roman" w:cs="Times New Roman"/>
                    </w:rPr>
                    <w:t>的烃类混合物，主要组分为直链烷烃</w:t>
                  </w:r>
                  <w:r>
                    <w:rPr>
                      <w:rFonts w:ascii="Times New Roman" w:hAnsi="Times New Roman" w:cs="Times New Roman"/>
                    </w:rPr>
                    <w:t>(</w:t>
                  </w:r>
                  <w:r>
                    <w:rPr>
                      <w:rFonts w:ascii="Times New Roman" w:hAnsi="Times New Roman" w:cs="Times New Roman"/>
                    </w:rPr>
                    <w:t>约为</w:t>
                  </w:r>
                  <w:r>
                    <w:rPr>
                      <w:rFonts w:ascii="Times New Roman" w:hAnsi="Times New Roman" w:cs="Times New Roman"/>
                    </w:rPr>
                    <w:t>80%~95%)</w:t>
                  </w:r>
                  <w:r>
                    <w:rPr>
                      <w:rFonts w:ascii="Times New Roman" w:hAnsi="Times New Roman" w:cs="Times New Roman"/>
                    </w:rPr>
                    <w:t>，还有少量带个别支链的烷烃和带长侧链的单环环烷烃</w:t>
                  </w:r>
                  <w:r>
                    <w:rPr>
                      <w:rFonts w:ascii="Times New Roman" w:hAnsi="Times New Roman" w:cs="Times New Roman"/>
                    </w:rPr>
                    <w:t>(</w:t>
                  </w:r>
                  <w:r>
                    <w:rPr>
                      <w:rFonts w:ascii="Times New Roman" w:hAnsi="Times New Roman" w:cs="Times New Roman"/>
                    </w:rPr>
                    <w:t>两者合计含量</w:t>
                  </w:r>
                  <w:r>
                    <w:rPr>
                      <w:rFonts w:ascii="Times New Roman" w:hAnsi="Times New Roman" w:cs="Times New Roman"/>
                    </w:rPr>
                    <w:t>20%</w:t>
                  </w:r>
                  <w:r>
                    <w:rPr>
                      <w:rFonts w:ascii="Times New Roman" w:hAnsi="Times New Roman" w:cs="Times New Roman"/>
                    </w:rPr>
                    <w:t>以下</w:t>
                  </w:r>
                  <w:r>
                    <w:rPr>
                      <w:rFonts w:ascii="Times New Roman" w:hAnsi="Times New Roman" w:cs="Times New Roman"/>
                    </w:rPr>
                    <w:t>)</w:t>
                  </w:r>
                  <w:r>
                    <w:rPr>
                      <w:rFonts w:ascii="Times New Roman" w:hAnsi="Times New Roman" w:cs="Times New Roman"/>
                    </w:rPr>
                    <w:t>。石蜡是从原油蒸馏所得的润滑油馏分经溶剂精制、溶剂脱蜡或经蜡冷冻结晶、压榨脱蜡制得蜡膏，再经脱油，并补充精制</w:t>
                  </w:r>
                  <w:proofErr w:type="gramStart"/>
                  <w:r>
                    <w:rPr>
                      <w:rFonts w:ascii="Times New Roman" w:hAnsi="Times New Roman" w:cs="Times New Roman"/>
                    </w:rPr>
                    <w:t>制</w:t>
                  </w:r>
                  <w:proofErr w:type="gramEnd"/>
                  <w:r>
                    <w:rPr>
                      <w:rFonts w:ascii="Times New Roman" w:hAnsi="Times New Roman" w:cs="Times New Roman"/>
                    </w:rPr>
                    <w:t>得的片状或针状结晶。根据加工精制程度不同，可分为全精炼石蜡、半精炼石蜡和粗石蜡</w:t>
                  </w:r>
                  <w:r>
                    <w:rPr>
                      <w:rFonts w:ascii="Times New Roman" w:hAnsi="Times New Roman" w:cs="Times New Roman"/>
                    </w:rPr>
                    <w:t>3</w:t>
                  </w:r>
                  <w:r>
                    <w:rPr>
                      <w:rFonts w:ascii="Times New Roman" w:hAnsi="Times New Roman" w:cs="Times New Roman"/>
                    </w:rPr>
                    <w:t>种。</w:t>
                  </w:r>
                  <w:proofErr w:type="gramStart"/>
                  <w:r>
                    <w:rPr>
                      <w:rFonts w:ascii="Times New Roman" w:hAnsi="Times New Roman" w:cs="Times New Roman"/>
                    </w:rPr>
                    <w:t>每类蜡又按</w:t>
                  </w:r>
                  <w:proofErr w:type="gramEnd"/>
                  <w:r>
                    <w:rPr>
                      <w:rFonts w:ascii="Times New Roman" w:hAnsi="Times New Roman" w:cs="Times New Roman"/>
                    </w:rPr>
                    <w:t>熔点，一般每隔</w:t>
                  </w:r>
                  <w:r>
                    <w:rPr>
                      <w:rFonts w:ascii="Times New Roman" w:hAnsi="Times New Roman" w:cs="Times New Roman"/>
                    </w:rPr>
                    <w:t>2℃</w:t>
                  </w:r>
                  <w:r>
                    <w:rPr>
                      <w:rFonts w:ascii="Times New Roman" w:hAnsi="Times New Roman" w:cs="Times New Roman"/>
                    </w:rPr>
                    <w:t>，分成不同的品种，如</w:t>
                  </w:r>
                  <w:r>
                    <w:rPr>
                      <w:rFonts w:ascii="Times New Roman" w:hAnsi="Times New Roman" w:cs="Times New Roman"/>
                    </w:rPr>
                    <w:t>52</w:t>
                  </w:r>
                  <w:r>
                    <w:rPr>
                      <w:rFonts w:ascii="Times New Roman" w:hAnsi="Times New Roman" w:cs="Times New Roman"/>
                    </w:rPr>
                    <w:t>，</w:t>
                  </w:r>
                  <w:r>
                    <w:rPr>
                      <w:rFonts w:ascii="Times New Roman" w:hAnsi="Times New Roman" w:cs="Times New Roman"/>
                    </w:rPr>
                    <w:t>54</w:t>
                  </w:r>
                  <w:r>
                    <w:rPr>
                      <w:rFonts w:ascii="Times New Roman" w:hAnsi="Times New Roman" w:cs="Times New Roman"/>
                    </w:rPr>
                    <w:t>，</w:t>
                  </w:r>
                  <w:r>
                    <w:rPr>
                      <w:rFonts w:ascii="Times New Roman" w:hAnsi="Times New Roman" w:cs="Times New Roman"/>
                    </w:rPr>
                    <w:t>56</w:t>
                  </w:r>
                  <w:r>
                    <w:rPr>
                      <w:rFonts w:ascii="Times New Roman" w:hAnsi="Times New Roman" w:cs="Times New Roman"/>
                    </w:rPr>
                    <w:t>，</w:t>
                  </w:r>
                  <w:r>
                    <w:rPr>
                      <w:rFonts w:ascii="Times New Roman" w:hAnsi="Times New Roman" w:cs="Times New Roman"/>
                    </w:rPr>
                    <w:t>58</w:t>
                  </w:r>
                  <w:r>
                    <w:rPr>
                      <w:rFonts w:ascii="Times New Roman" w:hAnsi="Times New Roman" w:cs="Times New Roman"/>
                    </w:rPr>
                    <w:t>等牌号。运动粘</w:t>
                  </w:r>
                  <w:r>
                    <w:rPr>
                      <w:rFonts w:ascii="Times New Roman" w:hAnsi="Times New Roman" w:cs="Times New Roman"/>
                    </w:rPr>
                    <w:t>(mm/s100℃)5~16</w:t>
                  </w:r>
                  <w:r>
                    <w:rPr>
                      <w:rFonts w:ascii="Times New Roman" w:hAnsi="Times New Roman" w:cs="Times New Roman"/>
                    </w:rPr>
                    <w:t>熔点</w:t>
                  </w:r>
                  <w:r>
                    <w:rPr>
                      <w:rFonts w:ascii="Times New Roman" w:hAnsi="Times New Roman" w:cs="Times New Roman"/>
                    </w:rPr>
                    <w:t>(℃)-20~12</w:t>
                  </w:r>
                  <w:r>
                    <w:rPr>
                      <w:rFonts w:ascii="Times New Roman" w:hAnsi="Times New Roman" w:cs="Times New Roman"/>
                    </w:rPr>
                    <w:t>酸值</w:t>
                  </w:r>
                  <w:r>
                    <w:rPr>
                      <w:rFonts w:ascii="Times New Roman" w:hAnsi="Times New Roman" w:cs="Times New Roman"/>
                    </w:rPr>
                    <w:t>(</w:t>
                  </w:r>
                  <w:proofErr w:type="spellStart"/>
                  <w:r>
                    <w:rPr>
                      <w:rFonts w:ascii="Times New Roman" w:hAnsi="Times New Roman" w:cs="Times New Roman"/>
                    </w:rPr>
                    <w:t>mgKOH</w:t>
                  </w:r>
                  <w:proofErr w:type="spellEnd"/>
                  <w:r>
                    <w:rPr>
                      <w:rFonts w:ascii="Times New Roman" w:hAnsi="Times New Roman" w:cs="Times New Roman"/>
                    </w:rPr>
                    <w:t>/g)1.45~1.52</w:t>
                  </w:r>
                  <w:r>
                    <w:rPr>
                      <w:rFonts w:ascii="Times New Roman" w:hAnsi="Times New Roman" w:cs="Times New Roman"/>
                    </w:rPr>
                    <w:t>芳烃</w:t>
                  </w:r>
                  <w:r>
                    <w:rPr>
                      <w:rFonts w:ascii="Times New Roman" w:hAnsi="Times New Roman" w:cs="Times New Roman"/>
                    </w:rPr>
                    <w:t>(CA)</w:t>
                  </w:r>
                  <w:r>
                    <w:rPr>
                      <w:rFonts w:ascii="Times New Roman" w:hAnsi="Times New Roman" w:cs="Times New Roman"/>
                    </w:rPr>
                    <w:t>含量：</w:t>
                  </w:r>
                  <w:r>
                    <w:rPr>
                      <w:rFonts w:ascii="Times New Roman" w:hAnsi="Times New Roman" w:cs="Times New Roman"/>
                    </w:rPr>
                    <w:t>&lt;10%</w:t>
                  </w:r>
                  <w:r>
                    <w:rPr>
                      <w:rFonts w:ascii="Times New Roman" w:hAnsi="Times New Roman" w:cs="Times New Roman"/>
                    </w:rPr>
                    <w:t>环烷</w:t>
                  </w:r>
                  <w:r>
                    <w:rPr>
                      <w:rFonts w:ascii="Times New Roman" w:hAnsi="Times New Roman" w:cs="Times New Roman"/>
                    </w:rPr>
                    <w:t>(CN)</w:t>
                  </w:r>
                  <w:r>
                    <w:rPr>
                      <w:rFonts w:ascii="Times New Roman" w:hAnsi="Times New Roman" w:cs="Times New Roman"/>
                    </w:rPr>
                    <w:t>含量：</w:t>
                  </w:r>
                  <w:r>
                    <w:rPr>
                      <w:rFonts w:ascii="Times New Roman" w:hAnsi="Times New Roman" w:cs="Times New Roman"/>
                    </w:rPr>
                    <w:t>35±5%</w:t>
                  </w:r>
                  <w:r>
                    <w:rPr>
                      <w:rFonts w:ascii="Times New Roman" w:hAnsi="Times New Roman" w:cs="Times New Roman"/>
                    </w:rPr>
                    <w:t>石蜡</w:t>
                  </w:r>
                  <w:r>
                    <w:rPr>
                      <w:rFonts w:ascii="Times New Roman" w:hAnsi="Times New Roman" w:cs="Times New Roman"/>
                    </w:rPr>
                    <w:t>(CP)</w:t>
                  </w:r>
                  <w:r>
                    <w:rPr>
                      <w:rFonts w:ascii="Times New Roman" w:hAnsi="Times New Roman" w:cs="Times New Roman"/>
                    </w:rPr>
                    <w:t>含量：</w:t>
                  </w:r>
                  <w:r>
                    <w:rPr>
                      <w:rFonts w:ascii="Times New Roman" w:hAnsi="Times New Roman" w:cs="Times New Roman"/>
                    </w:rPr>
                    <w:t>60±5%</w:t>
                  </w:r>
                </w:p>
              </w:tc>
              <w:tc>
                <w:tcPr>
                  <w:tcW w:w="770" w:type="pct"/>
                  <w:vAlign w:val="center"/>
                </w:tcPr>
                <w:p w14:paraId="680859C4"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可燃</w:t>
                  </w:r>
                </w:p>
              </w:tc>
              <w:tc>
                <w:tcPr>
                  <w:tcW w:w="624" w:type="pct"/>
                  <w:vAlign w:val="center"/>
                </w:tcPr>
                <w:p w14:paraId="2368ADB4" w14:textId="77777777" w:rsidR="00592675" w:rsidRDefault="00E26AC4">
                  <w:pPr>
                    <w:jc w:val="center"/>
                    <w:rPr>
                      <w:rFonts w:ascii="Times New Roman" w:hAnsi="Times New Roman" w:cs="Times New Roman"/>
                    </w:rPr>
                  </w:pPr>
                  <w:r>
                    <w:rPr>
                      <w:rFonts w:ascii="Times New Roman" w:hAnsi="Times New Roman" w:cs="Times New Roman"/>
                    </w:rPr>
                    <w:t>—</w:t>
                  </w:r>
                </w:p>
              </w:tc>
            </w:tr>
            <w:tr w:rsidR="00592675" w14:paraId="2C6DF9C2" w14:textId="77777777">
              <w:trPr>
                <w:cantSplit/>
                <w:trHeight w:val="866"/>
                <w:jc w:val="center"/>
              </w:trPr>
              <w:tc>
                <w:tcPr>
                  <w:tcW w:w="639" w:type="pct"/>
                  <w:vAlign w:val="center"/>
                </w:tcPr>
                <w:p w14:paraId="04338562" w14:textId="77777777" w:rsidR="00592675" w:rsidRDefault="00E26AC4">
                  <w:pPr>
                    <w:pStyle w:val="af2"/>
                    <w:rPr>
                      <w:rFonts w:ascii="Times New Roman" w:hAnsi="Times New Roman" w:cs="Times New Roman"/>
                      <w:sz w:val="21"/>
                      <w:szCs w:val="21"/>
                    </w:rPr>
                  </w:pPr>
                  <w:r>
                    <w:rPr>
                      <w:rFonts w:ascii="Times New Roman" w:hAnsi="Times New Roman" w:cs="Times New Roman"/>
                      <w:b w:val="0"/>
                      <w:sz w:val="21"/>
                      <w:szCs w:val="21"/>
                    </w:rPr>
                    <w:t>煅烧高岭土</w:t>
                  </w:r>
                </w:p>
              </w:tc>
              <w:tc>
                <w:tcPr>
                  <w:tcW w:w="2965" w:type="pct"/>
                  <w:vAlign w:val="center"/>
                </w:tcPr>
                <w:p w14:paraId="4790C28A"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高岭石的晶体化学式为</w:t>
                  </w:r>
                  <w:r>
                    <w:rPr>
                      <w:rFonts w:ascii="Times New Roman" w:hAnsi="Times New Roman" w:cs="Times New Roman"/>
                    </w:rPr>
                    <w:t>2SiO</w:t>
                  </w:r>
                  <w:r>
                    <w:rPr>
                      <w:rFonts w:ascii="Times New Roman" w:hAnsi="Times New Roman" w:cs="Times New Roman"/>
                      <w:vertAlign w:val="subscript"/>
                    </w:rPr>
                    <w:t>2</w:t>
                  </w: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●2H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，其理论化学组成为</w:t>
                  </w:r>
                  <w:r>
                    <w:rPr>
                      <w:rFonts w:ascii="Times New Roman" w:hAnsi="Times New Roman" w:cs="Times New Roman"/>
                    </w:rPr>
                    <w:t>46.54%</w:t>
                  </w:r>
                  <w:r>
                    <w:rPr>
                      <w:rFonts w:ascii="Times New Roman" w:hAnsi="Times New Roman" w:cs="Times New Roman"/>
                    </w:rPr>
                    <w:t>的</w:t>
                  </w:r>
                  <w:r>
                    <w:rPr>
                      <w:rFonts w:ascii="Times New Roman" w:hAnsi="Times New Roman" w:cs="Times New Roman"/>
                    </w:rPr>
                    <w:t>SiO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39.5%</w:t>
                  </w:r>
                  <w:r>
                    <w:rPr>
                      <w:rFonts w:ascii="Times New Roman" w:hAnsi="Times New Roman" w:cs="Times New Roman"/>
                    </w:rPr>
                    <w:t>的</w:t>
                  </w: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t>13.96%</w:t>
                  </w:r>
                  <w:r>
                    <w:rPr>
                      <w:rFonts w:ascii="Times New Roman" w:hAnsi="Times New Roman" w:cs="Times New Roman"/>
                    </w:rPr>
                    <w:t>的</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rPr>
                    <w:t>。高岭土类矿物属于</w:t>
                  </w:r>
                  <w:r>
                    <w:rPr>
                      <w:rFonts w:ascii="Times New Roman" w:hAnsi="Times New Roman" w:cs="Times New Roman"/>
                    </w:rPr>
                    <w:t>1</w:t>
                  </w:r>
                  <w:r>
                    <w:rPr>
                      <w:rFonts w:ascii="Times New Roman" w:hAnsi="Times New Roman" w:cs="Times New Roman"/>
                    </w:rPr>
                    <w:t>：</w:t>
                  </w:r>
                  <w:r>
                    <w:rPr>
                      <w:rFonts w:ascii="Times New Roman" w:hAnsi="Times New Roman" w:cs="Times New Roman"/>
                    </w:rPr>
                    <w:t>1</w:t>
                  </w:r>
                  <w:r>
                    <w:rPr>
                      <w:rFonts w:ascii="Times New Roman" w:hAnsi="Times New Roman" w:cs="Times New Roman"/>
                    </w:rPr>
                    <w:t>型层状硅酸盐，晶体主要由硅氧四面体和铝氧八面体组成，其中硅氧四面体以共用顶角的方式沿着二</w:t>
                  </w:r>
                  <w:proofErr w:type="gramStart"/>
                  <w:r>
                    <w:rPr>
                      <w:rFonts w:ascii="Times New Roman" w:hAnsi="Times New Roman" w:cs="Times New Roman"/>
                    </w:rPr>
                    <w:t>维方向</w:t>
                  </w:r>
                  <w:proofErr w:type="gramEnd"/>
                  <w:r>
                    <w:rPr>
                      <w:rFonts w:ascii="Times New Roman" w:hAnsi="Times New Roman" w:cs="Times New Roman"/>
                    </w:rPr>
                    <w:t>连结形成六方排列的网格层，各个硅氧四面体未公用的</w:t>
                  </w:r>
                  <w:proofErr w:type="gramStart"/>
                  <w:r>
                    <w:rPr>
                      <w:rFonts w:ascii="Times New Roman" w:hAnsi="Times New Roman" w:cs="Times New Roman"/>
                    </w:rPr>
                    <w:t>尖顶氧均朝向</w:t>
                  </w:r>
                  <w:proofErr w:type="gramEnd"/>
                  <w:r>
                    <w:rPr>
                      <w:rFonts w:ascii="Times New Roman" w:hAnsi="Times New Roman" w:cs="Times New Roman"/>
                    </w:rPr>
                    <w:t>一边；由硅氧四面体层和铝氧八面体层公用硅氧四面体层的尖顶氧组成了</w:t>
                  </w:r>
                  <w:r>
                    <w:rPr>
                      <w:rFonts w:ascii="Times New Roman" w:hAnsi="Times New Roman" w:cs="Times New Roman"/>
                    </w:rPr>
                    <w:t>1</w:t>
                  </w:r>
                  <w:r>
                    <w:rPr>
                      <w:rFonts w:ascii="Times New Roman" w:hAnsi="Times New Roman" w:cs="Times New Roman"/>
                    </w:rPr>
                    <w:t>：</w:t>
                  </w:r>
                  <w:r>
                    <w:rPr>
                      <w:rFonts w:ascii="Times New Roman" w:hAnsi="Times New Roman" w:cs="Times New Roman"/>
                    </w:rPr>
                    <w:t>1</w:t>
                  </w:r>
                  <w:r>
                    <w:rPr>
                      <w:rFonts w:ascii="Times New Roman" w:hAnsi="Times New Roman" w:cs="Times New Roman"/>
                    </w:rPr>
                    <w:t>型的单位层。性状：多无光泽，</w:t>
                  </w:r>
                  <w:proofErr w:type="gramStart"/>
                  <w:r>
                    <w:rPr>
                      <w:rFonts w:ascii="Times New Roman" w:hAnsi="Times New Roman" w:cs="Times New Roman"/>
                    </w:rPr>
                    <w:t>质纯时颜白</w:t>
                  </w:r>
                  <w:proofErr w:type="gramEnd"/>
                  <w:r>
                    <w:rPr>
                      <w:rFonts w:ascii="Times New Roman" w:hAnsi="Times New Roman" w:cs="Times New Roman"/>
                    </w:rPr>
                    <w:t>细腻，如含杂质时可带有灰、黄、褐等色。外观依成因不同可呈松散的土块状及致密状态</w:t>
                  </w:r>
                  <w:r>
                    <w:fldChar w:fldCharType="begin"/>
                  </w:r>
                  <w:r>
                    <w:instrText xml:space="preserve"> HYPERLINK "https://baike.so.com/doc/2544663-2687870.html" \t "https://baike.so.com/doc/_blank" </w:instrText>
                  </w:r>
                  <w:r>
                    <w:fldChar w:fldCharType="separate"/>
                  </w:r>
                  <w:r>
                    <w:rPr>
                      <w:rFonts w:ascii="Times New Roman" w:hAnsi="Times New Roman" w:cs="Times New Roman"/>
                    </w:rPr>
                    <w:t>岩块</w:t>
                  </w:r>
                  <w:r>
                    <w:rPr>
                      <w:rFonts w:ascii="Times New Roman" w:hAnsi="Times New Roman" w:cs="Times New Roman"/>
                    </w:rPr>
                    <w:fldChar w:fldCharType="end"/>
                  </w:r>
                  <w:r>
                    <w:rPr>
                      <w:rFonts w:ascii="Times New Roman" w:hAnsi="Times New Roman" w:cs="Times New Roman"/>
                    </w:rPr>
                    <w:t>状。</w:t>
                  </w:r>
                </w:p>
                <w:p w14:paraId="178412F9"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密度：</w:t>
                  </w:r>
                  <w:r>
                    <w:rPr>
                      <w:rFonts w:ascii="Times New Roman" w:hAnsi="Times New Roman" w:cs="Times New Roman"/>
                    </w:rPr>
                    <w:t>2</w:t>
                  </w:r>
                  <w:r>
                    <w:rPr>
                      <w:rFonts w:ascii="Times New Roman" w:hAnsi="Times New Roman" w:cs="Times New Roman"/>
                    </w:rPr>
                    <w:t>．</w:t>
                  </w:r>
                  <w:r>
                    <w:rPr>
                      <w:rFonts w:ascii="Times New Roman" w:hAnsi="Times New Roman" w:cs="Times New Roman"/>
                    </w:rPr>
                    <w:t>54-2</w:t>
                  </w:r>
                  <w:r>
                    <w:rPr>
                      <w:rFonts w:ascii="Times New Roman" w:hAnsi="Times New Roman" w:cs="Times New Roman"/>
                    </w:rPr>
                    <w:t>．</w:t>
                  </w:r>
                  <w:r>
                    <w:rPr>
                      <w:rFonts w:ascii="Times New Roman" w:hAnsi="Times New Roman" w:cs="Times New Roman"/>
                    </w:rPr>
                    <w:t>60g/cm³</w:t>
                  </w:r>
                  <w:r>
                    <w:rPr>
                      <w:rFonts w:ascii="Times New Roman" w:hAnsi="Times New Roman" w:cs="Times New Roman"/>
                    </w:rPr>
                    <w:t>。熔点：约</w:t>
                  </w:r>
                  <w:r>
                    <w:rPr>
                      <w:rFonts w:ascii="Times New Roman" w:hAnsi="Times New Roman" w:cs="Times New Roman"/>
                    </w:rPr>
                    <w:t>1785℃</w:t>
                  </w:r>
                  <w:r>
                    <w:rPr>
                      <w:rFonts w:ascii="Times New Roman" w:hAnsi="Times New Roman" w:cs="Times New Roman"/>
                    </w:rPr>
                    <w:t>。具有可塑性，湿土能塑成各种形状而不致破碎，并能长期保持不变。</w:t>
                  </w:r>
                </w:p>
              </w:tc>
              <w:tc>
                <w:tcPr>
                  <w:tcW w:w="770" w:type="pct"/>
                  <w:vAlign w:val="center"/>
                </w:tcPr>
                <w:p w14:paraId="40D8A5C3"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不燃</w:t>
                  </w:r>
                </w:p>
              </w:tc>
              <w:tc>
                <w:tcPr>
                  <w:tcW w:w="624" w:type="pct"/>
                  <w:vAlign w:val="center"/>
                </w:tcPr>
                <w:p w14:paraId="525BF25F" w14:textId="77777777" w:rsidR="00592675" w:rsidRDefault="00E26AC4">
                  <w:pPr>
                    <w:jc w:val="center"/>
                    <w:rPr>
                      <w:rFonts w:ascii="Times New Roman" w:hAnsi="Times New Roman" w:cs="Times New Roman"/>
                    </w:rPr>
                  </w:pPr>
                  <w:r>
                    <w:rPr>
                      <w:rFonts w:ascii="Times New Roman" w:hAnsi="Times New Roman" w:cs="Times New Roman"/>
                    </w:rPr>
                    <w:t>无毒</w:t>
                  </w:r>
                </w:p>
              </w:tc>
            </w:tr>
            <w:tr w:rsidR="00592675" w14:paraId="7B79608E" w14:textId="77777777">
              <w:trPr>
                <w:cantSplit/>
                <w:trHeight w:val="866"/>
                <w:jc w:val="center"/>
              </w:trPr>
              <w:tc>
                <w:tcPr>
                  <w:tcW w:w="639" w:type="pct"/>
                  <w:vAlign w:val="center"/>
                </w:tcPr>
                <w:p w14:paraId="121359C0" w14:textId="77777777" w:rsidR="00592675" w:rsidRDefault="00E26AC4">
                  <w:pPr>
                    <w:pStyle w:val="af2"/>
                    <w:rPr>
                      <w:rFonts w:ascii="Times New Roman" w:hAnsi="Times New Roman" w:cs="Times New Roman"/>
                      <w:sz w:val="21"/>
                      <w:szCs w:val="21"/>
                    </w:rPr>
                  </w:pPr>
                  <w:r>
                    <w:rPr>
                      <w:rFonts w:ascii="Times New Roman" w:hAnsi="Times New Roman" w:cs="Times New Roman"/>
                      <w:b w:val="0"/>
                      <w:sz w:val="21"/>
                      <w:szCs w:val="21"/>
                    </w:rPr>
                    <w:t>滑石粉</w:t>
                  </w:r>
                </w:p>
              </w:tc>
              <w:tc>
                <w:tcPr>
                  <w:tcW w:w="2965" w:type="pct"/>
                  <w:vAlign w:val="center"/>
                </w:tcPr>
                <w:p w14:paraId="0B66DF2A"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滑石主要成分是滑石含水的硅酸镁，分子式为</w:t>
                  </w:r>
                  <w:r>
                    <w:rPr>
                      <w:rFonts w:ascii="Times New Roman" w:hAnsi="Times New Roman" w:cs="Times New Roman"/>
                    </w:rPr>
                    <w:t>Mg</w:t>
                  </w:r>
                  <w:r>
                    <w:rPr>
                      <w:rFonts w:ascii="Times New Roman" w:hAnsi="Times New Roman" w:cs="Times New Roman"/>
                      <w:vertAlign w:val="subscript"/>
                    </w:rPr>
                    <w:t>3</w:t>
                  </w:r>
                  <w:r>
                    <w:rPr>
                      <w:rFonts w:ascii="Times New Roman" w:hAnsi="Times New Roman" w:cs="Times New Roman"/>
                    </w:rPr>
                    <w:t>[Si</w:t>
                  </w:r>
                  <w:r>
                    <w:rPr>
                      <w:rFonts w:ascii="Times New Roman" w:hAnsi="Times New Roman" w:cs="Times New Roman"/>
                      <w:vertAlign w:val="subscript"/>
                    </w:rPr>
                    <w:t>4</w:t>
                  </w:r>
                  <w:r>
                    <w:rPr>
                      <w:rFonts w:ascii="Times New Roman" w:hAnsi="Times New Roman" w:cs="Times New Roman"/>
                    </w:rPr>
                    <w:t>O</w:t>
                  </w:r>
                  <w:r>
                    <w:rPr>
                      <w:rFonts w:ascii="Times New Roman" w:hAnsi="Times New Roman" w:cs="Times New Roman"/>
                      <w:vertAlign w:val="subscript"/>
                    </w:rPr>
                    <w:t>10</w:t>
                  </w:r>
                  <w:r>
                    <w:rPr>
                      <w:rFonts w:ascii="Times New Roman" w:hAnsi="Times New Roman" w:cs="Times New Roman"/>
                    </w:rPr>
                    <w:t>](OH)</w:t>
                  </w:r>
                  <w:r>
                    <w:rPr>
                      <w:rFonts w:ascii="Times New Roman" w:hAnsi="Times New Roman" w:cs="Times New Roman"/>
                      <w:vertAlign w:val="subscript"/>
                    </w:rPr>
                    <w:t>2</w:t>
                  </w:r>
                  <w:r>
                    <w:rPr>
                      <w:rFonts w:ascii="Times New Roman" w:hAnsi="Times New Roman" w:cs="Times New Roman"/>
                    </w:rPr>
                    <w:t>。滑石属单斜晶系。晶体</w:t>
                  </w:r>
                  <w:proofErr w:type="gramStart"/>
                  <w:r>
                    <w:rPr>
                      <w:rFonts w:ascii="Times New Roman" w:hAnsi="Times New Roman" w:cs="Times New Roman"/>
                    </w:rPr>
                    <w:t>呈假六方</w:t>
                  </w:r>
                  <w:proofErr w:type="gramEnd"/>
                  <w:r>
                    <w:rPr>
                      <w:rFonts w:ascii="Times New Roman" w:hAnsi="Times New Roman" w:cs="Times New Roman"/>
                    </w:rPr>
                    <w:t>或菱形的片状，偶见。通常成致密的块状、叶片状、放射状、纤维状集合体。无色透明或白色，但因含少量的杂质而呈现浅绿、浅黄、浅棕甚至浅红色；解理面上呈珍珠光泽。硬度</w:t>
                  </w:r>
                  <w:r>
                    <w:rPr>
                      <w:rFonts w:ascii="Times New Roman" w:hAnsi="Times New Roman" w:cs="Times New Roman"/>
                    </w:rPr>
                    <w:t>1</w:t>
                  </w:r>
                  <w:r>
                    <w:rPr>
                      <w:rFonts w:ascii="Times New Roman" w:hAnsi="Times New Roman" w:cs="Times New Roman"/>
                    </w:rPr>
                    <w:t>，比重</w:t>
                  </w:r>
                  <w:r>
                    <w:rPr>
                      <w:rFonts w:ascii="Times New Roman" w:hAnsi="Times New Roman" w:cs="Times New Roman"/>
                    </w:rPr>
                    <w:t>2.7~2.8</w:t>
                  </w:r>
                  <w:r>
                    <w:rPr>
                      <w:rFonts w:ascii="Times New Roman" w:hAnsi="Times New Roman" w:cs="Times New Roman"/>
                    </w:rPr>
                    <w:t>。</w:t>
                  </w:r>
                </w:p>
              </w:tc>
              <w:tc>
                <w:tcPr>
                  <w:tcW w:w="770" w:type="pct"/>
                  <w:vAlign w:val="center"/>
                </w:tcPr>
                <w:p w14:paraId="048BFB85"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不燃</w:t>
                  </w:r>
                </w:p>
              </w:tc>
              <w:tc>
                <w:tcPr>
                  <w:tcW w:w="624" w:type="pct"/>
                  <w:vAlign w:val="center"/>
                </w:tcPr>
                <w:p w14:paraId="093CC5B5" w14:textId="77777777" w:rsidR="00592675" w:rsidRDefault="00E26AC4">
                  <w:pPr>
                    <w:jc w:val="center"/>
                    <w:rPr>
                      <w:rFonts w:ascii="Times New Roman" w:hAnsi="Times New Roman" w:cs="Times New Roman"/>
                    </w:rPr>
                  </w:pPr>
                  <w:r>
                    <w:rPr>
                      <w:rFonts w:ascii="Times New Roman" w:hAnsi="Times New Roman" w:cs="Times New Roman"/>
                    </w:rPr>
                    <w:t>无毒</w:t>
                  </w:r>
                </w:p>
              </w:tc>
            </w:tr>
            <w:tr w:rsidR="00592675" w14:paraId="0372FF4F" w14:textId="77777777">
              <w:trPr>
                <w:cantSplit/>
                <w:trHeight w:val="866"/>
                <w:jc w:val="center"/>
              </w:trPr>
              <w:tc>
                <w:tcPr>
                  <w:tcW w:w="639" w:type="pct"/>
                  <w:vAlign w:val="center"/>
                </w:tcPr>
                <w:p w14:paraId="7A7A2370"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lastRenderedPageBreak/>
                    <w:t>碳酸钙</w:t>
                  </w:r>
                </w:p>
              </w:tc>
              <w:tc>
                <w:tcPr>
                  <w:tcW w:w="2965" w:type="pct"/>
                  <w:vAlign w:val="center"/>
                </w:tcPr>
                <w:p w14:paraId="3AAE89A2"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碳酸钙是一种无机化合物，是石灰岩石（简称石灰石）和方解石的主要成分，化学式是</w:t>
                  </w:r>
                  <w:r>
                    <w:rPr>
                      <w:rFonts w:ascii="Times New Roman" w:hAnsi="Times New Roman" w:cs="Times New Roman"/>
                    </w:rPr>
                    <w:t>CaCO</w:t>
                  </w:r>
                  <w:r>
                    <w:rPr>
                      <w:rFonts w:ascii="Times New Roman" w:hAnsi="Times New Roman" w:cs="Times New Roman"/>
                      <w:vertAlign w:val="subscript"/>
                    </w:rPr>
                    <w:t>3</w:t>
                  </w:r>
                  <w:r>
                    <w:rPr>
                      <w:rFonts w:ascii="Times New Roman" w:hAnsi="Times New Roman" w:cs="Times New Roman"/>
                    </w:rPr>
                    <w:t>，呈碱性，在水中几乎不溶，在乙醇中不溶，</w:t>
                  </w:r>
                  <w:proofErr w:type="gramStart"/>
                  <w:r>
                    <w:rPr>
                      <w:rFonts w:ascii="Times New Roman" w:hAnsi="Times New Roman" w:cs="Times New Roman"/>
                    </w:rPr>
                    <w:t>在含季铵盐</w:t>
                  </w:r>
                  <w:proofErr w:type="gramEnd"/>
                  <w:r>
                    <w:rPr>
                      <w:rFonts w:ascii="Times New Roman" w:hAnsi="Times New Roman" w:cs="Times New Roman"/>
                    </w:rPr>
                    <w:t>或二氧化碳的水中微溶，无毒、无味。用作塑料填料具有增韧补强的作用，提高塑料的弯曲强度和弯曲弹性模量，热变形温度和尺寸稳定性，同时还赋予塑料</w:t>
                  </w:r>
                  <w:proofErr w:type="gramStart"/>
                  <w:r>
                    <w:rPr>
                      <w:rFonts w:ascii="Times New Roman" w:hAnsi="Times New Roman" w:cs="Times New Roman"/>
                    </w:rPr>
                    <w:t>滞</w:t>
                  </w:r>
                  <w:proofErr w:type="gramEnd"/>
                  <w:r>
                    <w:rPr>
                      <w:rFonts w:ascii="Times New Roman" w:hAnsi="Times New Roman" w:cs="Times New Roman"/>
                    </w:rPr>
                    <w:t>热性。无毒、无味。</w:t>
                  </w:r>
                </w:p>
              </w:tc>
              <w:tc>
                <w:tcPr>
                  <w:tcW w:w="770" w:type="pct"/>
                  <w:vAlign w:val="center"/>
                </w:tcPr>
                <w:p w14:paraId="54E2CEC3"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不燃</w:t>
                  </w:r>
                </w:p>
              </w:tc>
              <w:tc>
                <w:tcPr>
                  <w:tcW w:w="624" w:type="pct"/>
                  <w:vAlign w:val="center"/>
                </w:tcPr>
                <w:p w14:paraId="1C22F08D"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无毒</w:t>
                  </w:r>
                </w:p>
              </w:tc>
            </w:tr>
            <w:tr w:rsidR="00592675" w14:paraId="3C7B3B38" w14:textId="77777777">
              <w:trPr>
                <w:cantSplit/>
                <w:trHeight w:val="866"/>
                <w:jc w:val="center"/>
              </w:trPr>
              <w:tc>
                <w:tcPr>
                  <w:tcW w:w="639" w:type="pct"/>
                  <w:vAlign w:val="center"/>
                </w:tcPr>
                <w:p w14:paraId="6DB92202"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白炭黑</w:t>
                  </w:r>
                </w:p>
              </w:tc>
              <w:tc>
                <w:tcPr>
                  <w:tcW w:w="2965" w:type="pct"/>
                  <w:vAlign w:val="center"/>
                </w:tcPr>
                <w:p w14:paraId="725A9C49"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白炭黑是白色粉末状</w:t>
                  </w:r>
                  <w:r>
                    <w:rPr>
                      <w:rFonts w:ascii="Times New Roman" w:hAnsi="Times New Roman" w:cs="Times New Roman"/>
                    </w:rPr>
                    <w:t>X-</w:t>
                  </w:r>
                  <w:r>
                    <w:rPr>
                      <w:rFonts w:ascii="Times New Roman" w:hAnsi="Times New Roman" w:cs="Times New Roman"/>
                    </w:rPr>
                    <w:t>射线无定形硅酸和硅酸盐产品的总称，主要是指沉淀</w:t>
                  </w:r>
                  <w:r>
                    <w:fldChar w:fldCharType="begin"/>
                  </w:r>
                  <w:r>
                    <w:instrText xml:space="preserve"> HYPERLINK "https://baike.so.com/doc/2659148-2808005.html" \t "https://baike.so.com/doc/_blank" </w:instrText>
                  </w:r>
                  <w:r>
                    <w:fldChar w:fldCharType="separate"/>
                  </w:r>
                  <w:r>
                    <w:rPr>
                      <w:rFonts w:ascii="Times New Roman" w:hAnsi="Times New Roman" w:cs="Times New Roman"/>
                    </w:rPr>
                    <w:t>二氧化硅</w:t>
                  </w:r>
                  <w:r>
                    <w:rPr>
                      <w:rFonts w:ascii="Times New Roman" w:hAnsi="Times New Roman" w:cs="Times New Roman"/>
                    </w:rPr>
                    <w:fldChar w:fldCharType="end"/>
                  </w:r>
                  <w:r>
                    <w:rPr>
                      <w:rFonts w:ascii="Times New Roman" w:hAnsi="Times New Roman" w:cs="Times New Roman"/>
                    </w:rPr>
                    <w:t>、气相二氧化硅和超细二氧化硅凝胶，也包括粉末状合成硅酸铝和硅酸钙等。白炭黑是多孔性物质，其组成可用</w:t>
                  </w:r>
                  <w:r>
                    <w:rPr>
                      <w:rFonts w:ascii="Times New Roman" w:hAnsi="Times New Roman" w:cs="Times New Roman"/>
                    </w:rPr>
                    <w:t>SiO2·nH2O</w:t>
                  </w:r>
                  <w:r>
                    <w:rPr>
                      <w:rFonts w:ascii="Times New Roman" w:hAnsi="Times New Roman" w:cs="Times New Roman"/>
                    </w:rPr>
                    <w:t>表示，其中</w:t>
                  </w:r>
                  <w:r>
                    <w:rPr>
                      <w:rFonts w:ascii="Times New Roman" w:hAnsi="Times New Roman" w:cs="Times New Roman"/>
                    </w:rPr>
                    <w:t>nH2O</w:t>
                  </w:r>
                  <w:r>
                    <w:rPr>
                      <w:rFonts w:ascii="Times New Roman" w:hAnsi="Times New Roman" w:cs="Times New Roman"/>
                    </w:rPr>
                    <w:t>是以表面羟基的形式存在。能溶于苛性碱和</w:t>
                  </w:r>
                  <w:r>
                    <w:fldChar w:fldCharType="begin"/>
                  </w:r>
                  <w:r>
                    <w:instrText xml:space="preserve"> HYPERLINK "https://baike.so.com/doc/1362662-1440500.html" \t "https://baike.so.com/doc/_blank" </w:instrText>
                  </w:r>
                  <w:r>
                    <w:fldChar w:fldCharType="separate"/>
                  </w:r>
                  <w:r>
                    <w:rPr>
                      <w:rFonts w:ascii="Times New Roman" w:hAnsi="Times New Roman" w:cs="Times New Roman"/>
                    </w:rPr>
                    <w:t>氢氟酸</w:t>
                  </w:r>
                  <w:r>
                    <w:rPr>
                      <w:rFonts w:ascii="Times New Roman" w:hAnsi="Times New Roman" w:cs="Times New Roman"/>
                    </w:rPr>
                    <w:fldChar w:fldCharType="end"/>
                  </w:r>
                  <w:r>
                    <w:rPr>
                      <w:rFonts w:ascii="Times New Roman" w:hAnsi="Times New Roman" w:cs="Times New Roman"/>
                    </w:rPr>
                    <w:t>，不溶于水、溶剂和</w:t>
                  </w:r>
                  <w:proofErr w:type="gramStart"/>
                  <w:r>
                    <w:rPr>
                      <w:rFonts w:ascii="Times New Roman" w:hAnsi="Times New Roman" w:cs="Times New Roman"/>
                    </w:rPr>
                    <w:t>酸</w:t>
                  </w:r>
                  <w:r>
                    <w:rPr>
                      <w:rFonts w:ascii="Times New Roman" w:hAnsi="Times New Roman" w:cs="Times New Roman"/>
                    </w:rPr>
                    <w:t>(</w:t>
                  </w:r>
                  <w:proofErr w:type="gramEnd"/>
                  <w:r>
                    <w:rPr>
                      <w:rFonts w:ascii="Times New Roman" w:hAnsi="Times New Roman" w:cs="Times New Roman"/>
                    </w:rPr>
                    <w:t>氢氟酸除外</w:t>
                  </w:r>
                  <w:r>
                    <w:rPr>
                      <w:rFonts w:ascii="Times New Roman" w:hAnsi="Times New Roman" w:cs="Times New Roman"/>
                    </w:rPr>
                    <w:t>)</w:t>
                  </w:r>
                  <w:r>
                    <w:rPr>
                      <w:rFonts w:ascii="Times New Roman" w:hAnsi="Times New Roman" w:cs="Times New Roman"/>
                    </w:rPr>
                    <w:t>。耐高温、不燃、无味、无嗅、具有很好的电绝缘性。</w:t>
                  </w:r>
                </w:p>
              </w:tc>
              <w:tc>
                <w:tcPr>
                  <w:tcW w:w="770" w:type="pct"/>
                  <w:vAlign w:val="center"/>
                </w:tcPr>
                <w:p w14:paraId="192A9C93"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不燃</w:t>
                  </w:r>
                </w:p>
              </w:tc>
              <w:tc>
                <w:tcPr>
                  <w:tcW w:w="624" w:type="pct"/>
                  <w:vAlign w:val="center"/>
                </w:tcPr>
                <w:p w14:paraId="12C57737"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w:t>
                  </w:r>
                </w:p>
              </w:tc>
            </w:tr>
            <w:tr w:rsidR="00592675" w14:paraId="734185E3" w14:textId="77777777">
              <w:trPr>
                <w:cantSplit/>
                <w:trHeight w:val="866"/>
                <w:jc w:val="center"/>
              </w:trPr>
              <w:tc>
                <w:tcPr>
                  <w:tcW w:w="639" w:type="pct"/>
                  <w:vAlign w:val="center"/>
                </w:tcPr>
                <w:p w14:paraId="5E9B9CB2"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交联剂</w:t>
                  </w:r>
                  <w:r>
                    <w:rPr>
                      <w:rFonts w:ascii="Times New Roman" w:hAnsi="Times New Roman" w:cs="Times New Roman"/>
                    </w:rPr>
                    <w:t>DCP</w:t>
                  </w:r>
                </w:p>
              </w:tc>
              <w:tc>
                <w:tcPr>
                  <w:tcW w:w="2965" w:type="pct"/>
                  <w:vAlign w:val="center"/>
                </w:tcPr>
                <w:p w14:paraId="12D75233"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过氧化物硫化剂最普遍为过氧化二异丙苯</w:t>
                  </w:r>
                  <w:r>
                    <w:rPr>
                      <w:rFonts w:ascii="Times New Roman" w:hAnsi="Times New Roman" w:cs="Times New Roman"/>
                      <w:kern w:val="0"/>
                      <w:lang w:bidi="ar"/>
                    </w:rPr>
                    <w:t>(DCP)</w:t>
                  </w:r>
                  <w:r>
                    <w:rPr>
                      <w:rFonts w:ascii="Times New Roman" w:hAnsi="Times New Roman" w:cs="Times New Roman"/>
                      <w:kern w:val="0"/>
                      <w:lang w:bidi="ar"/>
                    </w:rPr>
                    <w:t>，可大大减少早期硫化，延长混炼胶的贮存时间，</w:t>
                  </w:r>
                  <w:proofErr w:type="gramStart"/>
                  <w:r>
                    <w:rPr>
                      <w:rFonts w:ascii="Times New Roman" w:hAnsi="Times New Roman" w:cs="Times New Roman"/>
                      <w:kern w:val="0"/>
                      <w:lang w:bidi="ar"/>
                    </w:rPr>
                    <w:t>其硫化胶具有</w:t>
                  </w:r>
                  <w:proofErr w:type="gramEnd"/>
                  <w:r>
                    <w:rPr>
                      <w:rFonts w:ascii="Times New Roman" w:hAnsi="Times New Roman" w:cs="Times New Roman"/>
                      <w:kern w:val="0"/>
                      <w:lang w:bidi="ar"/>
                    </w:rPr>
                    <w:t>良好的动态性能，压缩永久变形小，硬度稍低，强度适中，弹性和耐老化性能均较好，缺点是不能用蒸汽直接硫化，撕裂强度和耐温性能较差，有气味；是</w:t>
                  </w:r>
                  <w:r>
                    <w:rPr>
                      <w:rFonts w:ascii="Times New Roman" w:hAnsi="Times New Roman" w:cs="Times New Roman"/>
                      <w:kern w:val="0"/>
                      <w:lang w:bidi="ar"/>
                    </w:rPr>
                    <w:t>EPDM</w:t>
                  </w:r>
                  <w:r>
                    <w:rPr>
                      <w:rFonts w:ascii="Times New Roman" w:hAnsi="Times New Roman" w:cs="Times New Roman"/>
                      <w:kern w:val="0"/>
                      <w:lang w:bidi="ar"/>
                    </w:rPr>
                    <w:t>专用硫化剂。</w:t>
                  </w:r>
                </w:p>
              </w:tc>
              <w:tc>
                <w:tcPr>
                  <w:tcW w:w="770" w:type="pct"/>
                  <w:vAlign w:val="center"/>
                </w:tcPr>
                <w:p w14:paraId="697939D4" w14:textId="77777777" w:rsidR="00592675" w:rsidRDefault="00E26AC4">
                  <w:pPr>
                    <w:spacing w:line="320" w:lineRule="exact"/>
                    <w:jc w:val="center"/>
                    <w:rPr>
                      <w:rFonts w:ascii="Times New Roman" w:hAnsi="Times New Roman" w:cs="Times New Roman"/>
                    </w:rPr>
                  </w:pPr>
                  <w:r>
                    <w:rPr>
                      <w:rFonts w:ascii="Times New Roman" w:hAnsi="Times New Roman" w:cs="Times New Roman"/>
                    </w:rPr>
                    <w:t>易燃</w:t>
                  </w:r>
                </w:p>
              </w:tc>
              <w:tc>
                <w:tcPr>
                  <w:tcW w:w="624" w:type="pct"/>
                  <w:vAlign w:val="center"/>
                </w:tcPr>
                <w:p w14:paraId="6AAC68E8" w14:textId="77777777" w:rsidR="00592675" w:rsidRDefault="00E26AC4">
                  <w:pPr>
                    <w:jc w:val="center"/>
                    <w:rPr>
                      <w:rFonts w:ascii="Times New Roman" w:hAnsi="Times New Roman" w:cs="Times New Roman"/>
                    </w:rPr>
                  </w:pPr>
                  <w:r>
                    <w:rPr>
                      <w:rFonts w:ascii="Times New Roman" w:hAnsi="Times New Roman" w:cs="Times New Roman"/>
                    </w:rPr>
                    <w:t>急性毒性：口服</w:t>
                  </w:r>
                  <w:r>
                    <w:rPr>
                      <w:rFonts w:ascii="Times New Roman" w:hAnsi="Times New Roman" w:cs="Times New Roman"/>
                    </w:rPr>
                    <w:t>-</w:t>
                  </w:r>
                  <w:r>
                    <w:rPr>
                      <w:rFonts w:ascii="Times New Roman" w:hAnsi="Times New Roman" w:cs="Times New Roman"/>
                    </w:rPr>
                    <w:t>大鼠</w:t>
                  </w:r>
                  <w:r>
                    <w:rPr>
                      <w:rFonts w:ascii="Times New Roman" w:hAnsi="Times New Roman" w:cs="Times New Roman"/>
                    </w:rPr>
                    <w:t>LD50</w:t>
                  </w:r>
                  <w:r>
                    <w:rPr>
                      <w:rFonts w:ascii="Times New Roman" w:hAnsi="Times New Roman" w:cs="Times New Roman"/>
                    </w:rPr>
                    <w:t>：</w:t>
                  </w:r>
                  <w:r>
                    <w:rPr>
                      <w:rFonts w:ascii="Times New Roman" w:hAnsi="Times New Roman" w:cs="Times New Roman"/>
                    </w:rPr>
                    <w:t>4100</w:t>
                  </w:r>
                  <w:r>
                    <w:rPr>
                      <w:rFonts w:ascii="Times New Roman" w:hAnsi="Times New Roman" w:cs="Times New Roman"/>
                    </w:rPr>
                    <w:t>毫克</w:t>
                  </w:r>
                  <w:r>
                    <w:rPr>
                      <w:rFonts w:ascii="Times New Roman" w:hAnsi="Times New Roman" w:cs="Times New Roman"/>
                    </w:rPr>
                    <w:t>/</w:t>
                  </w:r>
                  <w:r>
                    <w:rPr>
                      <w:rFonts w:ascii="Times New Roman" w:hAnsi="Times New Roman" w:cs="Times New Roman"/>
                    </w:rPr>
                    <w:t>公斤</w:t>
                  </w:r>
                </w:p>
              </w:tc>
            </w:tr>
            <w:tr w:rsidR="00592675" w14:paraId="4FEFB471" w14:textId="77777777">
              <w:trPr>
                <w:cantSplit/>
                <w:trHeight w:val="866"/>
                <w:jc w:val="center"/>
              </w:trPr>
              <w:tc>
                <w:tcPr>
                  <w:tcW w:w="639" w:type="pct"/>
                  <w:vAlign w:val="center"/>
                </w:tcPr>
                <w:p w14:paraId="33BA4E1A"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助交联剂</w:t>
                  </w:r>
                </w:p>
              </w:tc>
              <w:tc>
                <w:tcPr>
                  <w:tcW w:w="2965" w:type="pct"/>
                  <w:vAlign w:val="center"/>
                </w:tcPr>
                <w:p w14:paraId="0D530002"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三羟甲基丙烷三丙烯酸酯：</w:t>
                  </w:r>
                  <w:proofErr w:type="spellStart"/>
                  <w:r>
                    <w:rPr>
                      <w:rFonts w:ascii="Times New Roman" w:hAnsi="Times New Roman" w:cs="Times New Roman"/>
                      <w:kern w:val="0"/>
                      <w:lang w:bidi="ar"/>
                    </w:rPr>
                    <w:t>CASNo</w:t>
                  </w:r>
                  <w:proofErr w:type="spellEnd"/>
                  <w:r>
                    <w:rPr>
                      <w:rFonts w:ascii="Times New Roman" w:hAnsi="Times New Roman" w:cs="Times New Roman"/>
                      <w:kern w:val="0"/>
                      <w:lang w:bidi="ar"/>
                    </w:rPr>
                    <w:t>.</w:t>
                  </w:r>
                  <w:r>
                    <w:rPr>
                      <w:rFonts w:ascii="Times New Roman" w:hAnsi="Times New Roman" w:cs="Times New Roman"/>
                      <w:kern w:val="0"/>
                      <w:lang w:bidi="ar"/>
                    </w:rPr>
                    <w:t>：</w:t>
                  </w:r>
                  <w:r>
                    <w:rPr>
                      <w:rFonts w:ascii="Times New Roman" w:hAnsi="Times New Roman" w:cs="Times New Roman"/>
                      <w:kern w:val="0"/>
                      <w:lang w:bidi="ar"/>
                    </w:rPr>
                    <w:t>15625-89-5</w:t>
                  </w:r>
                  <w:r>
                    <w:rPr>
                      <w:rFonts w:ascii="Times New Roman" w:hAnsi="Times New Roman" w:cs="Times New Roman"/>
                      <w:kern w:val="0"/>
                      <w:lang w:bidi="ar"/>
                    </w:rPr>
                    <w:t>，性质：低气味型无色或微黄色透明液体，几乎不溶于水，可溶于一般溶剂。主要用于光固化涂料、光固化油墨、光刻胶、柔性印刷品、阻焊剂、抗蚀剂、油漆、聚合物改性等方面。</w:t>
                  </w:r>
                </w:p>
              </w:tc>
              <w:tc>
                <w:tcPr>
                  <w:tcW w:w="770" w:type="pct"/>
                  <w:vAlign w:val="center"/>
                </w:tcPr>
                <w:p w14:paraId="443407EC" w14:textId="77777777" w:rsidR="00592675" w:rsidRDefault="00E26AC4">
                  <w:pPr>
                    <w:widowControl/>
                    <w:rPr>
                      <w:rFonts w:ascii="Times New Roman" w:hAnsi="Times New Roman" w:cs="Times New Roman"/>
                      <w:kern w:val="0"/>
                      <w:lang w:bidi="ar"/>
                    </w:rPr>
                  </w:pPr>
                  <w:r>
                    <w:rPr>
                      <w:rFonts w:ascii="Times New Roman" w:hAnsi="Times New Roman" w:cs="Times New Roman"/>
                    </w:rPr>
                    <w:t>—</w:t>
                  </w:r>
                </w:p>
              </w:tc>
              <w:tc>
                <w:tcPr>
                  <w:tcW w:w="624" w:type="pct"/>
                  <w:vAlign w:val="center"/>
                </w:tcPr>
                <w:p w14:paraId="1B20AF3F"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小鼠口经</w:t>
                  </w:r>
                  <w:r>
                    <w:rPr>
                      <w:rFonts w:ascii="Times New Roman" w:hAnsi="Times New Roman" w:cs="Times New Roman"/>
                      <w:kern w:val="0"/>
                      <w:lang w:bidi="ar"/>
                    </w:rPr>
                    <w:t>LD50</w:t>
                  </w:r>
                  <w:r>
                    <w:rPr>
                      <w:rFonts w:ascii="Times New Roman" w:hAnsi="Times New Roman" w:cs="Times New Roman"/>
                      <w:kern w:val="0"/>
                      <w:lang w:bidi="ar"/>
                    </w:rPr>
                    <w:t>：</w:t>
                  </w:r>
                  <w:r>
                    <w:rPr>
                      <w:rFonts w:ascii="Times New Roman" w:hAnsi="Times New Roman" w:cs="Times New Roman"/>
                      <w:kern w:val="0"/>
                      <w:lang w:bidi="ar"/>
                    </w:rPr>
                    <w:t>5190ug/kg</w:t>
                  </w:r>
                </w:p>
              </w:tc>
            </w:tr>
            <w:tr w:rsidR="00592675" w14:paraId="1F92D0C1" w14:textId="77777777">
              <w:trPr>
                <w:cantSplit/>
                <w:trHeight w:val="866"/>
                <w:jc w:val="center"/>
              </w:trPr>
              <w:tc>
                <w:tcPr>
                  <w:tcW w:w="639" w:type="pct"/>
                  <w:vAlign w:val="center"/>
                </w:tcPr>
                <w:p w14:paraId="39EA2180"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加工助剂（（抗氧剂</w:t>
                  </w:r>
                  <w:r>
                    <w:rPr>
                      <w:rFonts w:ascii="Times New Roman" w:hAnsi="Times New Roman" w:cs="Times New Roman"/>
                      <w:kern w:val="0"/>
                      <w:lang w:bidi="ar"/>
                    </w:rPr>
                    <w:t>1010</w:t>
                  </w:r>
                  <w:r>
                    <w:rPr>
                      <w:rFonts w:ascii="Times New Roman" w:hAnsi="Times New Roman" w:cs="Times New Roman"/>
                      <w:kern w:val="0"/>
                      <w:lang w:bidi="ar"/>
                    </w:rPr>
                    <w:t>））</w:t>
                  </w:r>
                </w:p>
              </w:tc>
              <w:tc>
                <w:tcPr>
                  <w:tcW w:w="2965" w:type="pct"/>
                  <w:vAlign w:val="center"/>
                </w:tcPr>
                <w:p w14:paraId="66140C28"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抗氧剂</w:t>
                  </w:r>
                  <w:r>
                    <w:rPr>
                      <w:rFonts w:ascii="Times New Roman" w:hAnsi="Times New Roman" w:cs="Times New Roman"/>
                      <w:kern w:val="0"/>
                      <w:lang w:bidi="ar"/>
                    </w:rPr>
                    <w:t>1010</w:t>
                  </w:r>
                  <w:r>
                    <w:rPr>
                      <w:rFonts w:ascii="Times New Roman" w:hAnsi="Times New Roman" w:cs="Times New Roman"/>
                      <w:kern w:val="0"/>
                      <w:lang w:bidi="ar"/>
                    </w:rPr>
                    <w:t>化学名为四</w:t>
                  </w:r>
                  <w:r>
                    <w:rPr>
                      <w:rFonts w:ascii="Times New Roman" w:hAnsi="Times New Roman" w:cs="Times New Roman"/>
                      <w:kern w:val="0"/>
                      <w:lang w:bidi="ar"/>
                    </w:rPr>
                    <w:t>[β-(3</w:t>
                  </w:r>
                  <w:r>
                    <w:rPr>
                      <w:rFonts w:ascii="Times New Roman" w:hAnsi="Times New Roman" w:cs="Times New Roman"/>
                      <w:kern w:val="0"/>
                      <w:lang w:bidi="ar"/>
                    </w:rPr>
                    <w:t>，</w:t>
                  </w:r>
                  <w:r>
                    <w:rPr>
                      <w:rFonts w:ascii="Times New Roman" w:hAnsi="Times New Roman" w:cs="Times New Roman"/>
                      <w:kern w:val="0"/>
                      <w:lang w:bidi="ar"/>
                    </w:rPr>
                    <w:t>5-</w:t>
                  </w:r>
                  <w:r>
                    <w:rPr>
                      <w:rFonts w:ascii="Times New Roman" w:hAnsi="Times New Roman" w:cs="Times New Roman"/>
                      <w:kern w:val="0"/>
                      <w:lang w:bidi="ar"/>
                    </w:rPr>
                    <w:t>二叔丁基</w:t>
                  </w:r>
                  <w:r>
                    <w:rPr>
                      <w:rFonts w:ascii="Times New Roman" w:hAnsi="Times New Roman" w:cs="Times New Roman"/>
                      <w:kern w:val="0"/>
                      <w:lang w:bidi="ar"/>
                    </w:rPr>
                    <w:t>-4-</w:t>
                  </w:r>
                  <w:r>
                    <w:rPr>
                      <w:rFonts w:ascii="Times New Roman" w:hAnsi="Times New Roman" w:cs="Times New Roman"/>
                      <w:kern w:val="0"/>
                      <w:lang w:bidi="ar"/>
                    </w:rPr>
                    <w:t>羟基苯基</w:t>
                  </w:r>
                  <w:r>
                    <w:rPr>
                      <w:rFonts w:ascii="Times New Roman" w:hAnsi="Times New Roman" w:cs="Times New Roman"/>
                      <w:kern w:val="0"/>
                      <w:lang w:bidi="ar"/>
                    </w:rPr>
                    <w:t>)</w:t>
                  </w:r>
                  <w:r>
                    <w:rPr>
                      <w:rFonts w:ascii="Times New Roman" w:hAnsi="Times New Roman" w:cs="Times New Roman"/>
                      <w:kern w:val="0"/>
                      <w:lang w:bidi="ar"/>
                    </w:rPr>
                    <w:t>丙酸</w:t>
                  </w:r>
                  <w:r>
                    <w:rPr>
                      <w:rFonts w:ascii="Times New Roman" w:hAnsi="Times New Roman" w:cs="Times New Roman"/>
                      <w:kern w:val="0"/>
                      <w:lang w:bidi="ar"/>
                    </w:rPr>
                    <w:t>]</w:t>
                  </w:r>
                  <w:r>
                    <w:rPr>
                      <w:rFonts w:ascii="Times New Roman" w:hAnsi="Times New Roman" w:cs="Times New Roman"/>
                      <w:kern w:val="0"/>
                      <w:lang w:bidi="ar"/>
                    </w:rPr>
                    <w:t>季戊四醇酯，为白色结晶粉末，可溶于苯、丙酮、氯仿，微溶于乙醇，不溶于水，密度</w:t>
                  </w:r>
                  <w:r>
                    <w:rPr>
                      <w:rFonts w:ascii="Times New Roman" w:hAnsi="Times New Roman" w:cs="Times New Roman"/>
                      <w:kern w:val="0"/>
                      <w:lang w:bidi="ar"/>
                    </w:rPr>
                    <w:t>1.15g/c</w:t>
                  </w:r>
                  <w:r>
                    <w:rPr>
                      <w:rFonts w:ascii="Times New Roman" w:hAnsi="Times New Roman" w:cs="Times New Roman" w:hint="eastAsia"/>
                      <w:kern w:val="0"/>
                      <w:lang w:bidi="ar"/>
                    </w:rPr>
                    <w:t>m</w:t>
                  </w:r>
                  <w:r>
                    <w:rPr>
                      <w:rFonts w:ascii="Times New Roman" w:hAnsi="Times New Roman" w:cs="Times New Roman" w:hint="eastAsia"/>
                      <w:kern w:val="0"/>
                      <w:lang w:bidi="ar"/>
                    </w:rPr>
                    <w:t>³</w:t>
                  </w:r>
                  <w:r>
                    <w:rPr>
                      <w:rFonts w:ascii="Times New Roman" w:hAnsi="Times New Roman" w:cs="Times New Roman"/>
                      <w:kern w:val="0"/>
                      <w:lang w:bidi="ar"/>
                    </w:rPr>
                    <w:t>，毒性极低，</w:t>
                  </w:r>
                  <w:r>
                    <w:rPr>
                      <w:rFonts w:ascii="Times New Roman" w:hAnsi="Times New Roman" w:cs="Times New Roman"/>
                      <w:kern w:val="0"/>
                      <w:lang w:bidi="ar"/>
                    </w:rPr>
                    <w:t>CAS</w:t>
                  </w:r>
                  <w:r>
                    <w:rPr>
                      <w:rFonts w:ascii="Times New Roman" w:hAnsi="Times New Roman" w:cs="Times New Roman"/>
                      <w:kern w:val="0"/>
                      <w:lang w:bidi="ar"/>
                    </w:rPr>
                    <w:t>：</w:t>
                  </w:r>
                  <w:r>
                    <w:rPr>
                      <w:rFonts w:ascii="Times New Roman" w:hAnsi="Times New Roman" w:cs="Times New Roman"/>
                      <w:kern w:val="0"/>
                      <w:lang w:bidi="ar"/>
                    </w:rPr>
                    <w:t>6683-19-8</w:t>
                  </w:r>
                  <w:r>
                    <w:rPr>
                      <w:rFonts w:ascii="Times New Roman" w:hAnsi="Times New Roman" w:cs="Times New Roman"/>
                      <w:kern w:val="0"/>
                      <w:lang w:bidi="ar"/>
                    </w:rPr>
                    <w:t>，可用于食品包装材料塑料、工程塑料、合成橡胶、纤维等行业中</w:t>
                  </w:r>
                </w:p>
              </w:tc>
              <w:tc>
                <w:tcPr>
                  <w:tcW w:w="770" w:type="pct"/>
                  <w:vAlign w:val="center"/>
                </w:tcPr>
                <w:p w14:paraId="2A234083" w14:textId="77777777" w:rsidR="00592675" w:rsidRDefault="00E26AC4">
                  <w:pPr>
                    <w:widowControl/>
                    <w:jc w:val="left"/>
                    <w:rPr>
                      <w:rFonts w:ascii="Times New Roman" w:hAnsi="Times New Roman" w:cs="Times New Roman"/>
                    </w:rPr>
                  </w:pPr>
                  <w:r>
                    <w:rPr>
                      <w:rFonts w:ascii="Times New Roman" w:hAnsi="Times New Roman" w:cs="Times New Roman"/>
                      <w:kern w:val="0"/>
                      <w:lang w:bidi="ar"/>
                    </w:rPr>
                    <w:t>不燃</w:t>
                  </w:r>
                </w:p>
              </w:tc>
              <w:tc>
                <w:tcPr>
                  <w:tcW w:w="624" w:type="pct"/>
                  <w:vAlign w:val="center"/>
                </w:tcPr>
                <w:p w14:paraId="256E9D3C" w14:textId="77777777" w:rsidR="00592675" w:rsidRDefault="00E26AC4">
                  <w:pPr>
                    <w:widowControl/>
                    <w:jc w:val="left"/>
                    <w:rPr>
                      <w:rFonts w:ascii="Times New Roman" w:hAnsi="Times New Roman" w:cs="Times New Roman"/>
                    </w:rPr>
                  </w:pPr>
                  <w:r>
                    <w:rPr>
                      <w:rFonts w:ascii="Times New Roman" w:hAnsi="Times New Roman" w:cs="Times New Roman"/>
                      <w:kern w:val="0"/>
                      <w:lang w:bidi="ar"/>
                    </w:rPr>
                    <w:t>大白鼠经</w:t>
                  </w:r>
                  <w:r>
                    <w:rPr>
                      <w:rFonts w:ascii="Times New Roman" w:hAnsi="Times New Roman" w:cs="Times New Roman"/>
                      <w:kern w:val="0"/>
                      <w:lang w:bidi="ar"/>
                    </w:rPr>
                    <w:t>LD&gt;5g/kg</w:t>
                  </w:r>
                  <w:r>
                    <w:rPr>
                      <w:rFonts w:ascii="Times New Roman" w:hAnsi="Times New Roman" w:cs="Times New Roman"/>
                      <w:kern w:val="0"/>
                      <w:lang w:bidi="ar"/>
                    </w:rPr>
                    <w:t>体重</w:t>
                  </w:r>
                </w:p>
              </w:tc>
            </w:tr>
            <w:tr w:rsidR="00592675" w14:paraId="126837BF" w14:textId="77777777">
              <w:trPr>
                <w:cantSplit/>
                <w:trHeight w:val="866"/>
                <w:jc w:val="center"/>
              </w:trPr>
              <w:tc>
                <w:tcPr>
                  <w:tcW w:w="639" w:type="pct"/>
                  <w:vAlign w:val="center"/>
                </w:tcPr>
                <w:p w14:paraId="5E5F3A4D"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防老剂</w:t>
                  </w:r>
                </w:p>
              </w:tc>
              <w:tc>
                <w:tcPr>
                  <w:tcW w:w="2965" w:type="pct"/>
                  <w:vAlign w:val="center"/>
                </w:tcPr>
                <w:p w14:paraId="064C930A"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防老剂</w:t>
                  </w:r>
                  <w:r>
                    <w:rPr>
                      <w:rFonts w:ascii="Times New Roman" w:hAnsi="Times New Roman" w:cs="Times New Roman"/>
                      <w:kern w:val="0"/>
                      <w:lang w:bidi="ar"/>
                    </w:rPr>
                    <w:t>IPPD</w:t>
                  </w:r>
                  <w:r>
                    <w:rPr>
                      <w:rFonts w:ascii="Times New Roman" w:hAnsi="Times New Roman" w:cs="Times New Roman"/>
                      <w:kern w:val="0"/>
                      <w:lang w:bidi="ar"/>
                    </w:rPr>
                    <w:t>；</w:t>
                  </w:r>
                  <w:r>
                    <w:rPr>
                      <w:rFonts w:ascii="Times New Roman" w:hAnsi="Times New Roman" w:cs="Times New Roman"/>
                      <w:kern w:val="0"/>
                      <w:lang w:bidi="ar"/>
                    </w:rPr>
                    <w:t>N-</w:t>
                  </w:r>
                  <w:r>
                    <w:rPr>
                      <w:rFonts w:ascii="Times New Roman" w:hAnsi="Times New Roman" w:cs="Times New Roman"/>
                      <w:kern w:val="0"/>
                      <w:lang w:bidi="ar"/>
                    </w:rPr>
                    <w:t>异丙基</w:t>
                  </w:r>
                  <w:r>
                    <w:rPr>
                      <w:rFonts w:ascii="Times New Roman" w:hAnsi="Times New Roman" w:cs="Times New Roman"/>
                      <w:kern w:val="0"/>
                      <w:lang w:bidi="ar"/>
                    </w:rPr>
                    <w:t>-N`-</w:t>
                  </w:r>
                  <w:r>
                    <w:rPr>
                      <w:rFonts w:ascii="Times New Roman" w:hAnsi="Times New Roman" w:cs="Times New Roman"/>
                      <w:kern w:val="0"/>
                      <w:lang w:bidi="ar"/>
                    </w:rPr>
                    <w:t>苯基对苯二胺；</w:t>
                  </w:r>
                  <w:r>
                    <w:rPr>
                      <w:rFonts w:ascii="Times New Roman" w:hAnsi="Times New Roman" w:cs="Times New Roman"/>
                      <w:kern w:val="0"/>
                      <w:lang w:bidi="ar"/>
                    </w:rPr>
                    <w:t>N-</w:t>
                  </w:r>
                  <w:r>
                    <w:rPr>
                      <w:rFonts w:ascii="Times New Roman" w:hAnsi="Times New Roman" w:cs="Times New Roman"/>
                      <w:kern w:val="0"/>
                      <w:lang w:bidi="ar"/>
                    </w:rPr>
                    <w:t>异丙基</w:t>
                  </w:r>
                  <w:r>
                    <w:rPr>
                      <w:rFonts w:ascii="Times New Roman" w:hAnsi="Times New Roman" w:cs="Times New Roman"/>
                      <w:kern w:val="0"/>
                      <w:lang w:bidi="ar"/>
                    </w:rPr>
                    <w:t>-N-</w:t>
                  </w:r>
                  <w:r>
                    <w:rPr>
                      <w:rFonts w:ascii="Times New Roman" w:hAnsi="Times New Roman" w:cs="Times New Roman"/>
                      <w:kern w:val="0"/>
                      <w:lang w:bidi="ar"/>
                    </w:rPr>
                    <w:t>苯基对苯二胺；</w:t>
                  </w:r>
                  <w:r>
                    <w:rPr>
                      <w:rFonts w:ascii="Times New Roman" w:hAnsi="Times New Roman" w:cs="Times New Roman"/>
                      <w:kern w:val="0"/>
                      <w:lang w:bidi="ar"/>
                    </w:rPr>
                    <w:t>N-</w:t>
                  </w:r>
                  <w:r>
                    <w:rPr>
                      <w:rFonts w:ascii="Times New Roman" w:hAnsi="Times New Roman" w:cs="Times New Roman"/>
                      <w:kern w:val="0"/>
                      <w:lang w:bidi="ar"/>
                    </w:rPr>
                    <w:t>异丙基</w:t>
                  </w:r>
                  <w:r>
                    <w:rPr>
                      <w:rFonts w:ascii="Times New Roman" w:hAnsi="Times New Roman" w:cs="Times New Roman"/>
                      <w:kern w:val="0"/>
                      <w:lang w:bidi="ar"/>
                    </w:rPr>
                    <w:t>-N-</w:t>
                  </w:r>
                  <w:r>
                    <w:rPr>
                      <w:rFonts w:ascii="Times New Roman" w:hAnsi="Times New Roman" w:cs="Times New Roman"/>
                      <w:kern w:val="0"/>
                      <w:lang w:bidi="ar"/>
                    </w:rPr>
                    <w:t>苯基苯二胺；防老剂</w:t>
                  </w:r>
                  <w:r>
                    <w:rPr>
                      <w:rFonts w:ascii="Times New Roman" w:hAnsi="Times New Roman" w:cs="Times New Roman"/>
                      <w:kern w:val="0"/>
                      <w:lang w:bidi="ar"/>
                    </w:rPr>
                    <w:t>401Chemicalbook0NA(IPPD)</w:t>
                  </w:r>
                  <w:r>
                    <w:rPr>
                      <w:rFonts w:ascii="Times New Roman" w:hAnsi="Times New Roman" w:cs="Times New Roman"/>
                      <w:kern w:val="0"/>
                      <w:lang w:bidi="ar"/>
                    </w:rPr>
                    <w:t>；</w:t>
                  </w:r>
                  <w:r>
                    <w:rPr>
                      <w:rFonts w:ascii="Times New Roman" w:hAnsi="Times New Roman" w:cs="Times New Roman"/>
                      <w:kern w:val="0"/>
                      <w:lang w:bidi="ar"/>
                    </w:rPr>
                    <w:t>4-</w:t>
                  </w:r>
                  <w:r>
                    <w:rPr>
                      <w:rFonts w:ascii="Times New Roman" w:hAnsi="Times New Roman" w:cs="Times New Roman"/>
                      <w:kern w:val="0"/>
                      <w:lang w:bidi="ar"/>
                    </w:rPr>
                    <w:t>异丙氨基二苯胺；</w:t>
                  </w:r>
                  <w:r>
                    <w:rPr>
                      <w:rFonts w:ascii="Times New Roman" w:hAnsi="Times New Roman" w:cs="Times New Roman"/>
                      <w:kern w:val="0"/>
                      <w:lang w:bidi="ar"/>
                    </w:rPr>
                    <w:t>N-</w:t>
                  </w:r>
                  <w:r>
                    <w:rPr>
                      <w:rFonts w:ascii="Times New Roman" w:hAnsi="Times New Roman" w:cs="Times New Roman"/>
                      <w:kern w:val="0"/>
                      <w:lang w:bidi="ar"/>
                    </w:rPr>
                    <w:t>异丙基</w:t>
                  </w:r>
                  <w:r>
                    <w:rPr>
                      <w:rFonts w:ascii="Times New Roman" w:hAnsi="Times New Roman" w:cs="Times New Roman"/>
                      <w:kern w:val="0"/>
                      <w:lang w:bidi="ar"/>
                    </w:rPr>
                    <w:t>-N'-</w:t>
                  </w:r>
                  <w:r>
                    <w:rPr>
                      <w:rFonts w:ascii="Times New Roman" w:hAnsi="Times New Roman" w:cs="Times New Roman"/>
                      <w:kern w:val="0"/>
                      <w:lang w:bidi="ar"/>
                    </w:rPr>
                    <w:t>苯基</w:t>
                  </w:r>
                  <w:r>
                    <w:rPr>
                      <w:rFonts w:ascii="Times New Roman" w:hAnsi="Times New Roman" w:cs="Times New Roman"/>
                      <w:kern w:val="0"/>
                      <w:lang w:bidi="ar"/>
                    </w:rPr>
                    <w:t>-</w:t>
                  </w:r>
                  <w:r>
                    <w:rPr>
                      <w:rFonts w:ascii="Times New Roman" w:hAnsi="Times New Roman" w:cs="Times New Roman"/>
                      <w:kern w:val="0"/>
                      <w:lang w:bidi="ar"/>
                    </w:rPr>
                    <w:t>对</w:t>
                  </w:r>
                  <w:r>
                    <w:rPr>
                      <w:rFonts w:ascii="Times New Roman" w:hAnsi="Times New Roman" w:cs="Times New Roman"/>
                      <w:kern w:val="0"/>
                      <w:lang w:bidi="ar"/>
                    </w:rPr>
                    <w:t>-</w:t>
                  </w:r>
                  <w:r>
                    <w:rPr>
                      <w:rFonts w:ascii="Times New Roman" w:hAnsi="Times New Roman" w:cs="Times New Roman"/>
                      <w:kern w:val="0"/>
                      <w:lang w:bidi="ar"/>
                    </w:rPr>
                    <w:t>苯二胺</w:t>
                  </w:r>
                  <w:r>
                    <w:rPr>
                      <w:rFonts w:ascii="Times New Roman" w:hAnsi="Times New Roman" w:cs="Times New Roman" w:hint="eastAsia"/>
                      <w:kern w:val="0"/>
                      <w:lang w:bidi="ar"/>
                    </w:rPr>
                    <w:t>，</w:t>
                  </w:r>
                  <w:r>
                    <w:rPr>
                      <w:rFonts w:ascii="Times New Roman" w:hAnsi="Times New Roman" w:cs="Times New Roman"/>
                      <w:kern w:val="0"/>
                      <w:lang w:bidi="ar"/>
                    </w:rPr>
                    <w:t>95%</w:t>
                  </w:r>
                  <w:r>
                    <w:rPr>
                      <w:rFonts w:ascii="Times New Roman" w:hAnsi="Times New Roman" w:cs="Times New Roman"/>
                      <w:kern w:val="0"/>
                      <w:lang w:bidi="ar"/>
                    </w:rPr>
                    <w:t>；橡胶防老剂</w:t>
                  </w:r>
                  <w:r>
                    <w:rPr>
                      <w:rFonts w:ascii="Times New Roman" w:hAnsi="Times New Roman" w:cs="Times New Roman"/>
                      <w:kern w:val="0"/>
                      <w:lang w:bidi="ar"/>
                    </w:rPr>
                    <w:t>IPPD(4010NA)</w:t>
                  </w:r>
                  <w:r>
                    <w:rPr>
                      <w:rFonts w:ascii="Times New Roman" w:hAnsi="Times New Roman" w:cs="Times New Roman"/>
                      <w:kern w:val="0"/>
                      <w:lang w:bidi="ar"/>
                    </w:rPr>
                    <w:t>纯品为白色晶体。溶于油类、丙酮、苯、乙醇等有机溶剂，难溶于汽油，不溶于水。</w:t>
                  </w:r>
                </w:p>
              </w:tc>
              <w:tc>
                <w:tcPr>
                  <w:tcW w:w="770" w:type="pct"/>
                  <w:vAlign w:val="center"/>
                </w:tcPr>
                <w:p w14:paraId="42B18BCC"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易燃</w:t>
                  </w:r>
                </w:p>
              </w:tc>
              <w:tc>
                <w:tcPr>
                  <w:tcW w:w="624" w:type="pct"/>
                  <w:vAlign w:val="center"/>
                </w:tcPr>
                <w:p w14:paraId="304CEE8C"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LD50</w:t>
                  </w:r>
                  <w:r>
                    <w:rPr>
                      <w:rFonts w:ascii="Times New Roman" w:hAnsi="Times New Roman" w:cs="Times New Roman"/>
                      <w:kern w:val="0"/>
                      <w:lang w:bidi="ar"/>
                    </w:rPr>
                    <w:t>：</w:t>
                  </w:r>
                  <w:r>
                    <w:rPr>
                      <w:rFonts w:ascii="Times New Roman" w:hAnsi="Times New Roman" w:cs="Times New Roman"/>
                      <w:kern w:val="0"/>
                      <w:lang w:bidi="ar"/>
                    </w:rPr>
                    <w:t>2370mg/kg(</w:t>
                  </w:r>
                  <w:r>
                    <w:rPr>
                      <w:rFonts w:ascii="Times New Roman" w:hAnsi="Times New Roman" w:cs="Times New Roman"/>
                      <w:kern w:val="0"/>
                      <w:lang w:bidi="ar"/>
                    </w:rPr>
                    <w:t>大鼠经口</w:t>
                  </w:r>
                  <w:r>
                    <w:rPr>
                      <w:rFonts w:ascii="Times New Roman" w:hAnsi="Times New Roman" w:cs="Times New Roman"/>
                      <w:kern w:val="0"/>
                      <w:lang w:bidi="ar"/>
                    </w:rPr>
                    <w:t>)</w:t>
                  </w:r>
                  <w:r>
                    <w:rPr>
                      <w:rFonts w:ascii="Times New Roman" w:hAnsi="Times New Roman" w:cs="Times New Roman"/>
                      <w:kern w:val="0"/>
                      <w:lang w:bidi="ar"/>
                    </w:rPr>
                    <w:t>；</w:t>
                  </w:r>
                  <w:r>
                    <w:rPr>
                      <w:rFonts w:ascii="Times New Roman" w:hAnsi="Times New Roman" w:cs="Times New Roman"/>
                      <w:kern w:val="0"/>
                      <w:lang w:bidi="ar"/>
                    </w:rPr>
                    <w:t>18000mg/kg(</w:t>
                  </w:r>
                  <w:r>
                    <w:rPr>
                      <w:rFonts w:ascii="Times New Roman" w:hAnsi="Times New Roman" w:cs="Times New Roman"/>
                      <w:kern w:val="0"/>
                      <w:lang w:bidi="ar"/>
                    </w:rPr>
                    <w:t>小鼠经口</w:t>
                  </w:r>
                  <w:r>
                    <w:rPr>
                      <w:rFonts w:ascii="Times New Roman" w:hAnsi="Times New Roman" w:cs="Times New Roman"/>
                      <w:kern w:val="0"/>
                      <w:lang w:bidi="ar"/>
                    </w:rPr>
                    <w:t>)</w:t>
                  </w:r>
                </w:p>
              </w:tc>
            </w:tr>
          </w:tbl>
          <w:p w14:paraId="432F476B" w14:textId="77777777" w:rsidR="00592675" w:rsidRDefault="00E26AC4">
            <w:pPr>
              <w:pStyle w:val="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、生产设备</w:t>
            </w:r>
            <w:bookmarkEnd w:id="29"/>
            <w:bookmarkEnd w:id="30"/>
            <w:bookmarkEnd w:id="31"/>
            <w:bookmarkEnd w:id="32"/>
            <w:bookmarkEnd w:id="33"/>
            <w:bookmarkEnd w:id="34"/>
          </w:p>
          <w:p w14:paraId="07D3B415" w14:textId="77777777" w:rsidR="00592675" w:rsidRDefault="00E26AC4">
            <w:pPr>
              <w:pStyle w:val="afc"/>
              <w:rPr>
                <w:sz w:val="24"/>
                <w:szCs w:val="24"/>
              </w:rPr>
            </w:pPr>
            <w:bookmarkStart w:id="35" w:name="_Hlk123649894"/>
            <w:r>
              <w:rPr>
                <w:sz w:val="24"/>
                <w:szCs w:val="24"/>
              </w:rPr>
              <w:t>表</w:t>
            </w:r>
            <w:r>
              <w:rPr>
                <w:sz w:val="24"/>
                <w:szCs w:val="24"/>
              </w:rPr>
              <w:t>2-5</w:t>
            </w:r>
            <w:r>
              <w:rPr>
                <w:bCs/>
                <w:sz w:val="24"/>
                <w:szCs w:val="24"/>
              </w:rPr>
              <w:t>主要生产设备一览表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37"/>
              <w:gridCol w:w="1548"/>
              <w:gridCol w:w="2845"/>
              <w:gridCol w:w="781"/>
              <w:gridCol w:w="989"/>
              <w:gridCol w:w="985"/>
            </w:tblGrid>
            <w:tr w:rsidR="00592675" w14:paraId="3E1D01CD" w14:textId="77777777">
              <w:trPr>
                <w:trHeight w:val="23"/>
                <w:jc w:val="center"/>
              </w:trPr>
              <w:tc>
                <w:tcPr>
                  <w:tcW w:w="633" w:type="pct"/>
                  <w:tcBorders>
                    <w:tl2br w:val="nil"/>
                    <w:tr2bl w:val="nil"/>
                  </w:tcBorders>
                  <w:vAlign w:val="center"/>
                </w:tcPr>
                <w:p w14:paraId="5FB045CB" w14:textId="77777777" w:rsidR="00592675" w:rsidRDefault="00E26AC4">
                  <w:pPr>
                    <w:widowControl/>
                    <w:rPr>
                      <w:rFonts w:ascii="Times New Roman" w:hAnsi="Times New Roman" w:cs="Times New Roman"/>
                      <w:kern w:val="0"/>
                      <w:lang w:bidi="ar"/>
                    </w:rPr>
                  </w:pPr>
                  <w:bookmarkStart w:id="36" w:name="_Toc73967776"/>
                  <w:bookmarkStart w:id="37" w:name="_Toc66793577"/>
                  <w:bookmarkStart w:id="38" w:name="_Toc78791615"/>
                  <w:bookmarkStart w:id="39" w:name="_Toc72400580"/>
                  <w:bookmarkStart w:id="40" w:name="_Toc66800352"/>
                  <w:bookmarkEnd w:id="35"/>
                  <w:r>
                    <w:rPr>
                      <w:rFonts w:ascii="Times New Roman" w:hAnsi="Times New Roman" w:cs="Times New Roman"/>
                      <w:kern w:val="0"/>
                      <w:lang w:bidi="ar"/>
                    </w:rPr>
                    <w:t>类型</w:t>
                  </w:r>
                </w:p>
              </w:tc>
              <w:tc>
                <w:tcPr>
                  <w:tcW w:w="944" w:type="pct"/>
                  <w:tcBorders>
                    <w:tl2br w:val="nil"/>
                    <w:tr2bl w:val="nil"/>
                  </w:tcBorders>
                  <w:vAlign w:val="center"/>
                </w:tcPr>
                <w:p w14:paraId="0872777B"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设备名称</w:t>
                  </w:r>
                </w:p>
              </w:tc>
              <w:tc>
                <w:tcPr>
                  <w:tcW w:w="1737" w:type="pct"/>
                  <w:tcBorders>
                    <w:tl2br w:val="nil"/>
                    <w:tr2bl w:val="nil"/>
                  </w:tcBorders>
                  <w:vAlign w:val="center"/>
                </w:tcPr>
                <w:p w14:paraId="2A5E7164"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功能</w:t>
                  </w:r>
                </w:p>
              </w:tc>
              <w:tc>
                <w:tcPr>
                  <w:tcW w:w="477" w:type="pct"/>
                  <w:tcBorders>
                    <w:tl2br w:val="nil"/>
                    <w:tr2bl w:val="nil"/>
                  </w:tcBorders>
                  <w:vAlign w:val="center"/>
                </w:tcPr>
                <w:p w14:paraId="0430DCA7"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数量（台）</w:t>
                  </w:r>
                </w:p>
              </w:tc>
              <w:tc>
                <w:tcPr>
                  <w:tcW w:w="604" w:type="pct"/>
                  <w:tcBorders>
                    <w:tl2br w:val="nil"/>
                    <w:tr2bl w:val="nil"/>
                  </w:tcBorders>
                  <w:vAlign w:val="center"/>
                </w:tcPr>
                <w:p w14:paraId="618DA58B"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功率（</w:t>
                  </w:r>
                  <w:r>
                    <w:rPr>
                      <w:rFonts w:ascii="Times New Roman" w:hAnsi="Times New Roman" w:cs="Times New Roman"/>
                      <w:kern w:val="0"/>
                      <w:lang w:bidi="ar"/>
                    </w:rPr>
                    <w:t>kw</w:t>
                  </w:r>
                  <w:r>
                    <w:rPr>
                      <w:rFonts w:ascii="Times New Roman" w:hAnsi="Times New Roman" w:cs="Times New Roman"/>
                      <w:kern w:val="0"/>
                      <w:lang w:bidi="ar"/>
                    </w:rPr>
                    <w:t>）</w:t>
                  </w:r>
                </w:p>
              </w:tc>
              <w:tc>
                <w:tcPr>
                  <w:tcW w:w="602" w:type="pct"/>
                  <w:tcBorders>
                    <w:tl2br w:val="nil"/>
                    <w:tr2bl w:val="nil"/>
                  </w:tcBorders>
                  <w:vAlign w:val="center"/>
                </w:tcPr>
                <w:p w14:paraId="1214AC27"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备注</w:t>
                  </w:r>
                </w:p>
              </w:tc>
            </w:tr>
            <w:tr w:rsidR="00592675" w14:paraId="4F07E04F" w14:textId="77777777">
              <w:trPr>
                <w:trHeight w:val="23"/>
                <w:jc w:val="center"/>
              </w:trPr>
              <w:tc>
                <w:tcPr>
                  <w:tcW w:w="633" w:type="pct"/>
                  <w:vMerge w:val="restart"/>
                  <w:tcBorders>
                    <w:tl2br w:val="nil"/>
                    <w:tr2bl w:val="nil"/>
                  </w:tcBorders>
                  <w:vAlign w:val="center"/>
                </w:tcPr>
                <w:p w14:paraId="79DAE0B3"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生产设备</w:t>
                  </w:r>
                </w:p>
              </w:tc>
              <w:tc>
                <w:tcPr>
                  <w:tcW w:w="944" w:type="pct"/>
                  <w:tcBorders>
                    <w:tl2br w:val="nil"/>
                    <w:tr2bl w:val="nil"/>
                  </w:tcBorders>
                  <w:vAlign w:val="center"/>
                </w:tcPr>
                <w:p w14:paraId="5CEB1AF4"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密闭式炼胶机</w:t>
                  </w:r>
                </w:p>
              </w:tc>
              <w:tc>
                <w:tcPr>
                  <w:tcW w:w="1737" w:type="pct"/>
                  <w:tcBorders>
                    <w:tl2br w:val="nil"/>
                    <w:tr2bl w:val="nil"/>
                  </w:tcBorders>
                  <w:vAlign w:val="center"/>
                </w:tcPr>
                <w:p w14:paraId="4275DA15"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完成生胶和主要原材料的混合，得混合胶</w:t>
                  </w:r>
                </w:p>
              </w:tc>
              <w:tc>
                <w:tcPr>
                  <w:tcW w:w="477" w:type="pct"/>
                  <w:tcBorders>
                    <w:tl2br w:val="nil"/>
                    <w:tr2bl w:val="nil"/>
                  </w:tcBorders>
                  <w:vAlign w:val="center"/>
                </w:tcPr>
                <w:p w14:paraId="3E3C307F"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261D3BF3"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180</w:t>
                  </w:r>
                </w:p>
              </w:tc>
              <w:tc>
                <w:tcPr>
                  <w:tcW w:w="602" w:type="pct"/>
                  <w:tcBorders>
                    <w:tl2br w:val="nil"/>
                    <w:tr2bl w:val="nil"/>
                  </w:tcBorders>
                  <w:vAlign w:val="center"/>
                </w:tcPr>
                <w:p w14:paraId="4A919B83"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368DCF58" w14:textId="77777777">
              <w:trPr>
                <w:trHeight w:val="23"/>
                <w:jc w:val="center"/>
              </w:trPr>
              <w:tc>
                <w:tcPr>
                  <w:tcW w:w="633" w:type="pct"/>
                  <w:vMerge/>
                  <w:tcBorders>
                    <w:tl2br w:val="nil"/>
                    <w:tr2bl w:val="nil"/>
                  </w:tcBorders>
                  <w:vAlign w:val="center"/>
                </w:tcPr>
                <w:p w14:paraId="7C3509DE"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19C87B51"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提升机</w:t>
                  </w:r>
                </w:p>
              </w:tc>
              <w:tc>
                <w:tcPr>
                  <w:tcW w:w="1737" w:type="pct"/>
                  <w:tcBorders>
                    <w:tl2br w:val="nil"/>
                    <w:tr2bl w:val="nil"/>
                  </w:tcBorders>
                  <w:vAlign w:val="center"/>
                </w:tcPr>
                <w:p w14:paraId="3B2F9B08"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将密炼机排出的混合胶提升运输至双锥喂料器</w:t>
                  </w:r>
                </w:p>
              </w:tc>
              <w:tc>
                <w:tcPr>
                  <w:tcW w:w="477" w:type="pct"/>
                  <w:tcBorders>
                    <w:tl2br w:val="nil"/>
                    <w:tr2bl w:val="nil"/>
                  </w:tcBorders>
                  <w:vAlign w:val="center"/>
                </w:tcPr>
                <w:p w14:paraId="2C5B5C1F"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47E9DF69"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4</w:t>
                  </w:r>
                </w:p>
              </w:tc>
              <w:tc>
                <w:tcPr>
                  <w:tcW w:w="602" w:type="pct"/>
                  <w:tcBorders>
                    <w:tl2br w:val="nil"/>
                    <w:tr2bl w:val="nil"/>
                  </w:tcBorders>
                  <w:vAlign w:val="center"/>
                </w:tcPr>
                <w:p w14:paraId="722CAA4A"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643C8A4A" w14:textId="77777777">
              <w:trPr>
                <w:trHeight w:val="23"/>
                <w:jc w:val="center"/>
              </w:trPr>
              <w:tc>
                <w:tcPr>
                  <w:tcW w:w="633" w:type="pct"/>
                  <w:vMerge/>
                  <w:tcBorders>
                    <w:tl2br w:val="nil"/>
                    <w:tr2bl w:val="nil"/>
                  </w:tcBorders>
                  <w:vAlign w:val="center"/>
                </w:tcPr>
                <w:p w14:paraId="7958438C"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4A24573B"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双锥喂料器</w:t>
                  </w:r>
                </w:p>
              </w:tc>
              <w:tc>
                <w:tcPr>
                  <w:tcW w:w="1737" w:type="pct"/>
                  <w:tcBorders>
                    <w:tl2br w:val="nil"/>
                    <w:tr2bl w:val="nil"/>
                  </w:tcBorders>
                  <w:vAlign w:val="center"/>
                </w:tcPr>
                <w:p w14:paraId="6F33588F"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将混合胶均匀输出</w:t>
                  </w:r>
                  <w:proofErr w:type="gramStart"/>
                  <w:r>
                    <w:rPr>
                      <w:rFonts w:ascii="Times New Roman" w:hAnsi="Times New Roman" w:cs="Times New Roman"/>
                      <w:kern w:val="0"/>
                      <w:lang w:bidi="ar"/>
                    </w:rPr>
                    <w:t>至滤胶机喂料口</w:t>
                  </w:r>
                  <w:proofErr w:type="gramEnd"/>
                </w:p>
              </w:tc>
              <w:tc>
                <w:tcPr>
                  <w:tcW w:w="477" w:type="pct"/>
                  <w:tcBorders>
                    <w:tl2br w:val="nil"/>
                    <w:tr2bl w:val="nil"/>
                  </w:tcBorders>
                  <w:vAlign w:val="center"/>
                </w:tcPr>
                <w:p w14:paraId="1FD955E5"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6FC0F40D"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10</w:t>
                  </w:r>
                </w:p>
              </w:tc>
              <w:tc>
                <w:tcPr>
                  <w:tcW w:w="602" w:type="pct"/>
                  <w:tcBorders>
                    <w:tl2br w:val="nil"/>
                    <w:tr2bl w:val="nil"/>
                  </w:tcBorders>
                  <w:vAlign w:val="center"/>
                </w:tcPr>
                <w:p w14:paraId="585F89F6"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6CD9A551" w14:textId="77777777">
              <w:trPr>
                <w:trHeight w:val="23"/>
                <w:jc w:val="center"/>
              </w:trPr>
              <w:tc>
                <w:tcPr>
                  <w:tcW w:w="633" w:type="pct"/>
                  <w:vMerge/>
                  <w:tcBorders>
                    <w:tl2br w:val="nil"/>
                    <w:tr2bl w:val="nil"/>
                  </w:tcBorders>
                  <w:vAlign w:val="center"/>
                </w:tcPr>
                <w:p w14:paraId="0192369E"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6145F6EE" w14:textId="77777777" w:rsidR="00592675" w:rsidRDefault="00E26AC4">
                  <w:pPr>
                    <w:widowControl/>
                    <w:rPr>
                      <w:rFonts w:ascii="Times New Roman" w:hAnsi="Times New Roman" w:cs="Times New Roman"/>
                      <w:kern w:val="0"/>
                      <w:lang w:bidi="ar"/>
                    </w:rPr>
                  </w:pPr>
                  <w:proofErr w:type="gramStart"/>
                  <w:r>
                    <w:rPr>
                      <w:rFonts w:ascii="Times New Roman" w:hAnsi="Times New Roman" w:cs="Times New Roman"/>
                      <w:kern w:val="0"/>
                      <w:lang w:bidi="ar"/>
                    </w:rPr>
                    <w:t>滤胶机</w:t>
                  </w:r>
                  <w:proofErr w:type="gramEnd"/>
                </w:p>
              </w:tc>
              <w:tc>
                <w:tcPr>
                  <w:tcW w:w="1737" w:type="pct"/>
                  <w:tcBorders>
                    <w:tl2br w:val="nil"/>
                    <w:tr2bl w:val="nil"/>
                  </w:tcBorders>
                  <w:vAlign w:val="center"/>
                </w:tcPr>
                <w:p w14:paraId="541EF6C1"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完成对混合胶的过滤、除去杂质</w:t>
                  </w:r>
                </w:p>
              </w:tc>
              <w:tc>
                <w:tcPr>
                  <w:tcW w:w="477" w:type="pct"/>
                  <w:tcBorders>
                    <w:tl2br w:val="nil"/>
                    <w:tr2bl w:val="nil"/>
                  </w:tcBorders>
                  <w:vAlign w:val="center"/>
                </w:tcPr>
                <w:p w14:paraId="42ED3DCD"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2268CCB2"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60</w:t>
                  </w:r>
                </w:p>
              </w:tc>
              <w:tc>
                <w:tcPr>
                  <w:tcW w:w="602" w:type="pct"/>
                  <w:tcBorders>
                    <w:tl2br w:val="nil"/>
                    <w:tr2bl w:val="nil"/>
                  </w:tcBorders>
                  <w:vAlign w:val="center"/>
                </w:tcPr>
                <w:p w14:paraId="29819FBC"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0C07C0AF" w14:textId="77777777">
              <w:trPr>
                <w:trHeight w:val="23"/>
                <w:jc w:val="center"/>
              </w:trPr>
              <w:tc>
                <w:tcPr>
                  <w:tcW w:w="633" w:type="pct"/>
                  <w:vMerge/>
                  <w:tcBorders>
                    <w:tl2br w:val="nil"/>
                    <w:tr2bl w:val="nil"/>
                  </w:tcBorders>
                  <w:vAlign w:val="center"/>
                </w:tcPr>
                <w:p w14:paraId="74A81334"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6EF5989D"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皮带秤</w:t>
                  </w:r>
                </w:p>
              </w:tc>
              <w:tc>
                <w:tcPr>
                  <w:tcW w:w="1737" w:type="pct"/>
                  <w:tcBorders>
                    <w:tl2br w:val="nil"/>
                    <w:tr2bl w:val="nil"/>
                  </w:tcBorders>
                  <w:vAlign w:val="center"/>
                </w:tcPr>
                <w:p w14:paraId="5EECC06F"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完成对过滤后胶料的称重</w:t>
                  </w:r>
                </w:p>
              </w:tc>
              <w:tc>
                <w:tcPr>
                  <w:tcW w:w="477" w:type="pct"/>
                  <w:tcBorders>
                    <w:tl2br w:val="nil"/>
                    <w:tr2bl w:val="nil"/>
                  </w:tcBorders>
                  <w:vAlign w:val="center"/>
                </w:tcPr>
                <w:p w14:paraId="3B9F56D7"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6AD33AE3"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3</w:t>
                  </w:r>
                </w:p>
              </w:tc>
              <w:tc>
                <w:tcPr>
                  <w:tcW w:w="602" w:type="pct"/>
                  <w:tcBorders>
                    <w:tl2br w:val="nil"/>
                    <w:tr2bl w:val="nil"/>
                  </w:tcBorders>
                  <w:vAlign w:val="center"/>
                </w:tcPr>
                <w:p w14:paraId="44870CED"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04764940" w14:textId="77777777">
              <w:trPr>
                <w:trHeight w:val="23"/>
                <w:jc w:val="center"/>
              </w:trPr>
              <w:tc>
                <w:tcPr>
                  <w:tcW w:w="633" w:type="pct"/>
                  <w:vMerge/>
                  <w:tcBorders>
                    <w:tl2br w:val="nil"/>
                    <w:tr2bl w:val="nil"/>
                  </w:tcBorders>
                  <w:vAlign w:val="center"/>
                </w:tcPr>
                <w:p w14:paraId="2077B239"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2AFCF479"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密闭式炼胶机</w:t>
                  </w:r>
                </w:p>
              </w:tc>
              <w:tc>
                <w:tcPr>
                  <w:tcW w:w="1737" w:type="pct"/>
                  <w:tcBorders>
                    <w:tl2br w:val="nil"/>
                    <w:tr2bl w:val="nil"/>
                  </w:tcBorders>
                  <w:vAlign w:val="center"/>
                </w:tcPr>
                <w:p w14:paraId="453B8F89"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给胶料加入助剂</w:t>
                  </w:r>
                </w:p>
              </w:tc>
              <w:tc>
                <w:tcPr>
                  <w:tcW w:w="477" w:type="pct"/>
                  <w:tcBorders>
                    <w:tl2br w:val="nil"/>
                    <w:tr2bl w:val="nil"/>
                  </w:tcBorders>
                  <w:vAlign w:val="center"/>
                </w:tcPr>
                <w:p w14:paraId="18FE62D9"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7222DDC5"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180</w:t>
                  </w:r>
                </w:p>
              </w:tc>
              <w:tc>
                <w:tcPr>
                  <w:tcW w:w="602" w:type="pct"/>
                  <w:tcBorders>
                    <w:tl2br w:val="nil"/>
                    <w:tr2bl w:val="nil"/>
                  </w:tcBorders>
                  <w:vAlign w:val="center"/>
                </w:tcPr>
                <w:p w14:paraId="3EA2BE96"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2B0FCEEA" w14:textId="77777777">
              <w:trPr>
                <w:trHeight w:val="23"/>
                <w:jc w:val="center"/>
              </w:trPr>
              <w:tc>
                <w:tcPr>
                  <w:tcW w:w="633" w:type="pct"/>
                  <w:vMerge/>
                  <w:tcBorders>
                    <w:tl2br w:val="nil"/>
                    <w:tr2bl w:val="nil"/>
                  </w:tcBorders>
                  <w:vAlign w:val="center"/>
                </w:tcPr>
                <w:p w14:paraId="48E4DE09"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0F26EB8B"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开炼机</w:t>
                  </w:r>
                </w:p>
              </w:tc>
              <w:tc>
                <w:tcPr>
                  <w:tcW w:w="1737" w:type="pct"/>
                  <w:tcBorders>
                    <w:tl2br w:val="nil"/>
                    <w:tr2bl w:val="nil"/>
                  </w:tcBorders>
                  <w:vAlign w:val="center"/>
                </w:tcPr>
                <w:p w14:paraId="6326F907"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补充混炼、</w:t>
                  </w:r>
                  <w:proofErr w:type="gramStart"/>
                  <w:r>
                    <w:rPr>
                      <w:rFonts w:ascii="Times New Roman" w:hAnsi="Times New Roman" w:cs="Times New Roman"/>
                      <w:kern w:val="0"/>
                      <w:lang w:bidi="ar"/>
                    </w:rPr>
                    <w:t>翻炼</w:t>
                  </w:r>
                  <w:proofErr w:type="gramEnd"/>
                </w:p>
              </w:tc>
              <w:tc>
                <w:tcPr>
                  <w:tcW w:w="477" w:type="pct"/>
                  <w:tcBorders>
                    <w:tl2br w:val="nil"/>
                    <w:tr2bl w:val="nil"/>
                  </w:tcBorders>
                  <w:vAlign w:val="center"/>
                </w:tcPr>
                <w:p w14:paraId="692C70F6"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68F66B06"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165</w:t>
                  </w:r>
                </w:p>
              </w:tc>
              <w:tc>
                <w:tcPr>
                  <w:tcW w:w="602" w:type="pct"/>
                  <w:tcBorders>
                    <w:tl2br w:val="nil"/>
                    <w:tr2bl w:val="nil"/>
                  </w:tcBorders>
                  <w:vAlign w:val="center"/>
                </w:tcPr>
                <w:p w14:paraId="5074C754"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0489CDAD" w14:textId="77777777">
              <w:trPr>
                <w:trHeight w:val="23"/>
                <w:jc w:val="center"/>
              </w:trPr>
              <w:tc>
                <w:tcPr>
                  <w:tcW w:w="633" w:type="pct"/>
                  <w:vMerge/>
                  <w:tcBorders>
                    <w:tl2br w:val="nil"/>
                    <w:tr2bl w:val="nil"/>
                  </w:tcBorders>
                  <w:vAlign w:val="center"/>
                </w:tcPr>
                <w:p w14:paraId="1881A1FB"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402FCBC9" w14:textId="77777777" w:rsidR="00592675" w:rsidRDefault="00E26AC4">
                  <w:pPr>
                    <w:widowControl/>
                    <w:rPr>
                      <w:rFonts w:ascii="Times New Roman" w:hAnsi="Times New Roman" w:cs="Times New Roman"/>
                      <w:kern w:val="0"/>
                      <w:lang w:bidi="ar"/>
                    </w:rPr>
                  </w:pPr>
                  <w:proofErr w:type="gramStart"/>
                  <w:r>
                    <w:rPr>
                      <w:rFonts w:ascii="Times New Roman" w:hAnsi="Times New Roman" w:cs="Times New Roman"/>
                      <w:kern w:val="0"/>
                      <w:lang w:bidi="ar"/>
                    </w:rPr>
                    <w:t>三辊出片</w:t>
                  </w:r>
                  <w:proofErr w:type="gramEnd"/>
                  <w:r>
                    <w:rPr>
                      <w:rFonts w:ascii="Times New Roman" w:hAnsi="Times New Roman" w:cs="Times New Roman"/>
                      <w:kern w:val="0"/>
                      <w:lang w:bidi="ar"/>
                    </w:rPr>
                    <w:t>机</w:t>
                  </w:r>
                </w:p>
              </w:tc>
              <w:tc>
                <w:tcPr>
                  <w:tcW w:w="1737" w:type="pct"/>
                  <w:tcBorders>
                    <w:tl2br w:val="nil"/>
                    <w:tr2bl w:val="nil"/>
                  </w:tcBorders>
                  <w:vAlign w:val="center"/>
                </w:tcPr>
                <w:p w14:paraId="04A9C14E"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出片</w:t>
                  </w:r>
                </w:p>
              </w:tc>
              <w:tc>
                <w:tcPr>
                  <w:tcW w:w="477" w:type="pct"/>
                  <w:tcBorders>
                    <w:tl2br w:val="nil"/>
                    <w:tr2bl w:val="nil"/>
                  </w:tcBorders>
                  <w:vAlign w:val="center"/>
                </w:tcPr>
                <w:p w14:paraId="7F69744C"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0B9F72D6"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40</w:t>
                  </w:r>
                </w:p>
              </w:tc>
              <w:tc>
                <w:tcPr>
                  <w:tcW w:w="602" w:type="pct"/>
                  <w:tcBorders>
                    <w:tl2br w:val="nil"/>
                    <w:tr2bl w:val="nil"/>
                  </w:tcBorders>
                  <w:vAlign w:val="center"/>
                </w:tcPr>
                <w:p w14:paraId="7F052C84"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6F02366E" w14:textId="77777777">
              <w:trPr>
                <w:trHeight w:val="23"/>
                <w:jc w:val="center"/>
              </w:trPr>
              <w:tc>
                <w:tcPr>
                  <w:tcW w:w="633" w:type="pct"/>
                  <w:vMerge/>
                  <w:tcBorders>
                    <w:tl2br w:val="nil"/>
                    <w:tr2bl w:val="nil"/>
                  </w:tcBorders>
                  <w:vAlign w:val="center"/>
                </w:tcPr>
                <w:p w14:paraId="35A413EE"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729D6022"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十辊筒</w:t>
                  </w:r>
                  <w:proofErr w:type="gramStart"/>
                  <w:r>
                    <w:rPr>
                      <w:rFonts w:ascii="Times New Roman" w:hAnsi="Times New Roman" w:cs="Times New Roman"/>
                      <w:kern w:val="0"/>
                      <w:lang w:bidi="ar"/>
                    </w:rPr>
                    <w:t>冷却组</w:t>
                  </w:r>
                  <w:proofErr w:type="gramEnd"/>
                </w:p>
              </w:tc>
              <w:tc>
                <w:tcPr>
                  <w:tcW w:w="1737" w:type="pct"/>
                  <w:tcBorders>
                    <w:tl2br w:val="nil"/>
                    <w:tr2bl w:val="nil"/>
                  </w:tcBorders>
                  <w:vAlign w:val="center"/>
                </w:tcPr>
                <w:p w14:paraId="1A7DEDEB"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对胶片采用</w:t>
                  </w:r>
                  <w:proofErr w:type="gramStart"/>
                  <w:r>
                    <w:rPr>
                      <w:rFonts w:ascii="Times New Roman" w:hAnsi="Times New Roman" w:cs="Times New Roman"/>
                      <w:kern w:val="0"/>
                      <w:lang w:bidi="ar"/>
                    </w:rPr>
                    <w:t>自来水隔套冷却</w:t>
                  </w:r>
                  <w:proofErr w:type="gramEnd"/>
                </w:p>
              </w:tc>
              <w:tc>
                <w:tcPr>
                  <w:tcW w:w="477" w:type="pct"/>
                  <w:tcBorders>
                    <w:tl2br w:val="nil"/>
                    <w:tr2bl w:val="nil"/>
                  </w:tcBorders>
                  <w:vAlign w:val="center"/>
                </w:tcPr>
                <w:p w14:paraId="6C1D03B2"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3023ADC4"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11</w:t>
                  </w:r>
                </w:p>
              </w:tc>
              <w:tc>
                <w:tcPr>
                  <w:tcW w:w="602" w:type="pct"/>
                  <w:tcBorders>
                    <w:tl2br w:val="nil"/>
                    <w:tr2bl w:val="nil"/>
                  </w:tcBorders>
                  <w:vAlign w:val="center"/>
                </w:tcPr>
                <w:p w14:paraId="63CDF378"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21086ABD" w14:textId="77777777">
              <w:trPr>
                <w:trHeight w:val="23"/>
                <w:jc w:val="center"/>
              </w:trPr>
              <w:tc>
                <w:tcPr>
                  <w:tcW w:w="633" w:type="pct"/>
                  <w:vMerge/>
                  <w:tcBorders>
                    <w:tl2br w:val="nil"/>
                    <w:tr2bl w:val="nil"/>
                  </w:tcBorders>
                  <w:vAlign w:val="center"/>
                </w:tcPr>
                <w:p w14:paraId="42EF131F"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68BD5B29" w14:textId="77777777" w:rsidR="00592675" w:rsidRDefault="00E26AC4">
                  <w:pPr>
                    <w:widowControl/>
                    <w:rPr>
                      <w:rFonts w:ascii="Times New Roman" w:hAnsi="Times New Roman" w:cs="Times New Roman"/>
                      <w:kern w:val="0"/>
                      <w:lang w:bidi="ar"/>
                    </w:rPr>
                  </w:pPr>
                  <w:proofErr w:type="gramStart"/>
                  <w:r>
                    <w:rPr>
                      <w:rFonts w:ascii="Times New Roman" w:hAnsi="Times New Roman" w:cs="Times New Roman"/>
                      <w:kern w:val="0"/>
                      <w:lang w:bidi="ar"/>
                    </w:rPr>
                    <w:t>涂粉箱</w:t>
                  </w:r>
                  <w:proofErr w:type="gramEnd"/>
                </w:p>
              </w:tc>
              <w:tc>
                <w:tcPr>
                  <w:tcW w:w="1737" w:type="pct"/>
                  <w:tcBorders>
                    <w:tl2br w:val="nil"/>
                    <w:tr2bl w:val="nil"/>
                  </w:tcBorders>
                  <w:vAlign w:val="center"/>
                </w:tcPr>
                <w:p w14:paraId="435F1800"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胶片涂抹上滑石粉隔离</w:t>
                  </w:r>
                </w:p>
              </w:tc>
              <w:tc>
                <w:tcPr>
                  <w:tcW w:w="477" w:type="pct"/>
                  <w:tcBorders>
                    <w:tl2br w:val="nil"/>
                    <w:tr2bl w:val="nil"/>
                  </w:tcBorders>
                  <w:vAlign w:val="center"/>
                </w:tcPr>
                <w:p w14:paraId="32288541"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578CCC81"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3</w:t>
                  </w:r>
                </w:p>
              </w:tc>
              <w:tc>
                <w:tcPr>
                  <w:tcW w:w="602" w:type="pct"/>
                  <w:tcBorders>
                    <w:tl2br w:val="nil"/>
                    <w:tr2bl w:val="nil"/>
                  </w:tcBorders>
                  <w:vAlign w:val="center"/>
                </w:tcPr>
                <w:p w14:paraId="4F8E4C0D"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00ABC824" w14:textId="77777777">
              <w:trPr>
                <w:trHeight w:val="23"/>
                <w:jc w:val="center"/>
              </w:trPr>
              <w:tc>
                <w:tcPr>
                  <w:tcW w:w="633" w:type="pct"/>
                  <w:vMerge/>
                  <w:tcBorders>
                    <w:tl2br w:val="nil"/>
                    <w:tr2bl w:val="nil"/>
                  </w:tcBorders>
                  <w:vAlign w:val="center"/>
                </w:tcPr>
                <w:p w14:paraId="5AF38A3C" w14:textId="77777777" w:rsidR="00592675" w:rsidRDefault="00592675">
                  <w:pPr>
                    <w:widowControl/>
                    <w:rPr>
                      <w:rFonts w:ascii="Times New Roman" w:hAnsi="Times New Roman" w:cs="Times New Roman"/>
                      <w:kern w:val="0"/>
                      <w:lang w:bidi="ar"/>
                    </w:rPr>
                  </w:pPr>
                </w:p>
              </w:tc>
              <w:tc>
                <w:tcPr>
                  <w:tcW w:w="944" w:type="pct"/>
                  <w:tcBorders>
                    <w:tl2br w:val="nil"/>
                    <w:tr2bl w:val="nil"/>
                  </w:tcBorders>
                  <w:vAlign w:val="center"/>
                </w:tcPr>
                <w:p w14:paraId="4C0AF4C4"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胶片收</w:t>
                  </w:r>
                  <w:proofErr w:type="gramStart"/>
                  <w:r>
                    <w:rPr>
                      <w:rFonts w:ascii="Times New Roman" w:hAnsi="Times New Roman" w:cs="Times New Roman"/>
                      <w:kern w:val="0"/>
                      <w:lang w:bidi="ar"/>
                    </w:rPr>
                    <w:t>片设备</w:t>
                  </w:r>
                  <w:proofErr w:type="gramEnd"/>
                </w:p>
              </w:tc>
              <w:tc>
                <w:tcPr>
                  <w:tcW w:w="1737" w:type="pct"/>
                  <w:tcBorders>
                    <w:tl2br w:val="nil"/>
                    <w:tr2bl w:val="nil"/>
                  </w:tcBorders>
                  <w:vAlign w:val="center"/>
                </w:tcPr>
                <w:p w14:paraId="5B5CDC4B"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完成胶料的收集，装箱</w:t>
                  </w:r>
                </w:p>
              </w:tc>
              <w:tc>
                <w:tcPr>
                  <w:tcW w:w="477" w:type="pct"/>
                  <w:tcBorders>
                    <w:tl2br w:val="nil"/>
                    <w:tr2bl w:val="nil"/>
                  </w:tcBorders>
                  <w:vAlign w:val="center"/>
                </w:tcPr>
                <w:p w14:paraId="147C01F7"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7464169A"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2</w:t>
                  </w:r>
                </w:p>
              </w:tc>
              <w:tc>
                <w:tcPr>
                  <w:tcW w:w="602" w:type="pct"/>
                  <w:tcBorders>
                    <w:tl2br w:val="nil"/>
                    <w:tr2bl w:val="nil"/>
                  </w:tcBorders>
                  <w:vAlign w:val="center"/>
                </w:tcPr>
                <w:p w14:paraId="3EC402CA"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49BC4B12" w14:textId="77777777">
              <w:trPr>
                <w:trHeight w:val="23"/>
                <w:jc w:val="center"/>
              </w:trPr>
              <w:tc>
                <w:tcPr>
                  <w:tcW w:w="633" w:type="pct"/>
                  <w:vMerge w:val="restart"/>
                  <w:tcBorders>
                    <w:tl2br w:val="nil"/>
                    <w:tr2bl w:val="nil"/>
                  </w:tcBorders>
                  <w:vAlign w:val="center"/>
                </w:tcPr>
                <w:p w14:paraId="5929CEDD"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辅助设备</w:t>
                  </w:r>
                </w:p>
              </w:tc>
              <w:tc>
                <w:tcPr>
                  <w:tcW w:w="944" w:type="pct"/>
                  <w:vMerge w:val="restart"/>
                  <w:tcBorders>
                    <w:tl2br w:val="nil"/>
                    <w:tr2bl w:val="nil"/>
                  </w:tcBorders>
                  <w:vAlign w:val="center"/>
                </w:tcPr>
                <w:p w14:paraId="33F1E08F"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废气净化装置</w:t>
                  </w:r>
                </w:p>
              </w:tc>
              <w:tc>
                <w:tcPr>
                  <w:tcW w:w="1737" w:type="pct"/>
                  <w:tcBorders>
                    <w:tl2br w:val="nil"/>
                    <w:tr2bl w:val="nil"/>
                  </w:tcBorders>
                  <w:vAlign w:val="center"/>
                </w:tcPr>
                <w:p w14:paraId="61409EF2" w14:textId="77777777" w:rsidR="00592675" w:rsidRDefault="00E26AC4">
                  <w:pPr>
                    <w:widowControl/>
                    <w:rPr>
                      <w:rFonts w:ascii="Times New Roman" w:hAnsi="Times New Roman" w:cs="Times New Roman"/>
                      <w:kern w:val="0"/>
                      <w:lang w:bidi="ar"/>
                    </w:rPr>
                  </w:pPr>
                  <w:r>
                    <w:rPr>
                      <w:rFonts w:ascii="Times New Roman" w:hAnsi="Times New Roman" w:cs="Times New Roman"/>
                      <w:kern w:val="0"/>
                      <w:lang w:bidi="ar"/>
                    </w:rPr>
                    <w:t>脉冲布袋除尘捕集投料粉尘</w:t>
                  </w:r>
                </w:p>
              </w:tc>
              <w:tc>
                <w:tcPr>
                  <w:tcW w:w="477" w:type="pct"/>
                  <w:tcBorders>
                    <w:tl2br w:val="nil"/>
                    <w:tr2bl w:val="nil"/>
                  </w:tcBorders>
                  <w:vAlign w:val="center"/>
                </w:tcPr>
                <w:p w14:paraId="071E9152"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3AB99D61"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hint="eastAsia"/>
                      <w:kern w:val="0"/>
                      <w:lang w:bidi="ar"/>
                    </w:rPr>
                    <w:t>-</w:t>
                  </w:r>
                </w:p>
              </w:tc>
              <w:tc>
                <w:tcPr>
                  <w:tcW w:w="602" w:type="pct"/>
                  <w:tcBorders>
                    <w:tl2br w:val="nil"/>
                    <w:tr2bl w:val="nil"/>
                  </w:tcBorders>
                  <w:vAlign w:val="center"/>
                </w:tcPr>
                <w:p w14:paraId="7DD75A9E"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r w:rsidR="00592675" w14:paraId="23323644" w14:textId="77777777">
              <w:trPr>
                <w:trHeight w:val="23"/>
                <w:jc w:val="center"/>
              </w:trPr>
              <w:tc>
                <w:tcPr>
                  <w:tcW w:w="633" w:type="pct"/>
                  <w:vMerge/>
                  <w:tcBorders>
                    <w:tl2br w:val="nil"/>
                    <w:tr2bl w:val="nil"/>
                  </w:tcBorders>
                  <w:vAlign w:val="center"/>
                </w:tcPr>
                <w:p w14:paraId="5798CC20" w14:textId="77777777" w:rsidR="00592675" w:rsidRDefault="00592675">
                  <w:pPr>
                    <w:widowControl/>
                    <w:rPr>
                      <w:rFonts w:ascii="Times New Roman" w:hAnsi="Times New Roman" w:cs="Times New Roman"/>
                      <w:kern w:val="0"/>
                      <w:lang w:bidi="ar"/>
                    </w:rPr>
                  </w:pPr>
                </w:p>
              </w:tc>
              <w:tc>
                <w:tcPr>
                  <w:tcW w:w="944" w:type="pct"/>
                  <w:vMerge/>
                  <w:tcBorders>
                    <w:tl2br w:val="nil"/>
                    <w:tr2bl w:val="nil"/>
                  </w:tcBorders>
                  <w:vAlign w:val="center"/>
                </w:tcPr>
                <w:p w14:paraId="1BDBD89F" w14:textId="77777777" w:rsidR="00592675" w:rsidRDefault="00592675">
                  <w:pPr>
                    <w:widowControl/>
                    <w:rPr>
                      <w:rFonts w:ascii="Times New Roman" w:hAnsi="Times New Roman" w:cs="Times New Roman"/>
                      <w:kern w:val="0"/>
                      <w:lang w:bidi="ar"/>
                    </w:rPr>
                  </w:pPr>
                </w:p>
              </w:tc>
              <w:tc>
                <w:tcPr>
                  <w:tcW w:w="1737" w:type="pct"/>
                  <w:tcBorders>
                    <w:tl2br w:val="nil"/>
                    <w:tr2bl w:val="nil"/>
                  </w:tcBorders>
                  <w:vAlign w:val="center"/>
                </w:tcPr>
                <w:p w14:paraId="5C11FBF0" w14:textId="77777777" w:rsidR="00592675" w:rsidRDefault="00E26AC4">
                  <w:pPr>
                    <w:widowControl/>
                    <w:rPr>
                      <w:rFonts w:ascii="Times New Roman" w:hAnsi="Times New Roman" w:cs="Times New Roman"/>
                      <w:kern w:val="0"/>
                      <w:lang w:bidi="ar"/>
                    </w:rPr>
                  </w:pPr>
                  <w:r>
                    <w:rPr>
                      <w:rFonts w:ascii="Times New Roman" w:hAnsi="Times New Roman" w:cs="Times New Roman" w:hint="eastAsia"/>
                      <w:color w:val="7030A0"/>
                      <w:kern w:val="0"/>
                      <w:lang w:bidi="ar"/>
                    </w:rPr>
                    <w:t>滤筒过滤</w:t>
                  </w:r>
                  <w:r>
                    <w:rPr>
                      <w:rFonts w:ascii="Times New Roman" w:hAnsi="Times New Roman" w:cs="Times New Roman" w:hint="eastAsia"/>
                      <w:color w:val="7030A0"/>
                      <w:kern w:val="0"/>
                      <w:lang w:bidi="ar"/>
                    </w:rPr>
                    <w:t>+</w:t>
                  </w:r>
                  <w:r>
                    <w:rPr>
                      <w:rFonts w:ascii="Times New Roman" w:hAnsi="Times New Roman" w:cs="Times New Roman" w:hint="eastAsia"/>
                      <w:color w:val="7030A0"/>
                      <w:kern w:val="0"/>
                      <w:lang w:bidi="ar"/>
                    </w:rPr>
                    <w:t>静电除油</w:t>
                  </w:r>
                  <w:r>
                    <w:rPr>
                      <w:rFonts w:ascii="Times New Roman" w:hAnsi="Times New Roman" w:cs="Times New Roman" w:hint="eastAsia"/>
                      <w:color w:val="7030A0"/>
                      <w:kern w:val="0"/>
                      <w:lang w:bidi="ar"/>
                    </w:rPr>
                    <w:t>+</w:t>
                  </w:r>
                  <w:r>
                    <w:rPr>
                      <w:rFonts w:ascii="Times New Roman" w:hAnsi="Times New Roman" w:cs="Times New Roman" w:hint="eastAsia"/>
                      <w:color w:val="7030A0"/>
                      <w:kern w:val="0"/>
                      <w:lang w:bidi="ar"/>
                    </w:rPr>
                    <w:t>活性炭吸附</w:t>
                  </w:r>
                </w:p>
              </w:tc>
              <w:tc>
                <w:tcPr>
                  <w:tcW w:w="477" w:type="pct"/>
                  <w:tcBorders>
                    <w:tl2br w:val="nil"/>
                    <w:tr2bl w:val="nil"/>
                  </w:tcBorders>
                  <w:vAlign w:val="center"/>
                </w:tcPr>
                <w:p w14:paraId="38FB1E86"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kern w:val="0"/>
                      <w:lang w:bidi="ar"/>
                    </w:rPr>
                    <w:t>1</w:t>
                  </w:r>
                </w:p>
              </w:tc>
              <w:tc>
                <w:tcPr>
                  <w:tcW w:w="604" w:type="pct"/>
                  <w:tcBorders>
                    <w:tl2br w:val="nil"/>
                    <w:tr2bl w:val="nil"/>
                  </w:tcBorders>
                  <w:vAlign w:val="center"/>
                </w:tcPr>
                <w:p w14:paraId="14CEC995" w14:textId="77777777" w:rsidR="00592675" w:rsidRDefault="00E26AC4">
                  <w:pPr>
                    <w:widowControl/>
                    <w:jc w:val="center"/>
                    <w:rPr>
                      <w:rFonts w:ascii="Times New Roman" w:hAnsi="Times New Roman" w:cs="Times New Roman"/>
                      <w:kern w:val="0"/>
                      <w:lang w:bidi="ar"/>
                    </w:rPr>
                  </w:pPr>
                  <w:r>
                    <w:rPr>
                      <w:rFonts w:ascii="Times New Roman" w:hAnsi="Times New Roman" w:cs="Times New Roman" w:hint="eastAsia"/>
                      <w:kern w:val="0"/>
                      <w:lang w:bidi="ar"/>
                    </w:rPr>
                    <w:t>-</w:t>
                  </w:r>
                </w:p>
              </w:tc>
              <w:tc>
                <w:tcPr>
                  <w:tcW w:w="602" w:type="pct"/>
                  <w:tcBorders>
                    <w:tl2br w:val="nil"/>
                    <w:tr2bl w:val="nil"/>
                  </w:tcBorders>
                  <w:vAlign w:val="center"/>
                </w:tcPr>
                <w:p w14:paraId="5C1816DE" w14:textId="77777777" w:rsidR="00592675" w:rsidRDefault="00E26AC4">
                  <w:pPr>
                    <w:widowControl/>
                    <w:jc w:val="left"/>
                    <w:rPr>
                      <w:rFonts w:ascii="Times New Roman" w:hAnsi="Times New Roman" w:cs="Times New Roman"/>
                      <w:kern w:val="0"/>
                      <w:lang w:bidi="ar"/>
                    </w:rPr>
                  </w:pPr>
                  <w:r>
                    <w:rPr>
                      <w:rFonts w:ascii="Times New Roman" w:hAnsi="Times New Roman" w:cs="Times New Roman"/>
                      <w:kern w:val="0"/>
                      <w:lang w:bidi="ar"/>
                    </w:rPr>
                    <w:t>国产</w:t>
                  </w:r>
                </w:p>
              </w:tc>
            </w:tr>
          </w:tbl>
          <w:p w14:paraId="58588C98" w14:textId="77777777" w:rsidR="00592675" w:rsidRDefault="00E26AC4">
            <w:pPr>
              <w:pStyle w:val="2"/>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、劳动定员及工作制度</w:t>
            </w:r>
            <w:bookmarkEnd w:id="36"/>
            <w:bookmarkEnd w:id="37"/>
            <w:bookmarkEnd w:id="38"/>
            <w:bookmarkEnd w:id="39"/>
            <w:bookmarkEnd w:id="40"/>
          </w:p>
          <w:p w14:paraId="58167E68" w14:textId="77777777" w:rsidR="00592675" w:rsidRDefault="00E26AC4">
            <w:pPr>
              <w:spacing w:line="360" w:lineRule="auto"/>
              <w:ind w:firstLineChars="200" w:firstLine="480"/>
              <w:rPr>
                <w:rFonts w:ascii="Times New Roman" w:hAnsi="Times New Roman" w:cs="Times New Roman"/>
                <w:snapToGrid w:val="0"/>
                <w:kern w:val="0"/>
                <w:sz w:val="24"/>
                <w:szCs w:val="24"/>
              </w:rPr>
            </w:pPr>
            <w:bookmarkStart w:id="41" w:name="_Toc66800353"/>
            <w:bookmarkStart w:id="42" w:name="_Toc72400599"/>
            <w:bookmarkStart w:id="43" w:name="_Toc63190457"/>
            <w:bookmarkStart w:id="44" w:name="_Toc73967778"/>
            <w:bookmarkStart w:id="45" w:name="_Toc66793578"/>
            <w:bookmarkStart w:id="46" w:name="_Toc78791617"/>
            <w:r>
              <w:rPr>
                <w:rFonts w:ascii="Times New Roman" w:hAnsi="Times New Roman" w:cs="Times New Roman"/>
                <w:snapToGrid w:val="0"/>
                <w:kern w:val="0"/>
                <w:sz w:val="24"/>
                <w:szCs w:val="24"/>
              </w:rPr>
              <w:t>项目建成后公司总人数</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人，每天</w:t>
            </w:r>
            <w:r>
              <w:rPr>
                <w:rFonts w:ascii="Times New Roman" w:hAnsi="Times New Roman" w:cs="Times New Roman"/>
                <w:snapToGrid w:val="0"/>
                <w:kern w:val="0"/>
                <w:sz w:val="24"/>
                <w:szCs w:val="24"/>
              </w:rPr>
              <w:t>24</w:t>
            </w:r>
            <w:r>
              <w:rPr>
                <w:rFonts w:ascii="Times New Roman" w:hAnsi="Times New Roman" w:cs="Times New Roman"/>
                <w:snapToGrid w:val="0"/>
                <w:kern w:val="0"/>
                <w:sz w:val="24"/>
                <w:szCs w:val="24"/>
              </w:rPr>
              <w:t>小时三班倒，年工作</w:t>
            </w:r>
            <w:r>
              <w:rPr>
                <w:rFonts w:ascii="Times New Roman" w:hAnsi="Times New Roman" w:cs="Times New Roman"/>
                <w:snapToGrid w:val="0"/>
                <w:kern w:val="0"/>
                <w:sz w:val="24"/>
                <w:szCs w:val="24"/>
              </w:rPr>
              <w:t>300</w:t>
            </w:r>
            <w:r>
              <w:rPr>
                <w:rFonts w:ascii="Times New Roman" w:hAnsi="Times New Roman" w:cs="Times New Roman"/>
                <w:snapToGrid w:val="0"/>
                <w:kern w:val="0"/>
                <w:sz w:val="24"/>
                <w:szCs w:val="24"/>
              </w:rPr>
              <w:t>天。</w:t>
            </w:r>
          </w:p>
          <w:p w14:paraId="71FC37CA" w14:textId="77777777" w:rsidR="00592675" w:rsidRDefault="00E26AC4">
            <w:pPr>
              <w:spacing w:line="36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w:t>
            </w:r>
            <w:bookmarkEnd w:id="41"/>
            <w:bookmarkEnd w:id="42"/>
            <w:bookmarkEnd w:id="43"/>
            <w:bookmarkEnd w:id="44"/>
            <w:bookmarkEnd w:id="45"/>
            <w:bookmarkEnd w:id="46"/>
            <w:r>
              <w:rPr>
                <w:rFonts w:ascii="Times New Roman" w:hAnsi="Times New Roman" w:cs="Times New Roman"/>
                <w:b/>
                <w:bCs/>
                <w:sz w:val="24"/>
                <w:szCs w:val="24"/>
              </w:rPr>
              <w:t>建设项目地理位置、厂区平面布置及厂界周围</w:t>
            </w:r>
            <w:r>
              <w:rPr>
                <w:rFonts w:ascii="Times New Roman" w:hAnsi="Times New Roman" w:cs="Times New Roman"/>
                <w:b/>
                <w:bCs/>
                <w:sz w:val="24"/>
                <w:szCs w:val="24"/>
              </w:rPr>
              <w:t>500</w:t>
            </w:r>
            <w:r>
              <w:rPr>
                <w:rFonts w:ascii="Times New Roman" w:hAnsi="Times New Roman" w:cs="Times New Roman"/>
                <w:b/>
                <w:bCs/>
                <w:sz w:val="24"/>
                <w:szCs w:val="24"/>
              </w:rPr>
              <w:t>米土地利用现状</w:t>
            </w:r>
          </w:p>
          <w:p w14:paraId="73F542AE" w14:textId="77777777" w:rsidR="00592675" w:rsidRDefault="00E26AC4">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建设项目地理位置：位于江阴市徐霞客镇峭</w:t>
            </w:r>
            <w:proofErr w:type="gramStart"/>
            <w:r>
              <w:rPr>
                <w:rFonts w:ascii="Times New Roman" w:hAnsi="Times New Roman" w:cs="Times New Roman"/>
                <w:snapToGrid w:val="0"/>
                <w:kern w:val="0"/>
                <w:sz w:val="24"/>
                <w:szCs w:val="24"/>
              </w:rPr>
              <w:t>岐霞盛</w:t>
            </w:r>
            <w:proofErr w:type="gramEnd"/>
            <w:r>
              <w:rPr>
                <w:rFonts w:ascii="Times New Roman" w:hAnsi="Times New Roman" w:cs="Times New Roman"/>
                <w:snapToGrid w:val="0"/>
                <w:kern w:val="0"/>
                <w:sz w:val="24"/>
                <w:szCs w:val="24"/>
              </w:rPr>
              <w:t>路</w:t>
            </w:r>
            <w:r>
              <w:rPr>
                <w:rFonts w:ascii="Times New Roman" w:hAnsi="Times New Roman" w:cs="Times New Roman"/>
                <w:snapToGrid w:val="0"/>
                <w:kern w:val="0"/>
                <w:sz w:val="24"/>
                <w:szCs w:val="24"/>
              </w:rPr>
              <w:t>9</w:t>
            </w:r>
            <w:r>
              <w:rPr>
                <w:rFonts w:ascii="Times New Roman" w:hAnsi="Times New Roman" w:cs="Times New Roman"/>
                <w:snapToGrid w:val="0"/>
                <w:kern w:val="0"/>
                <w:sz w:val="24"/>
                <w:szCs w:val="24"/>
              </w:rPr>
              <w:t>号，地理位置见附图</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w:t>
            </w:r>
          </w:p>
          <w:p w14:paraId="230C089F" w14:textId="77777777" w:rsidR="00592675" w:rsidRDefault="00E26AC4">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厂区平面布置：本项目厂区设置主要为生产区、原料储存区及成品储存区，厂区平面布置图见附图</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w:t>
            </w:r>
          </w:p>
          <w:p w14:paraId="1FB37589" w14:textId="77777777" w:rsidR="00592675" w:rsidRDefault="00E26AC4">
            <w:pPr>
              <w:pStyle w:val="2"/>
              <w:spacing w:line="360" w:lineRule="auto"/>
              <w:ind w:firstLineChars="200" w:firstLine="480"/>
              <w:rPr>
                <w:rFonts w:ascii="Times New Roman" w:hAnsi="Times New Roman" w:cs="Times New Roman"/>
                <w:b w:val="0"/>
                <w:snapToGrid w:val="0"/>
                <w:kern w:val="0"/>
                <w:sz w:val="24"/>
                <w:szCs w:val="24"/>
              </w:rPr>
            </w:pPr>
            <w:r>
              <w:rPr>
                <w:rFonts w:ascii="Times New Roman" w:hAnsi="Times New Roman" w:cs="Times New Roman"/>
                <w:b w:val="0"/>
                <w:snapToGrid w:val="0"/>
                <w:kern w:val="0"/>
                <w:sz w:val="24"/>
                <w:szCs w:val="24"/>
              </w:rPr>
              <w:t>建设项目厂界周围</w:t>
            </w:r>
            <w:r>
              <w:rPr>
                <w:rFonts w:ascii="Times New Roman" w:hAnsi="Times New Roman" w:cs="Times New Roman"/>
                <w:b w:val="0"/>
                <w:snapToGrid w:val="0"/>
                <w:kern w:val="0"/>
                <w:sz w:val="24"/>
                <w:szCs w:val="24"/>
              </w:rPr>
              <w:t>500</w:t>
            </w:r>
            <w:r>
              <w:rPr>
                <w:rFonts w:ascii="Times New Roman" w:hAnsi="Times New Roman" w:cs="Times New Roman"/>
                <w:b w:val="0"/>
                <w:snapToGrid w:val="0"/>
                <w:kern w:val="0"/>
                <w:sz w:val="24"/>
                <w:szCs w:val="24"/>
              </w:rPr>
              <w:t>米土地利用现状：本项目厂界东侧为空地，南侧为江阴同德机械有限公司，北侧</w:t>
            </w:r>
            <w:proofErr w:type="gramStart"/>
            <w:r>
              <w:rPr>
                <w:rFonts w:ascii="Times New Roman" w:hAnsi="Times New Roman" w:cs="Times New Roman"/>
                <w:b w:val="0"/>
                <w:snapToGrid w:val="0"/>
                <w:kern w:val="0"/>
                <w:sz w:val="24"/>
                <w:szCs w:val="24"/>
              </w:rPr>
              <w:t>隔霞盛</w:t>
            </w:r>
            <w:proofErr w:type="gramEnd"/>
            <w:r>
              <w:rPr>
                <w:rFonts w:ascii="Times New Roman" w:hAnsi="Times New Roman" w:cs="Times New Roman"/>
                <w:b w:val="0"/>
                <w:snapToGrid w:val="0"/>
                <w:kern w:val="0"/>
                <w:sz w:val="24"/>
                <w:szCs w:val="24"/>
              </w:rPr>
              <w:t>路为江苏通达特种管材制造有限公司，西侧为江阴市海江高分子材料有限公司。本项目厂界周围</w:t>
            </w:r>
            <w:r>
              <w:rPr>
                <w:rFonts w:ascii="Times New Roman" w:hAnsi="Times New Roman" w:cs="Times New Roman"/>
                <w:b w:val="0"/>
                <w:snapToGrid w:val="0"/>
                <w:kern w:val="0"/>
                <w:sz w:val="24"/>
                <w:szCs w:val="24"/>
              </w:rPr>
              <w:t>500</w:t>
            </w:r>
            <w:r>
              <w:rPr>
                <w:rFonts w:ascii="Times New Roman" w:hAnsi="Times New Roman" w:cs="Times New Roman"/>
                <w:b w:val="0"/>
                <w:snapToGrid w:val="0"/>
                <w:kern w:val="0"/>
                <w:sz w:val="24"/>
                <w:szCs w:val="24"/>
              </w:rPr>
              <w:t>米土地利用现状见附图</w:t>
            </w:r>
            <w:r>
              <w:rPr>
                <w:rFonts w:ascii="Times New Roman" w:hAnsi="Times New Roman" w:cs="Times New Roman"/>
                <w:b w:val="0"/>
                <w:snapToGrid w:val="0"/>
                <w:kern w:val="0"/>
                <w:sz w:val="24"/>
                <w:szCs w:val="24"/>
              </w:rPr>
              <w:t>3</w:t>
            </w:r>
            <w:r>
              <w:rPr>
                <w:rFonts w:ascii="Times New Roman" w:hAnsi="Times New Roman" w:cs="Times New Roman"/>
                <w:b w:val="0"/>
                <w:snapToGrid w:val="0"/>
                <w:kern w:val="0"/>
                <w:sz w:val="24"/>
                <w:szCs w:val="24"/>
              </w:rPr>
              <w:t>。</w:t>
            </w:r>
            <w:bookmarkStart w:id="47" w:name="_Toc72400598"/>
            <w:bookmarkStart w:id="48" w:name="_Toc63190485"/>
            <w:bookmarkStart w:id="49" w:name="_Toc78791616"/>
            <w:bookmarkStart w:id="50" w:name="_Toc73967777"/>
            <w:bookmarkStart w:id="51" w:name="_Toc66793576"/>
            <w:bookmarkStart w:id="52" w:name="_Toc66800351"/>
          </w:p>
          <w:p w14:paraId="42B0BDF8" w14:textId="77777777" w:rsidR="00592675" w:rsidRDefault="00E26AC4">
            <w:pPr>
              <w:pStyle w:val="2"/>
              <w:spacing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、水平衡分析</w:t>
            </w:r>
            <w:bookmarkEnd w:id="47"/>
            <w:bookmarkEnd w:id="48"/>
            <w:bookmarkEnd w:id="49"/>
            <w:bookmarkEnd w:id="50"/>
            <w:bookmarkEnd w:id="51"/>
            <w:bookmarkEnd w:id="52"/>
          </w:p>
          <w:p w14:paraId="1174AB96"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本项目用水工序主要是职工生活用水，无生产用水。</w:t>
            </w:r>
          </w:p>
          <w:p w14:paraId="43E760D3" w14:textId="77777777" w:rsidR="00592675" w:rsidRDefault="00E26AC4">
            <w:pPr>
              <w:pStyle w:val="aff0"/>
              <w:spacing w:line="430" w:lineRule="exact"/>
              <w:rPr>
                <w:rFonts w:ascii="Times New Roman" w:hAnsi="Times New Roman" w:cs="Times New Roman"/>
              </w:rPr>
            </w:pPr>
            <w:r>
              <w:rPr>
                <w:rFonts w:ascii="Times New Roman" w:hAnsi="Times New Roman" w:cs="Times New Roman"/>
                <w:szCs w:val="24"/>
              </w:rPr>
              <w:t>本项目新增人数为</w:t>
            </w:r>
            <w:r>
              <w:rPr>
                <w:rFonts w:ascii="Times New Roman" w:hAnsi="Times New Roman" w:cs="Times New Roman"/>
                <w:szCs w:val="24"/>
              </w:rPr>
              <w:t>30</w:t>
            </w:r>
            <w:r>
              <w:rPr>
                <w:rFonts w:ascii="Times New Roman" w:hAnsi="Times New Roman" w:cs="Times New Roman"/>
                <w:szCs w:val="24"/>
              </w:rPr>
              <w:t>人，</w:t>
            </w:r>
            <w:r>
              <w:rPr>
                <w:rFonts w:ascii="Times New Roman" w:hAnsi="Times New Roman" w:cs="Times New Roman"/>
                <w:szCs w:val="24"/>
                <w:lang w:eastAsia="zh-Hans"/>
              </w:rPr>
              <w:t>根据《建筑给水排水设计</w:t>
            </w:r>
            <w:r>
              <w:rPr>
                <w:rFonts w:ascii="Times New Roman" w:hAnsi="Times New Roman" w:cs="Times New Roman"/>
                <w:szCs w:val="24"/>
              </w:rPr>
              <w:t>标准</w:t>
            </w:r>
            <w:r>
              <w:rPr>
                <w:rFonts w:ascii="Times New Roman" w:hAnsi="Times New Roman" w:cs="Times New Roman"/>
                <w:szCs w:val="24"/>
                <w:lang w:eastAsia="zh-Hans"/>
              </w:rPr>
              <w:t>》（</w:t>
            </w:r>
            <w:r>
              <w:rPr>
                <w:rFonts w:ascii="Times New Roman" w:hAnsi="Times New Roman" w:cs="Times New Roman"/>
                <w:szCs w:val="24"/>
                <w:lang w:eastAsia="zh-Hans"/>
              </w:rPr>
              <w:t>GB50015-2019</w:t>
            </w:r>
            <w:r>
              <w:rPr>
                <w:rFonts w:ascii="Times New Roman" w:hAnsi="Times New Roman" w:cs="Times New Roman"/>
                <w:szCs w:val="24"/>
                <w:lang w:eastAsia="zh-Hans"/>
              </w:rPr>
              <w:t>）</w:t>
            </w:r>
            <w:r>
              <w:rPr>
                <w:rFonts w:ascii="Times New Roman" w:hAnsi="Times New Roman" w:cs="Times New Roman"/>
                <w:szCs w:val="24"/>
              </w:rPr>
              <w:t>，工人的生活用水定额以</w:t>
            </w:r>
            <w:r>
              <w:rPr>
                <w:rFonts w:ascii="Times New Roman" w:hAnsi="Times New Roman" w:cs="Times New Roman"/>
                <w:szCs w:val="24"/>
              </w:rPr>
              <w:t>50L/</w:t>
            </w:r>
            <w:r>
              <w:rPr>
                <w:rFonts w:ascii="Times New Roman" w:hAnsi="Times New Roman" w:cs="Times New Roman"/>
                <w:szCs w:val="24"/>
              </w:rPr>
              <w:t>人</w:t>
            </w:r>
            <w:r>
              <w:rPr>
                <w:rFonts w:ascii="Times New Roman" w:hAnsi="Times New Roman" w:cs="Times New Roman"/>
                <w:szCs w:val="24"/>
              </w:rPr>
              <w:t>·</w:t>
            </w:r>
            <w:r>
              <w:rPr>
                <w:rFonts w:ascii="Times New Roman" w:hAnsi="Times New Roman" w:cs="Times New Roman"/>
                <w:szCs w:val="24"/>
              </w:rPr>
              <w:t>天计，排水量按用水量的</w:t>
            </w:r>
            <w:r>
              <w:rPr>
                <w:rFonts w:ascii="Times New Roman" w:hAnsi="Times New Roman" w:cs="Times New Roman"/>
                <w:szCs w:val="24"/>
              </w:rPr>
              <w:t>80%</w:t>
            </w:r>
            <w:r>
              <w:rPr>
                <w:rFonts w:ascii="Times New Roman" w:hAnsi="Times New Roman" w:cs="Times New Roman"/>
                <w:szCs w:val="24"/>
              </w:rPr>
              <w:t>计，则生活用水量为</w:t>
            </w:r>
            <w:r>
              <w:rPr>
                <w:rFonts w:ascii="Times New Roman" w:hAnsi="Times New Roman" w:cs="Times New Roman"/>
                <w:szCs w:val="24"/>
              </w:rPr>
              <w:t>450t/a</w:t>
            </w:r>
            <w:r>
              <w:rPr>
                <w:rFonts w:ascii="Times New Roman" w:hAnsi="Times New Roman" w:cs="Times New Roman"/>
                <w:szCs w:val="24"/>
              </w:rPr>
              <w:t>，排水量为</w:t>
            </w:r>
            <w:r>
              <w:rPr>
                <w:rFonts w:ascii="Times New Roman" w:hAnsi="Times New Roman" w:cs="Times New Roman"/>
                <w:szCs w:val="24"/>
              </w:rPr>
              <w:t>360t/a</w:t>
            </w:r>
            <w:r>
              <w:rPr>
                <w:rFonts w:ascii="Times New Roman" w:hAnsi="Times New Roman" w:cs="Times New Roman"/>
                <w:szCs w:val="24"/>
              </w:rPr>
              <w:t>。</w:t>
            </w:r>
          </w:p>
          <w:p w14:paraId="1E7A557F" w14:textId="77777777" w:rsidR="00592675" w:rsidRDefault="00E26AC4">
            <w:pPr>
              <w:pStyle w:val="3"/>
              <w:ind w:firstLineChars="62" w:firstLine="199"/>
              <w:jc w:val="center"/>
              <w:rPr>
                <w:rFonts w:ascii="Times New Roman" w:hAnsi="Times New Roman" w:cs="Times New Roman"/>
              </w:rPr>
            </w:pPr>
            <w:r>
              <w:rPr>
                <w:rFonts w:ascii="Times New Roman" w:hAnsi="Times New Roman" w:cs="Times New Roman"/>
              </w:rPr>
              <w:object w:dxaOrig="6600" w:dyaOrig="1275" w14:anchorId="4D346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30.05pt;height:63.95pt" o:ole="">
                  <v:imagedata r:id="rId10" o:title=""/>
                  <o:lock v:ext="edit" aspectratio="f"/>
                </v:shape>
                <o:OLEObject Type="Embed" ProgID="Visio.Drawing.11" ShapeID="_x0000_i1071" DrawAspect="Content" ObjectID="_1778402573" r:id="rId11"/>
              </w:object>
            </w:r>
          </w:p>
          <w:p w14:paraId="562EB09E" w14:textId="77777777" w:rsidR="00592675" w:rsidRDefault="00E26AC4">
            <w:pPr>
              <w:spacing w:line="360" w:lineRule="auto"/>
              <w:jc w:val="center"/>
              <w:rPr>
                <w:rFonts w:ascii="Times New Roman" w:hAnsi="Times New Roman" w:cs="Times New Roman"/>
                <w:sz w:val="24"/>
                <w:szCs w:val="24"/>
              </w:rPr>
            </w:pPr>
            <w:r>
              <w:rPr>
                <w:rFonts w:ascii="Times New Roman" w:hAnsi="Times New Roman" w:cs="Times New Roman"/>
                <w:b/>
                <w:sz w:val="24"/>
                <w:szCs w:val="24"/>
              </w:rPr>
              <w:t>图</w:t>
            </w:r>
            <w:r>
              <w:rPr>
                <w:rFonts w:ascii="Times New Roman" w:hAnsi="Times New Roman" w:cs="Times New Roman"/>
                <w:b/>
                <w:sz w:val="24"/>
                <w:szCs w:val="24"/>
              </w:rPr>
              <w:t>2-1</w:t>
            </w:r>
            <w:r>
              <w:rPr>
                <w:rFonts w:ascii="Times New Roman" w:hAnsi="Times New Roman" w:cs="Times New Roman"/>
                <w:b/>
                <w:sz w:val="24"/>
                <w:szCs w:val="24"/>
              </w:rPr>
              <w:t>水量平衡图单位</w:t>
            </w:r>
            <w:r>
              <w:rPr>
                <w:rFonts w:ascii="Times New Roman" w:hAnsi="Times New Roman" w:cs="Times New Roman"/>
                <w:b/>
                <w:sz w:val="24"/>
                <w:szCs w:val="24"/>
              </w:rPr>
              <w:t>t/a</w:t>
            </w:r>
          </w:p>
        </w:tc>
      </w:tr>
      <w:tr w:rsidR="00592675" w14:paraId="3BD66818" w14:textId="77777777" w:rsidTr="006208E0">
        <w:trPr>
          <w:trHeight w:val="3368"/>
        </w:trPr>
        <w:tc>
          <w:tcPr>
            <w:tcW w:w="801" w:type="dxa"/>
            <w:vAlign w:val="center"/>
          </w:tcPr>
          <w:p w14:paraId="57A0DDF3"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rPr>
            </w:pPr>
            <w:r>
              <w:rPr>
                <w:rFonts w:ascii="Times New Roman" w:hAnsi="Times New Roman" w:cs="Times New Roman"/>
                <w:color w:val="auto"/>
              </w:rPr>
              <w:lastRenderedPageBreak/>
              <w:t>工艺流程和产排污环节</w:t>
            </w:r>
          </w:p>
        </w:tc>
        <w:tc>
          <w:tcPr>
            <w:tcW w:w="8403" w:type="dxa"/>
          </w:tcPr>
          <w:p w14:paraId="516F98CE" w14:textId="77777777" w:rsidR="00592675" w:rsidRDefault="00E26AC4">
            <w:pPr>
              <w:spacing w:line="360" w:lineRule="auto"/>
              <w:rPr>
                <w:rFonts w:ascii="Times New Roman" w:hAnsi="Times New Roman" w:cs="Times New Roman"/>
                <w:b/>
                <w:sz w:val="24"/>
              </w:rPr>
            </w:pPr>
            <w:bookmarkStart w:id="53" w:name="_Toc72400600"/>
            <w:bookmarkStart w:id="54" w:name="_Toc73967779"/>
            <w:bookmarkStart w:id="55" w:name="_Toc78791618"/>
            <w:r>
              <w:rPr>
                <w:rFonts w:ascii="Times New Roman" w:hAnsi="Times New Roman" w:cs="Times New Roman"/>
                <w:b/>
                <w:sz w:val="24"/>
              </w:rPr>
              <w:t>施工期工艺流程分析：</w:t>
            </w:r>
          </w:p>
          <w:p w14:paraId="4145F565" w14:textId="77777777" w:rsidR="00592675" w:rsidRDefault="00E26AC4">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本项目厂房为已建成厂房，建设过程仅为设备安装噪声，故本次环</w:t>
            </w:r>
            <w:proofErr w:type="gramStart"/>
            <w:r>
              <w:rPr>
                <w:rFonts w:ascii="Times New Roman" w:hAnsi="Times New Roman" w:cs="Times New Roman"/>
                <w:bCs/>
                <w:sz w:val="24"/>
              </w:rPr>
              <w:t>评不再</w:t>
            </w:r>
            <w:proofErr w:type="gramEnd"/>
            <w:r>
              <w:rPr>
                <w:rFonts w:ascii="Times New Roman" w:hAnsi="Times New Roman" w:cs="Times New Roman"/>
                <w:bCs/>
                <w:sz w:val="24"/>
              </w:rPr>
              <w:t>分析施工期工艺流程</w:t>
            </w:r>
            <w:proofErr w:type="gramStart"/>
            <w:r>
              <w:rPr>
                <w:rFonts w:ascii="Times New Roman" w:hAnsi="Times New Roman" w:cs="Times New Roman"/>
                <w:bCs/>
                <w:sz w:val="24"/>
              </w:rPr>
              <w:t>及产污节点</w:t>
            </w:r>
            <w:proofErr w:type="gramEnd"/>
            <w:r>
              <w:rPr>
                <w:rFonts w:ascii="Times New Roman" w:hAnsi="Times New Roman" w:cs="Times New Roman"/>
                <w:bCs/>
                <w:sz w:val="24"/>
              </w:rPr>
              <w:t>。</w:t>
            </w:r>
          </w:p>
          <w:p w14:paraId="33E4065F" w14:textId="77777777" w:rsidR="00592675" w:rsidRDefault="00E26AC4">
            <w:pPr>
              <w:spacing w:line="360" w:lineRule="auto"/>
              <w:rPr>
                <w:rFonts w:ascii="Times New Roman" w:hAnsi="Times New Roman" w:cs="Times New Roman"/>
                <w:b/>
                <w:sz w:val="24"/>
              </w:rPr>
            </w:pPr>
            <w:r>
              <w:rPr>
                <w:rFonts w:ascii="Times New Roman" w:hAnsi="Times New Roman" w:cs="Times New Roman"/>
                <w:b/>
                <w:sz w:val="24"/>
              </w:rPr>
              <w:t>营运</w:t>
            </w:r>
            <w:proofErr w:type="gramStart"/>
            <w:r>
              <w:rPr>
                <w:rFonts w:ascii="Times New Roman" w:hAnsi="Times New Roman" w:cs="Times New Roman"/>
                <w:b/>
                <w:sz w:val="24"/>
              </w:rPr>
              <w:t>期生产</w:t>
            </w:r>
            <w:proofErr w:type="gramEnd"/>
            <w:r>
              <w:rPr>
                <w:rFonts w:ascii="Times New Roman" w:hAnsi="Times New Roman" w:cs="Times New Roman"/>
                <w:b/>
                <w:sz w:val="24"/>
              </w:rPr>
              <w:t>工艺流程</w:t>
            </w:r>
          </w:p>
          <w:p w14:paraId="4DD54CD1" w14:textId="77777777" w:rsidR="00592675" w:rsidRDefault="00E26AC4">
            <w:pPr>
              <w:pStyle w:val="2"/>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、工艺流程简述</w:t>
            </w:r>
            <w:bookmarkEnd w:id="53"/>
            <w:bookmarkEnd w:id="54"/>
            <w:bookmarkEnd w:id="55"/>
          </w:p>
          <w:p w14:paraId="0AF0D3C2" w14:textId="77777777" w:rsidR="00592675" w:rsidRDefault="00E26AC4">
            <w:pPr>
              <w:jc w:val="center"/>
              <w:rPr>
                <w:rFonts w:ascii="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6EAFE0E1" wp14:editId="6C5315EA">
                      <wp:simplePos x="0" y="0"/>
                      <wp:positionH relativeFrom="column">
                        <wp:posOffset>635000</wp:posOffset>
                      </wp:positionH>
                      <wp:positionV relativeFrom="paragraph">
                        <wp:posOffset>1143635</wp:posOffset>
                      </wp:positionV>
                      <wp:extent cx="1134745" cy="389255"/>
                      <wp:effectExtent l="0" t="0" r="8255" b="6985"/>
                      <wp:wrapNone/>
                      <wp:docPr id="200" name="文本框 200"/>
                      <wp:cNvGraphicFramePr/>
                      <a:graphic xmlns:a="http://schemas.openxmlformats.org/drawingml/2006/main">
                        <a:graphicData uri="http://schemas.microsoft.com/office/word/2010/wordprocessingShape">
                          <wps:wsp>
                            <wps:cNvSpPr txBox="1"/>
                            <wps:spPr>
                              <a:xfrm>
                                <a:off x="0" y="0"/>
                                <a:ext cx="1134745" cy="3892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0E66A361" w14:textId="77777777" w:rsidR="00592675" w:rsidRDefault="00E26AC4">
                                  <w:pPr>
                                    <w:rPr>
                                      <w:sz w:val="15"/>
                                      <w:szCs w:val="15"/>
                                    </w:rPr>
                                  </w:pPr>
                                  <w:r>
                                    <w:rPr>
                                      <w:rFonts w:ascii="Times New Roman" w:hAnsi="Times New Roman" w:cs="Times New Roman" w:hint="eastAsia"/>
                                      <w:sz w:val="18"/>
                                      <w:szCs w:val="18"/>
                                    </w:rPr>
                                    <w:t>防老剂、石蜡油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EAFE0E1" id="_x0000_t202" coordsize="21600,21600" o:spt="202" path="m,l,21600r21600,l21600,xe">
                      <v:stroke joinstyle="miter"/>
                      <v:path gradientshapeok="t" o:connecttype="rect"/>
                    </v:shapetype>
                    <v:shape id="文本框 200" o:spid="_x0000_s1026" type="#_x0000_t202" style="position:absolute;left:0;text-align:left;margin-left:50pt;margin-top:90.05pt;width:89.35pt;height:3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" fillcolor="white [3212]" stroked="f" strokeweight=".5pt">
                      <v:textbox>
                        <w:txbxContent>
                          <w:p w14:paraId="0E66A361" w14:textId="77777777" w:rsidR="00592675" w:rsidRDefault="00E26AC4">
                            <w:pPr>
                              <w:rPr>
                                <w:sz w:val="15"/>
                                <w:szCs w:val="15"/>
                              </w:rPr>
                            </w:pPr>
                            <w:r>
                              <w:rPr>
                                <w:rFonts w:ascii="Times New Roman" w:hAnsi="Times New Roman" w:cs="Times New Roman" w:hint="eastAsia"/>
                                <w:sz w:val="18"/>
                                <w:szCs w:val="18"/>
                              </w:rPr>
                              <w:t>防老剂、石蜡油</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A7CADB7" wp14:editId="2C211B20">
                      <wp:simplePos x="0" y="0"/>
                      <wp:positionH relativeFrom="column">
                        <wp:posOffset>3211195</wp:posOffset>
                      </wp:positionH>
                      <wp:positionV relativeFrom="paragraph">
                        <wp:posOffset>4067175</wp:posOffset>
                      </wp:positionV>
                      <wp:extent cx="945515" cy="224155"/>
                      <wp:effectExtent l="0" t="0" r="6985" b="4445"/>
                      <wp:wrapNone/>
                      <wp:docPr id="6" name="文本框 6"/>
                      <wp:cNvGraphicFramePr/>
                      <a:graphic xmlns:a="http://schemas.openxmlformats.org/drawingml/2006/main">
                        <a:graphicData uri="http://schemas.microsoft.com/office/word/2010/wordprocessingShape">
                          <wps:wsp>
                            <wps:cNvSpPr txBox="1"/>
                            <wps:spPr>
                              <a:xfrm>
                                <a:off x="0" y="0"/>
                                <a:ext cx="945515" cy="2241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3346499B" w14:textId="77777777" w:rsidR="00592675" w:rsidRDefault="00E26AC4">
                                  <w:pPr>
                                    <w:rPr>
                                      <w:rFonts w:ascii="Times New Roman" w:hAnsi="Times New Roman" w:cs="Times New Roman"/>
                                      <w:sz w:val="16"/>
                                      <w:szCs w:val="16"/>
                                    </w:rPr>
                                  </w:pPr>
                                  <w:r>
                                    <w:rPr>
                                      <w:rFonts w:ascii="Times New Roman" w:hAnsi="Times New Roman" w:cs="Times New Roman" w:hint="eastAsia"/>
                                      <w:sz w:val="16"/>
                                      <w:szCs w:val="16"/>
                                    </w:rPr>
                                    <w:t>S2</w:t>
                                  </w:r>
                                  <w:r>
                                    <w:rPr>
                                      <w:rFonts w:ascii="Times New Roman" w:hAnsi="Times New Roman" w:cs="Times New Roman" w:hint="eastAsia"/>
                                      <w:sz w:val="16"/>
                                      <w:szCs w:val="16"/>
                                    </w:rPr>
                                    <w:t>边角料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A7CADB7" id="文本框 6" o:spid="_x0000_s1027" type="#_x0000_t202" style="position:absolute;left:0;text-align:left;margin-left:252.85pt;margin-top:320.25pt;width:74.45pt;height:1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" fillcolor="white [3212]" stroked="f" strokeweight=".5pt">
                      <v:textbox>
                        <w:txbxContent>
                          <w:p w14:paraId="3346499B" w14:textId="77777777" w:rsidR="00592675" w:rsidRDefault="00E26AC4">
                            <w:pPr>
                              <w:rPr>
                                <w:rFonts w:ascii="Times New Roman" w:hAnsi="Times New Roman" w:cs="Times New Roman"/>
                                <w:sz w:val="16"/>
                                <w:szCs w:val="16"/>
                              </w:rPr>
                            </w:pPr>
                            <w:r>
                              <w:rPr>
                                <w:rFonts w:ascii="Times New Roman" w:hAnsi="Times New Roman" w:cs="Times New Roman" w:hint="eastAsia"/>
                                <w:sz w:val="16"/>
                                <w:szCs w:val="16"/>
                              </w:rPr>
                              <w:t>S2</w:t>
                            </w:r>
                            <w:r>
                              <w:rPr>
                                <w:rFonts w:ascii="Times New Roman" w:hAnsi="Times New Roman" w:cs="Times New Roman" w:hint="eastAsia"/>
                                <w:sz w:val="16"/>
                                <w:szCs w:val="16"/>
                              </w:rPr>
                              <w:t>边角料</w:t>
                            </w:r>
                          </w:p>
                        </w:txbxContent>
                      </v:textbox>
                    </v:shape>
                  </w:pict>
                </mc:Fallback>
              </mc:AlternateContent>
            </w:r>
            <w:r>
              <w:rPr>
                <w:rFonts w:ascii="Times New Roman" w:hAnsi="Times New Roman" w:cs="Times New Roman"/>
                <w:noProof/>
              </w:rPr>
              <w:drawing>
                <wp:inline distT="0" distB="0" distL="0" distR="0" wp14:anchorId="0D1A65B5" wp14:editId="48BC8461">
                  <wp:extent cx="3738245" cy="4839335"/>
                  <wp:effectExtent l="0" t="0" r="10795" b="6985"/>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pic:cNvPicPr>
                        </pic:nvPicPr>
                        <pic:blipFill>
                          <a:blip r:embed="rId12"/>
                          <a:stretch>
                            <a:fillRect/>
                          </a:stretch>
                        </pic:blipFill>
                        <pic:spPr>
                          <a:xfrm>
                            <a:off x="0" y="0"/>
                            <a:ext cx="3738245" cy="4839335"/>
                          </a:xfrm>
                          <a:prstGeom prst="rect">
                            <a:avLst/>
                          </a:prstGeom>
                        </pic:spPr>
                      </pic:pic>
                    </a:graphicData>
                  </a:graphic>
                </wp:inline>
              </w:drawing>
            </w:r>
            <w:r>
              <w:rPr>
                <w:noProof/>
              </w:rPr>
              <mc:AlternateContent>
                <mc:Choice Requires="wps">
                  <w:drawing>
                    <wp:anchor distT="0" distB="0" distL="114300" distR="114300" simplePos="0" relativeHeight="251662336" behindDoc="0" locked="0" layoutInCell="1" allowOverlap="1" wp14:anchorId="032F5CDA" wp14:editId="4B09C1FB">
                      <wp:simplePos x="0" y="0"/>
                      <wp:positionH relativeFrom="column">
                        <wp:posOffset>3114675</wp:posOffset>
                      </wp:positionH>
                      <wp:positionV relativeFrom="paragraph">
                        <wp:posOffset>4541520</wp:posOffset>
                      </wp:positionV>
                      <wp:extent cx="1384300" cy="5530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84300" cy="553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8315C" w14:textId="77777777" w:rsidR="00592675" w:rsidRDefault="00E26AC4">
                                  <w:pPr>
                                    <w:rPr>
                                      <w:rFonts w:ascii="Times New Roman" w:hAnsi="Times New Roman" w:cs="Times New Roman"/>
                                      <w:sz w:val="16"/>
                                      <w:szCs w:val="16"/>
                                    </w:rPr>
                                  </w:pPr>
                                  <w:r>
                                    <w:rPr>
                                      <w:rFonts w:ascii="Times New Roman" w:hAnsi="Times New Roman" w:cs="Times New Roman" w:hint="eastAsia"/>
                                      <w:sz w:val="16"/>
                                      <w:szCs w:val="16"/>
                                    </w:rPr>
                                    <w:t>S3</w:t>
                                  </w:r>
                                  <w:r>
                                    <w:rPr>
                                      <w:rFonts w:ascii="Times New Roman" w:hAnsi="Times New Roman" w:cs="Times New Roman" w:hint="eastAsia"/>
                                      <w:sz w:val="16"/>
                                      <w:szCs w:val="16"/>
                                    </w:rPr>
                                    <w:t>不合格品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2F5CDA" id="文本框 5" o:spid="_x0000_s1028" type="#_x0000_t202" style="position:absolute;left:0;text-align:left;margin-left:245.25pt;margin-top:357.6pt;width:109pt;height:43.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" filled="f" stroked="f" strokeweight=".5pt">
                      <v:textbox>
                        <w:txbxContent>
                          <w:p w14:paraId="6FD8315C" w14:textId="77777777" w:rsidR="00592675" w:rsidRDefault="00E26AC4">
                            <w:pPr>
                              <w:rPr>
                                <w:rFonts w:ascii="Times New Roman" w:hAnsi="Times New Roman" w:cs="Times New Roman"/>
                                <w:sz w:val="16"/>
                                <w:szCs w:val="16"/>
                              </w:rPr>
                            </w:pPr>
                            <w:r>
                              <w:rPr>
                                <w:rFonts w:ascii="Times New Roman" w:hAnsi="Times New Roman" w:cs="Times New Roman" w:hint="eastAsia"/>
                                <w:sz w:val="16"/>
                                <w:szCs w:val="16"/>
                              </w:rPr>
                              <w:t>S3</w:t>
                            </w:r>
                            <w:r>
                              <w:rPr>
                                <w:rFonts w:ascii="Times New Roman" w:hAnsi="Times New Roman" w:cs="Times New Roman" w:hint="eastAsia"/>
                                <w:sz w:val="16"/>
                                <w:szCs w:val="16"/>
                              </w:rPr>
                              <w:t>不合格品</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0638929" wp14:editId="1591C59C">
                      <wp:simplePos x="0" y="0"/>
                      <wp:positionH relativeFrom="column">
                        <wp:posOffset>2941955</wp:posOffset>
                      </wp:positionH>
                      <wp:positionV relativeFrom="paragraph">
                        <wp:posOffset>4678680</wp:posOffset>
                      </wp:positionV>
                      <wp:extent cx="212090" cy="0"/>
                      <wp:effectExtent l="0" t="50800" r="16510" b="63500"/>
                      <wp:wrapNone/>
                      <wp:docPr id="4" name="直接箭头连接符 4"/>
                      <wp:cNvGraphicFramePr/>
                      <a:graphic xmlns:a="http://schemas.openxmlformats.org/drawingml/2006/main">
                        <a:graphicData uri="http://schemas.microsoft.com/office/word/2010/wordprocessingShape">
                          <wps:wsp>
                            <wps:cNvCnPr/>
                            <wps:spPr>
                              <a:xfrm>
                                <a:off x="4361180" y="5577840"/>
                                <a:ext cx="21209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31.65pt;margin-top:368.4pt;height:0pt;width:16.7pt;z-index:251661312;mso-width-relative:page;mso-height-relative:page;" filled="f" stroked="t" coordsize="21600,21600" o:gfxdata="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roWS1wAAAAsBAAAPAAAAAAAAAAEA&#10;IAAAACIAAABkcnMvZG93bnJldi54bWxQSwECFAAUAAAACACHTuJA15fgBRACAADqAwAADgAAAAAA&#10;AAABACAAAAAmAQAAZHJzL2Uyb0RvYy54bWxQSwUGAAAAAAYABgBZAQAAqAUAAAAA&#10;">
                      <v:fill on="f" focussize="0,0"/>
                      <v:stroke weight="1pt" color="#000000 [3213]" miterlimit="8" joinstyle="miter" endarrow="open"/>
                      <v:imagedata o:title=""/>
                      <o:lock v:ext="edit" aspectratio="f"/>
                    </v:shape>
                  </w:pict>
                </mc:Fallback>
              </mc:AlternateContent>
            </w:r>
            <w:r>
              <w:rPr>
                <w:noProof/>
              </w:rPr>
              <mc:AlternateContent>
                <mc:Choice Requires="wps">
                  <w:drawing>
                    <wp:anchor distT="0" distB="0" distL="114300" distR="114300" simplePos="0" relativeHeight="251660288" behindDoc="0" locked="0" layoutInCell="1" allowOverlap="1" wp14:anchorId="1456B1BD" wp14:editId="5CED5EC0">
                      <wp:simplePos x="0" y="0"/>
                      <wp:positionH relativeFrom="column">
                        <wp:posOffset>1071245</wp:posOffset>
                      </wp:positionH>
                      <wp:positionV relativeFrom="paragraph">
                        <wp:posOffset>777240</wp:posOffset>
                      </wp:positionV>
                      <wp:extent cx="1384300" cy="553085"/>
                      <wp:effectExtent l="0" t="0" r="0" b="0"/>
                      <wp:wrapNone/>
                      <wp:docPr id="3" name="文本框 3"/>
                      <wp:cNvGraphicFramePr/>
                      <a:graphic xmlns:a="http://schemas.openxmlformats.org/drawingml/2006/main">
                        <a:graphicData uri="http://schemas.microsoft.com/office/word/2010/wordprocessingShape">
                          <wps:wsp>
                            <wps:cNvSpPr txBox="1"/>
                            <wps:spPr>
                              <a:xfrm>
                                <a:off x="2571750" y="1743075"/>
                                <a:ext cx="1384300" cy="553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7247E" w14:textId="77777777" w:rsidR="00592675" w:rsidRDefault="00E26AC4">
                                  <w:pPr>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助剂</w:t>
                                  </w:r>
                                  <w:r>
                                    <w:rPr>
                                      <w:rFonts w:ascii="Times New Roman" w:hAnsi="Times New Roman" w:cs="Times New Roman"/>
                                      <w:sz w:val="16"/>
                                      <w:szCs w:val="16"/>
                                    </w:rPr>
                                    <w:t>1010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56B1BD" id="文本框 3" o:spid="_x0000_s1029" type="#_x0000_t202" style="position:absolute;left:0;text-align:left;margin-left:84.35pt;margin-top:61.2pt;width:109pt;height:4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" filled="f" stroked="f" strokeweight=".5pt">
                      <v:textbox>
                        <w:txbxContent>
                          <w:p w14:paraId="6A17247E" w14:textId="77777777" w:rsidR="00592675" w:rsidRDefault="00E26AC4">
                            <w:pPr>
                              <w:rPr>
                                <w:rFonts w:ascii="Times New Roman" w:hAnsi="Times New Roman" w:cs="Times New Roman"/>
                                <w:sz w:val="16"/>
                                <w:szCs w:val="16"/>
                              </w:rPr>
                            </w:pPr>
                            <w:r>
                              <w:rPr>
                                <w:rFonts w:ascii="Times New Roman" w:hAnsi="Times New Roman" w:cs="Times New Roman" w:hint="eastAsia"/>
                                <w:sz w:val="16"/>
                                <w:szCs w:val="16"/>
                              </w:rPr>
                              <w:t>、</w:t>
                            </w:r>
                            <w:r>
                              <w:rPr>
                                <w:rFonts w:ascii="Times New Roman" w:hAnsi="Times New Roman" w:cs="Times New Roman"/>
                                <w:sz w:val="16"/>
                                <w:szCs w:val="16"/>
                              </w:rPr>
                              <w:t>助剂</w:t>
                            </w:r>
                            <w:r>
                              <w:rPr>
                                <w:rFonts w:ascii="Times New Roman" w:hAnsi="Times New Roman" w:cs="Times New Roman"/>
                                <w:sz w:val="16"/>
                                <w:szCs w:val="16"/>
                              </w:rPr>
                              <w:t>1010</w:t>
                            </w:r>
                          </w:p>
                        </w:txbxContent>
                      </v:textbox>
                    </v:shape>
                  </w:pict>
                </mc:Fallback>
              </mc:AlternateContent>
            </w:r>
          </w:p>
          <w:p w14:paraId="53F8672F" w14:textId="77777777" w:rsidR="00592675" w:rsidRDefault="00E26AC4">
            <w:pPr>
              <w:ind w:firstLine="482"/>
              <w:jc w:val="center"/>
              <w:rPr>
                <w:rFonts w:ascii="Times New Roman" w:hAnsi="Times New Roman" w:cs="Times New Roman"/>
                <w:b/>
                <w:sz w:val="24"/>
              </w:rPr>
            </w:pPr>
            <w:r>
              <w:rPr>
                <w:rFonts w:ascii="Times New Roman" w:hAnsi="Times New Roman" w:cs="Times New Roman"/>
                <w:b/>
                <w:sz w:val="24"/>
              </w:rPr>
              <w:t>图</w:t>
            </w:r>
            <w:r>
              <w:rPr>
                <w:rFonts w:ascii="Times New Roman" w:hAnsi="Times New Roman" w:cs="Times New Roman" w:hint="eastAsia"/>
                <w:b/>
                <w:sz w:val="24"/>
              </w:rPr>
              <w:t xml:space="preserve">2-2 </w:t>
            </w:r>
            <w:r>
              <w:rPr>
                <w:rFonts w:ascii="Times New Roman" w:hAnsi="Times New Roman" w:cs="Times New Roman"/>
                <w:b/>
                <w:sz w:val="24"/>
              </w:rPr>
              <w:t>生产工艺流程图</w:t>
            </w:r>
          </w:p>
          <w:p w14:paraId="4632EABF" w14:textId="77777777" w:rsidR="006208E0" w:rsidRDefault="006208E0">
            <w:pPr>
              <w:ind w:firstLine="482"/>
              <w:jc w:val="center"/>
              <w:rPr>
                <w:rFonts w:ascii="Times New Roman" w:hAnsi="Times New Roman" w:cs="Times New Roman"/>
                <w:b/>
                <w:sz w:val="24"/>
              </w:rPr>
            </w:pPr>
          </w:p>
          <w:p w14:paraId="6B3738FB" w14:textId="77777777" w:rsidR="006208E0" w:rsidRDefault="006208E0">
            <w:pPr>
              <w:ind w:firstLine="482"/>
              <w:jc w:val="center"/>
              <w:rPr>
                <w:rFonts w:ascii="Times New Roman" w:hAnsi="Times New Roman" w:cs="Times New Roman"/>
                <w:b/>
                <w:sz w:val="24"/>
              </w:rPr>
            </w:pPr>
          </w:p>
          <w:p w14:paraId="3A856874" w14:textId="77777777" w:rsidR="006208E0" w:rsidRDefault="006208E0">
            <w:pPr>
              <w:ind w:firstLine="482"/>
              <w:jc w:val="center"/>
              <w:rPr>
                <w:rFonts w:ascii="Times New Roman" w:hAnsi="Times New Roman" w:cs="Times New Roman"/>
                <w:b/>
                <w:sz w:val="24"/>
              </w:rPr>
            </w:pPr>
          </w:p>
          <w:p w14:paraId="7A3468D4" w14:textId="77777777" w:rsidR="006208E0" w:rsidRDefault="006208E0">
            <w:pPr>
              <w:ind w:firstLine="482"/>
              <w:jc w:val="center"/>
              <w:rPr>
                <w:rFonts w:ascii="Times New Roman" w:hAnsi="Times New Roman" w:cs="Times New Roman"/>
                <w:b/>
                <w:sz w:val="24"/>
              </w:rPr>
            </w:pPr>
          </w:p>
          <w:p w14:paraId="1D3902EE" w14:textId="2B050242" w:rsidR="00592675" w:rsidRDefault="00E26AC4">
            <w:pPr>
              <w:ind w:firstLine="482"/>
              <w:jc w:val="center"/>
              <w:rPr>
                <w:rFonts w:ascii="Times New Roman" w:hAnsi="Times New Roman" w:cs="Times New Roman"/>
                <w:b/>
                <w:sz w:val="24"/>
              </w:rPr>
            </w:pPr>
            <w:r>
              <w:rPr>
                <w:rFonts w:ascii="Times New Roman" w:hAnsi="Times New Roman" w:cs="Times New Roman"/>
                <w:b/>
                <w:sz w:val="24"/>
              </w:rPr>
              <w:t>表</w:t>
            </w:r>
            <w:r>
              <w:rPr>
                <w:rFonts w:ascii="Times New Roman" w:hAnsi="Times New Roman" w:cs="Times New Roman" w:hint="eastAsia"/>
                <w:b/>
                <w:sz w:val="24"/>
              </w:rPr>
              <w:t xml:space="preserve">2-6 </w:t>
            </w:r>
            <w:proofErr w:type="gramStart"/>
            <w:r>
              <w:rPr>
                <w:rFonts w:ascii="Times New Roman" w:hAnsi="Times New Roman" w:cs="Times New Roman"/>
                <w:b/>
                <w:sz w:val="24"/>
              </w:rPr>
              <w:t>主要产污节点</w:t>
            </w:r>
            <w:proofErr w:type="gramEnd"/>
            <w:r>
              <w:rPr>
                <w:rFonts w:ascii="Times New Roman" w:hAnsi="Times New Roman" w:cs="Times New Roman"/>
                <w:b/>
                <w:sz w:val="24"/>
              </w:rPr>
              <w:t>汇总表</w:t>
            </w:r>
          </w:p>
          <w:tbl>
            <w:tblPr>
              <w:tblW w:w="4998" w:type="pct"/>
              <w:jc w:val="center"/>
              <w:tblBorders>
                <w:top w:val="single" w:sz="12" w:space="0" w:color="auto"/>
                <w:bottom w:val="single" w:sz="12" w:space="0" w:color="auto"/>
                <w:insideH w:val="single" w:sz="4" w:space="0" w:color="000000"/>
                <w:insideV w:val="single" w:sz="4" w:space="0" w:color="000000"/>
              </w:tblBorders>
              <w:tblLayout w:type="fixed"/>
              <w:tblLook w:val="04A0" w:firstRow="1" w:lastRow="0" w:firstColumn="1" w:lastColumn="0" w:noHBand="0" w:noVBand="1"/>
            </w:tblPr>
            <w:tblGrid>
              <w:gridCol w:w="865"/>
              <w:gridCol w:w="3159"/>
              <w:gridCol w:w="2601"/>
              <w:gridCol w:w="1560"/>
            </w:tblGrid>
            <w:tr w:rsidR="00592675" w14:paraId="38BDAFEB" w14:textId="77777777">
              <w:trPr>
                <w:trHeight w:val="340"/>
                <w:jc w:val="center"/>
              </w:trPr>
              <w:tc>
                <w:tcPr>
                  <w:tcW w:w="528" w:type="pct"/>
                  <w:tcBorders>
                    <w:tl2br w:val="nil"/>
                    <w:tr2bl w:val="nil"/>
                  </w:tcBorders>
                  <w:vAlign w:val="center"/>
                </w:tcPr>
                <w:p w14:paraId="2F322EF1"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类别</w:t>
                  </w:r>
                </w:p>
              </w:tc>
              <w:tc>
                <w:tcPr>
                  <w:tcW w:w="1929" w:type="pct"/>
                  <w:tcBorders>
                    <w:tl2br w:val="nil"/>
                    <w:tr2bl w:val="nil"/>
                  </w:tcBorders>
                  <w:vAlign w:val="center"/>
                </w:tcPr>
                <w:p w14:paraId="333F9C28"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污染工序</w:t>
                  </w:r>
                </w:p>
              </w:tc>
              <w:tc>
                <w:tcPr>
                  <w:tcW w:w="1588" w:type="pct"/>
                  <w:tcBorders>
                    <w:tl2br w:val="nil"/>
                    <w:tr2bl w:val="nil"/>
                  </w:tcBorders>
                  <w:vAlign w:val="center"/>
                </w:tcPr>
                <w:p w14:paraId="2A5684BF"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主要污染物</w:t>
                  </w:r>
                </w:p>
              </w:tc>
              <w:tc>
                <w:tcPr>
                  <w:tcW w:w="953" w:type="pct"/>
                  <w:tcBorders>
                    <w:tl2br w:val="nil"/>
                    <w:tr2bl w:val="nil"/>
                  </w:tcBorders>
                  <w:vAlign w:val="center"/>
                </w:tcPr>
                <w:p w14:paraId="542F6189"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备注</w:t>
                  </w:r>
                </w:p>
              </w:tc>
            </w:tr>
            <w:tr w:rsidR="00592675" w14:paraId="63B0BAD0" w14:textId="77777777">
              <w:trPr>
                <w:trHeight w:val="340"/>
                <w:jc w:val="center"/>
              </w:trPr>
              <w:tc>
                <w:tcPr>
                  <w:tcW w:w="528" w:type="pct"/>
                  <w:vMerge w:val="restart"/>
                  <w:tcBorders>
                    <w:tl2br w:val="nil"/>
                    <w:tr2bl w:val="nil"/>
                  </w:tcBorders>
                  <w:vAlign w:val="center"/>
                </w:tcPr>
                <w:p w14:paraId="60129A78"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废气</w:t>
                  </w:r>
                </w:p>
              </w:tc>
              <w:tc>
                <w:tcPr>
                  <w:tcW w:w="1929" w:type="pct"/>
                  <w:tcBorders>
                    <w:tl2br w:val="nil"/>
                    <w:tr2bl w:val="nil"/>
                  </w:tcBorders>
                  <w:vAlign w:val="center"/>
                </w:tcPr>
                <w:p w14:paraId="44BCCE1A"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G1</w:t>
                  </w:r>
                  <w:r>
                    <w:rPr>
                      <w:rFonts w:ascii="Times New Roman" w:hAnsi="Times New Roman" w:cs="Times New Roman"/>
                      <w:b w:val="0"/>
                      <w:bCs w:val="0"/>
                      <w:sz w:val="21"/>
                      <w:szCs w:val="21"/>
                    </w:rPr>
                    <w:t>投料粉尘、</w:t>
                  </w:r>
                  <w:r>
                    <w:rPr>
                      <w:rFonts w:ascii="Times New Roman" w:hAnsi="Times New Roman" w:cs="Times New Roman"/>
                      <w:b w:val="0"/>
                      <w:bCs w:val="0"/>
                      <w:sz w:val="21"/>
                      <w:szCs w:val="21"/>
                    </w:rPr>
                    <w:t>G3</w:t>
                  </w:r>
                  <w:r>
                    <w:rPr>
                      <w:rFonts w:ascii="Times New Roman" w:hAnsi="Times New Roman" w:cs="Times New Roman"/>
                      <w:b w:val="0"/>
                      <w:bCs w:val="0"/>
                      <w:sz w:val="21"/>
                      <w:szCs w:val="21"/>
                    </w:rPr>
                    <w:t>投料粉尘</w:t>
                  </w:r>
                </w:p>
              </w:tc>
              <w:tc>
                <w:tcPr>
                  <w:tcW w:w="1588" w:type="pct"/>
                  <w:tcBorders>
                    <w:tl2br w:val="nil"/>
                    <w:tr2bl w:val="nil"/>
                  </w:tcBorders>
                  <w:vAlign w:val="center"/>
                </w:tcPr>
                <w:p w14:paraId="1A3B937D"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颗粒物</w:t>
                  </w:r>
                </w:p>
              </w:tc>
              <w:tc>
                <w:tcPr>
                  <w:tcW w:w="953" w:type="pct"/>
                  <w:tcBorders>
                    <w:tl2br w:val="nil"/>
                    <w:tr2bl w:val="nil"/>
                  </w:tcBorders>
                  <w:vAlign w:val="center"/>
                </w:tcPr>
                <w:p w14:paraId="7A95E64B"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368D949C" w14:textId="77777777">
              <w:trPr>
                <w:trHeight w:val="340"/>
                <w:jc w:val="center"/>
              </w:trPr>
              <w:tc>
                <w:tcPr>
                  <w:tcW w:w="528" w:type="pct"/>
                  <w:vMerge/>
                  <w:tcBorders>
                    <w:tl2br w:val="nil"/>
                    <w:tr2bl w:val="nil"/>
                  </w:tcBorders>
                  <w:vAlign w:val="center"/>
                </w:tcPr>
                <w:p w14:paraId="0DFBA93D"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0A983D50"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G2</w:t>
                  </w:r>
                  <w:r>
                    <w:rPr>
                      <w:rFonts w:ascii="Times New Roman" w:hAnsi="Times New Roman" w:cs="Times New Roman"/>
                      <w:b w:val="0"/>
                      <w:bCs w:val="0"/>
                      <w:sz w:val="21"/>
                      <w:szCs w:val="21"/>
                    </w:rPr>
                    <w:t>混炼废气、</w:t>
                  </w:r>
                  <w:r>
                    <w:rPr>
                      <w:rFonts w:ascii="Times New Roman" w:hAnsi="Times New Roman" w:cs="Times New Roman"/>
                      <w:b w:val="0"/>
                      <w:bCs w:val="0"/>
                      <w:sz w:val="21"/>
                      <w:szCs w:val="21"/>
                    </w:rPr>
                    <w:t>G4</w:t>
                  </w:r>
                  <w:r>
                    <w:rPr>
                      <w:rFonts w:ascii="Times New Roman" w:hAnsi="Times New Roman" w:cs="Times New Roman"/>
                      <w:b w:val="0"/>
                      <w:bCs w:val="0"/>
                      <w:sz w:val="21"/>
                      <w:szCs w:val="21"/>
                    </w:rPr>
                    <w:t>混炼废气</w:t>
                  </w:r>
                </w:p>
              </w:tc>
              <w:tc>
                <w:tcPr>
                  <w:tcW w:w="1588" w:type="pct"/>
                  <w:tcBorders>
                    <w:tl2br w:val="nil"/>
                    <w:tr2bl w:val="nil"/>
                  </w:tcBorders>
                  <w:vAlign w:val="center"/>
                </w:tcPr>
                <w:p w14:paraId="0D74E9BA"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非甲烷总烃</w:t>
                  </w:r>
                  <w:r>
                    <w:rPr>
                      <w:rFonts w:ascii="Times New Roman" w:hAnsi="Times New Roman" w:cs="Times New Roman" w:hint="eastAsia"/>
                      <w:b w:val="0"/>
                      <w:bCs w:val="0"/>
                      <w:color w:val="FF0000"/>
                      <w:sz w:val="21"/>
                      <w:szCs w:val="21"/>
                    </w:rPr>
                    <w:t>、臭气浓度</w:t>
                  </w:r>
                </w:p>
              </w:tc>
              <w:tc>
                <w:tcPr>
                  <w:tcW w:w="953" w:type="pct"/>
                  <w:tcBorders>
                    <w:tl2br w:val="nil"/>
                    <w:tr2bl w:val="nil"/>
                  </w:tcBorders>
                  <w:vAlign w:val="center"/>
                </w:tcPr>
                <w:p w14:paraId="593738DE"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2627ED02" w14:textId="77777777">
              <w:trPr>
                <w:trHeight w:val="340"/>
                <w:jc w:val="center"/>
              </w:trPr>
              <w:tc>
                <w:tcPr>
                  <w:tcW w:w="528" w:type="pct"/>
                  <w:tcBorders>
                    <w:tl2br w:val="nil"/>
                    <w:tr2bl w:val="nil"/>
                  </w:tcBorders>
                  <w:vAlign w:val="center"/>
                </w:tcPr>
                <w:p w14:paraId="708AF717"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废水</w:t>
                  </w:r>
                </w:p>
              </w:tc>
              <w:tc>
                <w:tcPr>
                  <w:tcW w:w="1929" w:type="pct"/>
                  <w:tcBorders>
                    <w:tl2br w:val="nil"/>
                    <w:tr2bl w:val="nil"/>
                  </w:tcBorders>
                  <w:vAlign w:val="center"/>
                </w:tcPr>
                <w:p w14:paraId="1E362611"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W1</w:t>
                  </w:r>
                  <w:r>
                    <w:rPr>
                      <w:rFonts w:ascii="Times New Roman" w:hAnsi="Times New Roman" w:cs="Times New Roman"/>
                      <w:b w:val="0"/>
                      <w:bCs w:val="0"/>
                      <w:sz w:val="21"/>
                      <w:szCs w:val="21"/>
                    </w:rPr>
                    <w:t>生活污水</w:t>
                  </w:r>
                </w:p>
              </w:tc>
              <w:tc>
                <w:tcPr>
                  <w:tcW w:w="1588" w:type="pct"/>
                  <w:tcBorders>
                    <w:tl2br w:val="nil"/>
                    <w:tr2bl w:val="nil"/>
                  </w:tcBorders>
                  <w:vAlign w:val="center"/>
                </w:tcPr>
                <w:p w14:paraId="1E5F25A2"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COD</w:t>
                  </w:r>
                  <w:r>
                    <w:rPr>
                      <w:rFonts w:ascii="Times New Roman" w:hAnsi="Times New Roman" w:cs="Times New Roman"/>
                      <w:b w:val="0"/>
                      <w:bCs w:val="0"/>
                      <w:sz w:val="21"/>
                      <w:szCs w:val="21"/>
                    </w:rPr>
                    <w:t>、</w:t>
                  </w:r>
                  <w:r>
                    <w:rPr>
                      <w:rFonts w:ascii="Times New Roman" w:hAnsi="Times New Roman" w:cs="Times New Roman"/>
                      <w:b w:val="0"/>
                      <w:bCs w:val="0"/>
                      <w:sz w:val="21"/>
                      <w:szCs w:val="21"/>
                    </w:rPr>
                    <w:t>SS</w:t>
                  </w:r>
                  <w:r>
                    <w:rPr>
                      <w:rFonts w:ascii="Times New Roman" w:hAnsi="Times New Roman" w:cs="Times New Roman"/>
                      <w:b w:val="0"/>
                      <w:bCs w:val="0"/>
                      <w:sz w:val="21"/>
                      <w:szCs w:val="21"/>
                    </w:rPr>
                    <w:t>、氨氮、</w:t>
                  </w:r>
                  <w:r>
                    <w:rPr>
                      <w:rFonts w:ascii="Times New Roman" w:hAnsi="Times New Roman" w:cs="Times New Roman"/>
                      <w:b w:val="0"/>
                      <w:bCs w:val="0"/>
                      <w:sz w:val="21"/>
                      <w:szCs w:val="21"/>
                    </w:rPr>
                    <w:t>TP</w:t>
                  </w:r>
                  <w:r>
                    <w:rPr>
                      <w:rFonts w:ascii="Times New Roman" w:hAnsi="Times New Roman" w:cs="Times New Roman"/>
                      <w:b w:val="0"/>
                      <w:bCs w:val="0"/>
                      <w:sz w:val="21"/>
                      <w:szCs w:val="21"/>
                    </w:rPr>
                    <w:t>、</w:t>
                  </w:r>
                  <w:r>
                    <w:rPr>
                      <w:rFonts w:ascii="Times New Roman" w:hAnsi="Times New Roman" w:cs="Times New Roman"/>
                      <w:b w:val="0"/>
                      <w:bCs w:val="0"/>
                      <w:sz w:val="21"/>
                      <w:szCs w:val="21"/>
                    </w:rPr>
                    <w:t>TN</w:t>
                  </w:r>
                </w:p>
              </w:tc>
              <w:tc>
                <w:tcPr>
                  <w:tcW w:w="953" w:type="pct"/>
                  <w:tcBorders>
                    <w:tl2br w:val="nil"/>
                    <w:tr2bl w:val="nil"/>
                  </w:tcBorders>
                  <w:vAlign w:val="center"/>
                </w:tcPr>
                <w:p w14:paraId="433367F5"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130AFC93" w14:textId="77777777">
              <w:trPr>
                <w:trHeight w:val="340"/>
                <w:jc w:val="center"/>
              </w:trPr>
              <w:tc>
                <w:tcPr>
                  <w:tcW w:w="528" w:type="pct"/>
                  <w:tcBorders>
                    <w:tl2br w:val="nil"/>
                    <w:tr2bl w:val="nil"/>
                  </w:tcBorders>
                  <w:vAlign w:val="center"/>
                </w:tcPr>
                <w:p w14:paraId="64BC38BF"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噪声</w:t>
                  </w:r>
                </w:p>
              </w:tc>
              <w:tc>
                <w:tcPr>
                  <w:tcW w:w="1929" w:type="pct"/>
                  <w:tcBorders>
                    <w:tl2br w:val="nil"/>
                    <w:tr2bl w:val="nil"/>
                  </w:tcBorders>
                  <w:vAlign w:val="center"/>
                </w:tcPr>
                <w:p w14:paraId="23D9DB1E"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N1</w:t>
                  </w:r>
                  <w:r>
                    <w:rPr>
                      <w:rFonts w:ascii="Times New Roman" w:hAnsi="Times New Roman" w:cs="Times New Roman"/>
                      <w:b w:val="0"/>
                      <w:bCs w:val="0"/>
                      <w:sz w:val="21"/>
                      <w:szCs w:val="21"/>
                    </w:rPr>
                    <w:t>设备运行</w:t>
                  </w:r>
                </w:p>
              </w:tc>
              <w:tc>
                <w:tcPr>
                  <w:tcW w:w="1588" w:type="pct"/>
                  <w:tcBorders>
                    <w:tl2br w:val="nil"/>
                    <w:tr2bl w:val="nil"/>
                  </w:tcBorders>
                  <w:tcMar>
                    <w:top w:w="0" w:type="dxa"/>
                    <w:left w:w="0" w:type="dxa"/>
                    <w:bottom w:w="0" w:type="dxa"/>
                    <w:right w:w="0" w:type="dxa"/>
                  </w:tcMar>
                  <w:vAlign w:val="center"/>
                </w:tcPr>
                <w:p w14:paraId="77B7DEAB"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噪声</w:t>
                  </w:r>
                </w:p>
              </w:tc>
              <w:tc>
                <w:tcPr>
                  <w:tcW w:w="953" w:type="pct"/>
                  <w:tcBorders>
                    <w:tl2br w:val="nil"/>
                    <w:tr2bl w:val="nil"/>
                  </w:tcBorders>
                  <w:vAlign w:val="center"/>
                </w:tcPr>
                <w:p w14:paraId="63E63EFB"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5E070A1F" w14:textId="77777777">
              <w:trPr>
                <w:trHeight w:val="340"/>
                <w:jc w:val="center"/>
              </w:trPr>
              <w:tc>
                <w:tcPr>
                  <w:tcW w:w="528" w:type="pct"/>
                  <w:vMerge w:val="restart"/>
                  <w:tcBorders>
                    <w:tl2br w:val="nil"/>
                    <w:tr2bl w:val="nil"/>
                  </w:tcBorders>
                  <w:vAlign w:val="center"/>
                </w:tcPr>
                <w:p w14:paraId="278861A1"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固废</w:t>
                  </w:r>
                </w:p>
              </w:tc>
              <w:tc>
                <w:tcPr>
                  <w:tcW w:w="1929" w:type="pct"/>
                  <w:tcBorders>
                    <w:tl2br w:val="nil"/>
                    <w:tr2bl w:val="nil"/>
                  </w:tcBorders>
                  <w:vAlign w:val="center"/>
                </w:tcPr>
                <w:p w14:paraId="3616293E"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S1</w:t>
                  </w:r>
                  <w:r>
                    <w:rPr>
                      <w:rFonts w:ascii="Times New Roman" w:hAnsi="Times New Roman" w:cs="Times New Roman"/>
                      <w:b w:val="0"/>
                      <w:bCs w:val="0"/>
                      <w:sz w:val="21"/>
                      <w:szCs w:val="21"/>
                    </w:rPr>
                    <w:t>过滤杂质</w:t>
                  </w:r>
                </w:p>
              </w:tc>
              <w:tc>
                <w:tcPr>
                  <w:tcW w:w="1588" w:type="pct"/>
                  <w:tcBorders>
                    <w:tl2br w:val="nil"/>
                    <w:tr2bl w:val="nil"/>
                  </w:tcBorders>
                  <w:tcMar>
                    <w:top w:w="0" w:type="dxa"/>
                    <w:left w:w="0" w:type="dxa"/>
                    <w:bottom w:w="0" w:type="dxa"/>
                    <w:right w:w="0" w:type="dxa"/>
                  </w:tcMar>
                  <w:vAlign w:val="center"/>
                </w:tcPr>
                <w:p w14:paraId="0B38FB81"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一般固废</w:t>
                  </w:r>
                </w:p>
              </w:tc>
              <w:tc>
                <w:tcPr>
                  <w:tcW w:w="953" w:type="pct"/>
                  <w:tcBorders>
                    <w:tl2br w:val="nil"/>
                    <w:tr2bl w:val="nil"/>
                  </w:tcBorders>
                  <w:vAlign w:val="center"/>
                </w:tcPr>
                <w:p w14:paraId="24153E62"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34ADAE43" w14:textId="77777777">
              <w:trPr>
                <w:trHeight w:val="340"/>
                <w:jc w:val="center"/>
              </w:trPr>
              <w:tc>
                <w:tcPr>
                  <w:tcW w:w="528" w:type="pct"/>
                  <w:vMerge/>
                  <w:tcBorders>
                    <w:tl2br w:val="nil"/>
                    <w:tr2bl w:val="nil"/>
                  </w:tcBorders>
                  <w:vAlign w:val="center"/>
                </w:tcPr>
                <w:p w14:paraId="4F1C1CE7"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048DBB5D"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S2</w:t>
                  </w:r>
                  <w:r>
                    <w:rPr>
                      <w:rFonts w:ascii="Times New Roman" w:hAnsi="Times New Roman" w:cs="Times New Roman"/>
                      <w:b w:val="0"/>
                      <w:bCs w:val="0"/>
                      <w:sz w:val="21"/>
                      <w:szCs w:val="21"/>
                    </w:rPr>
                    <w:t>边角料</w:t>
                  </w:r>
                </w:p>
              </w:tc>
              <w:tc>
                <w:tcPr>
                  <w:tcW w:w="1588" w:type="pct"/>
                  <w:tcBorders>
                    <w:tl2br w:val="nil"/>
                    <w:tr2bl w:val="nil"/>
                  </w:tcBorders>
                  <w:tcMar>
                    <w:top w:w="0" w:type="dxa"/>
                    <w:left w:w="0" w:type="dxa"/>
                    <w:bottom w:w="0" w:type="dxa"/>
                    <w:right w:w="0" w:type="dxa"/>
                  </w:tcMar>
                  <w:vAlign w:val="center"/>
                </w:tcPr>
                <w:p w14:paraId="4C599269"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一般固废</w:t>
                  </w:r>
                </w:p>
              </w:tc>
              <w:tc>
                <w:tcPr>
                  <w:tcW w:w="953" w:type="pct"/>
                  <w:tcBorders>
                    <w:tl2br w:val="nil"/>
                    <w:tr2bl w:val="nil"/>
                  </w:tcBorders>
                  <w:vAlign w:val="center"/>
                </w:tcPr>
                <w:p w14:paraId="2352A5C1"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340B33C0" w14:textId="77777777">
              <w:trPr>
                <w:trHeight w:val="340"/>
                <w:jc w:val="center"/>
              </w:trPr>
              <w:tc>
                <w:tcPr>
                  <w:tcW w:w="528" w:type="pct"/>
                  <w:vMerge/>
                  <w:tcBorders>
                    <w:tl2br w:val="nil"/>
                    <w:tr2bl w:val="nil"/>
                  </w:tcBorders>
                  <w:vAlign w:val="center"/>
                </w:tcPr>
                <w:p w14:paraId="06030F51"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3E6F5B23"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S3</w:t>
                  </w:r>
                  <w:r>
                    <w:rPr>
                      <w:rFonts w:ascii="Times New Roman" w:hAnsi="Times New Roman" w:cs="Times New Roman" w:hint="eastAsia"/>
                      <w:b w:val="0"/>
                      <w:bCs w:val="0"/>
                      <w:sz w:val="21"/>
                      <w:szCs w:val="21"/>
                    </w:rPr>
                    <w:t>不合格品</w:t>
                  </w:r>
                </w:p>
              </w:tc>
              <w:tc>
                <w:tcPr>
                  <w:tcW w:w="1588" w:type="pct"/>
                  <w:tcBorders>
                    <w:tl2br w:val="nil"/>
                    <w:tr2bl w:val="nil"/>
                  </w:tcBorders>
                  <w:tcMar>
                    <w:top w:w="0" w:type="dxa"/>
                    <w:left w:w="0" w:type="dxa"/>
                    <w:bottom w:w="0" w:type="dxa"/>
                    <w:right w:w="0" w:type="dxa"/>
                  </w:tcMar>
                  <w:vAlign w:val="center"/>
                </w:tcPr>
                <w:p w14:paraId="510816D8"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一般固废</w:t>
                  </w:r>
                </w:p>
              </w:tc>
              <w:tc>
                <w:tcPr>
                  <w:tcW w:w="953" w:type="pct"/>
                  <w:tcBorders>
                    <w:tl2br w:val="nil"/>
                    <w:tr2bl w:val="nil"/>
                  </w:tcBorders>
                  <w:vAlign w:val="center"/>
                </w:tcPr>
                <w:p w14:paraId="3E614119"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26289C34" w14:textId="77777777">
              <w:trPr>
                <w:trHeight w:val="340"/>
                <w:jc w:val="center"/>
              </w:trPr>
              <w:tc>
                <w:tcPr>
                  <w:tcW w:w="528" w:type="pct"/>
                  <w:vMerge/>
                  <w:tcBorders>
                    <w:tl2br w:val="nil"/>
                    <w:tr2bl w:val="nil"/>
                  </w:tcBorders>
                  <w:vAlign w:val="center"/>
                </w:tcPr>
                <w:p w14:paraId="2CCD1428"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528B2057"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w:t>
                  </w:r>
                  <w:r>
                    <w:rPr>
                      <w:rFonts w:ascii="Times New Roman" w:hAnsi="Times New Roman" w:cs="Times New Roman" w:hint="eastAsia"/>
                      <w:b w:val="0"/>
                      <w:bCs w:val="0"/>
                      <w:sz w:val="21"/>
                      <w:szCs w:val="21"/>
                    </w:rPr>
                    <w:t>4</w:t>
                  </w:r>
                  <w:r>
                    <w:rPr>
                      <w:rFonts w:ascii="Times New Roman" w:hAnsi="Times New Roman" w:cs="Times New Roman"/>
                      <w:b w:val="0"/>
                      <w:bCs w:val="0"/>
                      <w:sz w:val="21"/>
                      <w:szCs w:val="21"/>
                    </w:rPr>
                    <w:t>生活垃圾</w:t>
                  </w:r>
                </w:p>
              </w:tc>
              <w:tc>
                <w:tcPr>
                  <w:tcW w:w="1588" w:type="pct"/>
                  <w:tcBorders>
                    <w:tl2br w:val="nil"/>
                    <w:tr2bl w:val="nil"/>
                  </w:tcBorders>
                  <w:tcMar>
                    <w:top w:w="0" w:type="dxa"/>
                    <w:left w:w="0" w:type="dxa"/>
                    <w:bottom w:w="0" w:type="dxa"/>
                    <w:right w:w="0" w:type="dxa"/>
                  </w:tcMar>
                  <w:vAlign w:val="center"/>
                </w:tcPr>
                <w:p w14:paraId="3E649354"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生活垃圾</w:t>
                  </w:r>
                </w:p>
              </w:tc>
              <w:tc>
                <w:tcPr>
                  <w:tcW w:w="953" w:type="pct"/>
                  <w:tcBorders>
                    <w:tl2br w:val="nil"/>
                    <w:tr2bl w:val="nil"/>
                  </w:tcBorders>
                  <w:vAlign w:val="center"/>
                </w:tcPr>
                <w:p w14:paraId="3374E2AB"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0F00C159" w14:textId="77777777">
              <w:trPr>
                <w:trHeight w:val="340"/>
                <w:jc w:val="center"/>
              </w:trPr>
              <w:tc>
                <w:tcPr>
                  <w:tcW w:w="528" w:type="pct"/>
                  <w:vMerge/>
                  <w:tcBorders>
                    <w:tl2br w:val="nil"/>
                    <w:tr2bl w:val="nil"/>
                  </w:tcBorders>
                  <w:vAlign w:val="center"/>
                </w:tcPr>
                <w:p w14:paraId="7EFD47CF"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55B8D6FF"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w:t>
                  </w:r>
                  <w:r>
                    <w:rPr>
                      <w:rFonts w:ascii="Times New Roman" w:hAnsi="Times New Roman" w:cs="Times New Roman" w:hint="eastAsia"/>
                      <w:b w:val="0"/>
                      <w:bCs w:val="0"/>
                      <w:sz w:val="21"/>
                      <w:szCs w:val="21"/>
                    </w:rPr>
                    <w:t>5</w:t>
                  </w:r>
                  <w:r>
                    <w:rPr>
                      <w:rFonts w:ascii="Times New Roman" w:hAnsi="Times New Roman" w:cs="Times New Roman"/>
                      <w:b w:val="0"/>
                      <w:bCs w:val="0"/>
                      <w:sz w:val="21"/>
                      <w:szCs w:val="21"/>
                    </w:rPr>
                    <w:t>废活性炭</w:t>
                  </w:r>
                  <w:r>
                    <w:rPr>
                      <w:rFonts w:ascii="Times New Roman" w:hAnsi="Times New Roman" w:cs="Times New Roman" w:hint="eastAsia"/>
                      <w:b w:val="0"/>
                      <w:bCs w:val="0"/>
                      <w:sz w:val="21"/>
                      <w:szCs w:val="21"/>
                    </w:rPr>
                    <w:t>及静电除油废油</w:t>
                  </w:r>
                </w:p>
              </w:tc>
              <w:tc>
                <w:tcPr>
                  <w:tcW w:w="1588" w:type="pct"/>
                  <w:tcBorders>
                    <w:tl2br w:val="nil"/>
                    <w:tr2bl w:val="nil"/>
                  </w:tcBorders>
                  <w:tcMar>
                    <w:top w:w="0" w:type="dxa"/>
                    <w:left w:w="0" w:type="dxa"/>
                    <w:bottom w:w="0" w:type="dxa"/>
                    <w:right w:w="0" w:type="dxa"/>
                  </w:tcMar>
                  <w:vAlign w:val="center"/>
                </w:tcPr>
                <w:p w14:paraId="2F1CC5C9"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危险废物</w:t>
                  </w:r>
                </w:p>
              </w:tc>
              <w:tc>
                <w:tcPr>
                  <w:tcW w:w="953" w:type="pct"/>
                  <w:tcBorders>
                    <w:tl2br w:val="nil"/>
                    <w:tr2bl w:val="nil"/>
                  </w:tcBorders>
                  <w:vAlign w:val="center"/>
                </w:tcPr>
                <w:p w14:paraId="7DDC7EFE"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658B3FB3" w14:textId="77777777">
              <w:trPr>
                <w:trHeight w:val="340"/>
                <w:jc w:val="center"/>
              </w:trPr>
              <w:tc>
                <w:tcPr>
                  <w:tcW w:w="528" w:type="pct"/>
                  <w:vMerge/>
                  <w:tcBorders>
                    <w:tl2br w:val="nil"/>
                    <w:tr2bl w:val="nil"/>
                  </w:tcBorders>
                  <w:vAlign w:val="center"/>
                </w:tcPr>
                <w:p w14:paraId="2B063C8A"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294D3F5E"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w:t>
                  </w:r>
                  <w:r>
                    <w:rPr>
                      <w:rFonts w:ascii="Times New Roman" w:hAnsi="Times New Roman" w:cs="Times New Roman" w:hint="eastAsia"/>
                      <w:b w:val="0"/>
                      <w:bCs w:val="0"/>
                      <w:sz w:val="21"/>
                      <w:szCs w:val="21"/>
                    </w:rPr>
                    <w:t>6</w:t>
                  </w:r>
                  <w:r>
                    <w:rPr>
                      <w:rFonts w:ascii="Times New Roman" w:hAnsi="Times New Roman" w:cs="Times New Roman"/>
                      <w:b w:val="0"/>
                      <w:bCs w:val="0"/>
                      <w:sz w:val="21"/>
                      <w:szCs w:val="21"/>
                    </w:rPr>
                    <w:t>废</w:t>
                  </w:r>
                  <w:r>
                    <w:rPr>
                      <w:rFonts w:ascii="Times New Roman" w:hAnsi="Times New Roman" w:cs="Times New Roman" w:hint="eastAsia"/>
                      <w:b w:val="0"/>
                      <w:bCs w:val="0"/>
                      <w:sz w:val="21"/>
                      <w:szCs w:val="21"/>
                    </w:rPr>
                    <w:t>润滑油</w:t>
                  </w:r>
                  <w:r>
                    <w:rPr>
                      <w:rFonts w:ascii="Times New Roman" w:hAnsi="Times New Roman" w:cs="Times New Roman"/>
                      <w:b w:val="0"/>
                      <w:bCs w:val="0"/>
                      <w:sz w:val="21"/>
                      <w:szCs w:val="21"/>
                    </w:rPr>
                    <w:t>及油桶</w:t>
                  </w:r>
                </w:p>
              </w:tc>
              <w:tc>
                <w:tcPr>
                  <w:tcW w:w="1588" w:type="pct"/>
                  <w:tcBorders>
                    <w:tl2br w:val="nil"/>
                    <w:tr2bl w:val="nil"/>
                  </w:tcBorders>
                  <w:tcMar>
                    <w:top w:w="0" w:type="dxa"/>
                    <w:left w:w="0" w:type="dxa"/>
                    <w:bottom w:w="0" w:type="dxa"/>
                    <w:right w:w="0" w:type="dxa"/>
                  </w:tcMar>
                  <w:vAlign w:val="center"/>
                </w:tcPr>
                <w:p w14:paraId="1384CCB2"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危险废物</w:t>
                  </w:r>
                </w:p>
              </w:tc>
              <w:tc>
                <w:tcPr>
                  <w:tcW w:w="953" w:type="pct"/>
                  <w:tcBorders>
                    <w:tl2br w:val="nil"/>
                    <w:tr2bl w:val="nil"/>
                  </w:tcBorders>
                  <w:vAlign w:val="center"/>
                </w:tcPr>
                <w:p w14:paraId="68AD9071"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534CD19E" w14:textId="77777777">
              <w:trPr>
                <w:trHeight w:val="340"/>
                <w:jc w:val="center"/>
              </w:trPr>
              <w:tc>
                <w:tcPr>
                  <w:tcW w:w="528" w:type="pct"/>
                  <w:vMerge/>
                  <w:tcBorders>
                    <w:tl2br w:val="nil"/>
                    <w:tr2bl w:val="nil"/>
                  </w:tcBorders>
                  <w:vAlign w:val="center"/>
                </w:tcPr>
                <w:p w14:paraId="2A17B183"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6A01AF40"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w:t>
                  </w:r>
                  <w:r>
                    <w:rPr>
                      <w:rFonts w:ascii="Times New Roman" w:hAnsi="Times New Roman" w:cs="Times New Roman" w:hint="eastAsia"/>
                      <w:b w:val="0"/>
                      <w:bCs w:val="0"/>
                      <w:sz w:val="21"/>
                      <w:szCs w:val="21"/>
                    </w:rPr>
                    <w:t>7</w:t>
                  </w:r>
                  <w:r>
                    <w:rPr>
                      <w:rFonts w:ascii="Times New Roman" w:hAnsi="Times New Roman" w:cs="Times New Roman" w:hint="eastAsia"/>
                      <w:b w:val="0"/>
                      <w:bCs w:val="0"/>
                      <w:sz w:val="21"/>
                      <w:szCs w:val="21"/>
                    </w:rPr>
                    <w:t>含有抹布、含油手套、废润滑油桶</w:t>
                  </w:r>
                </w:p>
              </w:tc>
              <w:tc>
                <w:tcPr>
                  <w:tcW w:w="1588" w:type="pct"/>
                  <w:tcBorders>
                    <w:tl2br w:val="nil"/>
                    <w:tr2bl w:val="nil"/>
                  </w:tcBorders>
                  <w:tcMar>
                    <w:top w:w="0" w:type="dxa"/>
                    <w:left w:w="0" w:type="dxa"/>
                    <w:bottom w:w="0" w:type="dxa"/>
                    <w:right w:w="0" w:type="dxa"/>
                  </w:tcMar>
                  <w:vAlign w:val="center"/>
                </w:tcPr>
                <w:p w14:paraId="5DAD2116"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危险废物</w:t>
                  </w:r>
                </w:p>
              </w:tc>
              <w:tc>
                <w:tcPr>
                  <w:tcW w:w="953" w:type="pct"/>
                  <w:tcBorders>
                    <w:tl2br w:val="nil"/>
                    <w:tr2bl w:val="nil"/>
                  </w:tcBorders>
                  <w:vAlign w:val="center"/>
                </w:tcPr>
                <w:p w14:paraId="55DB25FA"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r w:rsidR="00592675" w14:paraId="2099E568" w14:textId="77777777">
              <w:trPr>
                <w:trHeight w:val="340"/>
                <w:jc w:val="center"/>
              </w:trPr>
              <w:tc>
                <w:tcPr>
                  <w:tcW w:w="528" w:type="pct"/>
                  <w:vMerge/>
                  <w:tcBorders>
                    <w:tl2br w:val="nil"/>
                    <w:tr2bl w:val="nil"/>
                  </w:tcBorders>
                  <w:vAlign w:val="center"/>
                </w:tcPr>
                <w:p w14:paraId="45128685" w14:textId="77777777" w:rsidR="00592675" w:rsidRDefault="00592675">
                  <w:pPr>
                    <w:pStyle w:val="af2"/>
                    <w:spacing w:before="0" w:after="0"/>
                    <w:rPr>
                      <w:rFonts w:ascii="Times New Roman" w:hAnsi="Times New Roman" w:cs="Times New Roman"/>
                      <w:b w:val="0"/>
                      <w:bCs w:val="0"/>
                      <w:sz w:val="21"/>
                      <w:szCs w:val="21"/>
                    </w:rPr>
                  </w:pPr>
                </w:p>
              </w:tc>
              <w:tc>
                <w:tcPr>
                  <w:tcW w:w="1929" w:type="pct"/>
                  <w:tcBorders>
                    <w:tl2br w:val="nil"/>
                    <w:tr2bl w:val="nil"/>
                  </w:tcBorders>
                  <w:vAlign w:val="center"/>
                </w:tcPr>
                <w:p w14:paraId="72BF7A46"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S</w:t>
                  </w:r>
                  <w:r>
                    <w:rPr>
                      <w:rFonts w:ascii="Times New Roman" w:hAnsi="Times New Roman" w:cs="Times New Roman" w:hint="eastAsia"/>
                      <w:b w:val="0"/>
                      <w:bCs w:val="0"/>
                      <w:sz w:val="21"/>
                      <w:szCs w:val="21"/>
                    </w:rPr>
                    <w:t>8</w:t>
                  </w:r>
                  <w:proofErr w:type="gramStart"/>
                  <w:r>
                    <w:rPr>
                      <w:rFonts w:ascii="Times New Roman" w:hAnsi="Times New Roman" w:cs="Times New Roman"/>
                      <w:b w:val="0"/>
                      <w:bCs w:val="0"/>
                      <w:sz w:val="21"/>
                      <w:szCs w:val="21"/>
                    </w:rPr>
                    <w:t>废尘</w:t>
                  </w:r>
                  <w:proofErr w:type="gramEnd"/>
                </w:p>
              </w:tc>
              <w:tc>
                <w:tcPr>
                  <w:tcW w:w="1588" w:type="pct"/>
                  <w:tcBorders>
                    <w:tl2br w:val="nil"/>
                    <w:tr2bl w:val="nil"/>
                  </w:tcBorders>
                  <w:tcMar>
                    <w:top w:w="0" w:type="dxa"/>
                    <w:left w:w="0" w:type="dxa"/>
                    <w:bottom w:w="0" w:type="dxa"/>
                    <w:right w:w="0" w:type="dxa"/>
                  </w:tcMar>
                  <w:vAlign w:val="center"/>
                </w:tcPr>
                <w:p w14:paraId="36C2C717"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一般固废</w:t>
                  </w:r>
                </w:p>
              </w:tc>
              <w:tc>
                <w:tcPr>
                  <w:tcW w:w="953" w:type="pct"/>
                  <w:tcBorders>
                    <w:tl2br w:val="nil"/>
                    <w:tr2bl w:val="nil"/>
                  </w:tcBorders>
                  <w:vAlign w:val="center"/>
                </w:tcPr>
                <w:p w14:paraId="695C9A57" w14:textId="77777777" w:rsidR="00592675" w:rsidRDefault="00E26AC4">
                  <w:pPr>
                    <w:pStyle w:val="af2"/>
                    <w:spacing w:before="0" w:after="0"/>
                    <w:rPr>
                      <w:rFonts w:ascii="Times New Roman" w:hAnsi="Times New Roman" w:cs="Times New Roman"/>
                      <w:b w:val="0"/>
                      <w:bCs w:val="0"/>
                      <w:sz w:val="21"/>
                      <w:szCs w:val="21"/>
                    </w:rPr>
                  </w:pPr>
                  <w:r>
                    <w:rPr>
                      <w:rFonts w:ascii="Times New Roman" w:hAnsi="Times New Roman" w:cs="Times New Roman"/>
                      <w:b w:val="0"/>
                      <w:bCs w:val="0"/>
                      <w:sz w:val="21"/>
                      <w:szCs w:val="21"/>
                    </w:rPr>
                    <w:t>新增</w:t>
                  </w:r>
                </w:p>
              </w:tc>
            </w:tr>
          </w:tbl>
          <w:p w14:paraId="4B028C8A" w14:textId="77777777" w:rsidR="00592675" w:rsidRDefault="00592675">
            <w:pPr>
              <w:spacing w:line="360" w:lineRule="auto"/>
              <w:ind w:firstLineChars="200" w:firstLine="420"/>
              <w:rPr>
                <w:rFonts w:ascii="Times New Roman" w:hAnsi="Times New Roman" w:cs="Times New Roman"/>
              </w:rPr>
            </w:pPr>
          </w:p>
        </w:tc>
      </w:tr>
      <w:tr w:rsidR="00592675" w14:paraId="22E680AD" w14:textId="77777777" w:rsidTr="006208E0">
        <w:trPr>
          <w:trHeight w:val="2433"/>
        </w:trPr>
        <w:tc>
          <w:tcPr>
            <w:tcW w:w="801" w:type="dxa"/>
            <w:vAlign w:val="center"/>
          </w:tcPr>
          <w:p w14:paraId="2B643204"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sz w:val="21"/>
              </w:rPr>
            </w:pPr>
            <w:r>
              <w:rPr>
                <w:rFonts w:ascii="Times New Roman" w:hAnsi="Times New Roman" w:cs="Times New Roman"/>
                <w:bCs/>
                <w:color w:val="auto"/>
                <w:kern w:val="2"/>
                <w:sz w:val="21"/>
              </w:rPr>
              <w:lastRenderedPageBreak/>
              <w:t>与项目有关的原有环境污染问题</w:t>
            </w:r>
          </w:p>
        </w:tc>
        <w:tc>
          <w:tcPr>
            <w:tcW w:w="8403" w:type="dxa"/>
            <w:vAlign w:val="center"/>
          </w:tcPr>
          <w:p w14:paraId="3DDFA05D" w14:textId="77777777" w:rsidR="00592675" w:rsidRDefault="00592675">
            <w:pPr>
              <w:spacing w:line="360" w:lineRule="auto"/>
              <w:ind w:firstLineChars="200" w:firstLine="480"/>
              <w:rPr>
                <w:rFonts w:ascii="Times New Roman" w:hAnsi="Times New Roman" w:cs="Times New Roman"/>
                <w:sz w:val="24"/>
                <w:szCs w:val="24"/>
              </w:rPr>
            </w:pPr>
          </w:p>
          <w:p w14:paraId="4717F29E" w14:textId="77777777" w:rsidR="00592675" w:rsidRDefault="00592675">
            <w:pPr>
              <w:spacing w:line="360" w:lineRule="auto"/>
              <w:ind w:firstLineChars="200" w:firstLine="480"/>
              <w:rPr>
                <w:rFonts w:ascii="Times New Roman" w:hAnsi="Times New Roman" w:cs="Times New Roman"/>
                <w:sz w:val="24"/>
                <w:szCs w:val="24"/>
              </w:rPr>
            </w:pPr>
          </w:p>
          <w:p w14:paraId="7CC36146"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本项目租赁江阴市海江高分子材料有限公司闲置厂房进行生产，为标准厂房，建成后处于闲置状态，无与本项目有关的环境问题。</w:t>
            </w:r>
          </w:p>
          <w:p w14:paraId="6E77BE60" w14:textId="77777777" w:rsidR="00592675" w:rsidRDefault="00592675">
            <w:pPr>
              <w:spacing w:line="360" w:lineRule="auto"/>
              <w:ind w:firstLineChars="200" w:firstLine="480"/>
              <w:rPr>
                <w:rFonts w:ascii="Times New Roman" w:hAnsi="Times New Roman" w:cs="Times New Roman"/>
                <w:sz w:val="24"/>
                <w:szCs w:val="24"/>
              </w:rPr>
            </w:pPr>
          </w:p>
          <w:p w14:paraId="02CF6423" w14:textId="77777777" w:rsidR="00592675" w:rsidRDefault="00592675">
            <w:pPr>
              <w:pStyle w:val="3"/>
              <w:rPr>
                <w:rFonts w:ascii="Times New Roman" w:hAnsi="Times New Roman" w:cs="Times New Roman"/>
                <w:sz w:val="24"/>
                <w:szCs w:val="24"/>
              </w:rPr>
            </w:pPr>
          </w:p>
          <w:p w14:paraId="69413E8C" w14:textId="77777777" w:rsidR="00592675" w:rsidRDefault="00592675">
            <w:pPr>
              <w:spacing w:line="360" w:lineRule="auto"/>
              <w:ind w:firstLineChars="200" w:firstLine="480"/>
              <w:rPr>
                <w:rFonts w:ascii="Times New Roman" w:hAnsi="Times New Roman" w:cs="Times New Roman"/>
                <w:sz w:val="24"/>
                <w:szCs w:val="24"/>
              </w:rPr>
            </w:pPr>
          </w:p>
          <w:p w14:paraId="070964AC" w14:textId="77777777" w:rsidR="00592675" w:rsidRDefault="00592675">
            <w:pPr>
              <w:spacing w:line="360" w:lineRule="auto"/>
              <w:ind w:firstLineChars="200" w:firstLine="480"/>
              <w:rPr>
                <w:rFonts w:ascii="Times New Roman" w:hAnsi="Times New Roman" w:cs="Times New Roman"/>
                <w:sz w:val="24"/>
                <w:szCs w:val="24"/>
              </w:rPr>
            </w:pPr>
          </w:p>
          <w:p w14:paraId="0E67BC81" w14:textId="77777777" w:rsidR="00592675" w:rsidRDefault="00592675">
            <w:pPr>
              <w:spacing w:line="360" w:lineRule="auto"/>
              <w:ind w:firstLineChars="200" w:firstLine="480"/>
              <w:rPr>
                <w:rFonts w:ascii="Times New Roman" w:hAnsi="Times New Roman" w:cs="Times New Roman"/>
                <w:sz w:val="24"/>
                <w:szCs w:val="24"/>
              </w:rPr>
            </w:pPr>
          </w:p>
          <w:p w14:paraId="3CB7662C" w14:textId="77777777" w:rsidR="00592675" w:rsidRDefault="00592675">
            <w:pPr>
              <w:spacing w:line="360" w:lineRule="auto"/>
              <w:ind w:firstLineChars="200" w:firstLine="480"/>
              <w:rPr>
                <w:rFonts w:ascii="Times New Roman" w:hAnsi="Times New Roman" w:cs="Times New Roman"/>
                <w:sz w:val="24"/>
                <w:szCs w:val="24"/>
              </w:rPr>
            </w:pPr>
          </w:p>
          <w:p w14:paraId="62D7807F" w14:textId="77777777" w:rsidR="00592675" w:rsidRDefault="00592675">
            <w:pPr>
              <w:spacing w:line="360" w:lineRule="auto"/>
              <w:ind w:firstLineChars="200" w:firstLine="480"/>
              <w:rPr>
                <w:rFonts w:ascii="Times New Roman" w:hAnsi="Times New Roman" w:cs="Times New Roman"/>
                <w:sz w:val="24"/>
                <w:szCs w:val="24"/>
              </w:rPr>
            </w:pPr>
          </w:p>
          <w:p w14:paraId="0069722A" w14:textId="77777777" w:rsidR="00592675" w:rsidRDefault="00592675">
            <w:pPr>
              <w:spacing w:line="360" w:lineRule="auto"/>
              <w:ind w:firstLineChars="200" w:firstLine="480"/>
              <w:rPr>
                <w:rFonts w:ascii="Times New Roman" w:hAnsi="Times New Roman" w:cs="Times New Roman"/>
                <w:sz w:val="24"/>
                <w:szCs w:val="24"/>
              </w:rPr>
            </w:pPr>
          </w:p>
          <w:p w14:paraId="684D698E" w14:textId="77777777" w:rsidR="00592675" w:rsidRDefault="00592675">
            <w:pPr>
              <w:spacing w:line="360" w:lineRule="auto"/>
              <w:ind w:firstLineChars="200" w:firstLine="480"/>
              <w:rPr>
                <w:rFonts w:ascii="Times New Roman" w:hAnsi="Times New Roman" w:cs="Times New Roman"/>
                <w:sz w:val="24"/>
                <w:szCs w:val="24"/>
              </w:rPr>
            </w:pPr>
          </w:p>
          <w:p w14:paraId="7CD7648B" w14:textId="77777777" w:rsidR="00592675" w:rsidRDefault="00592675">
            <w:pPr>
              <w:spacing w:line="360" w:lineRule="auto"/>
              <w:ind w:firstLineChars="200" w:firstLine="480"/>
              <w:rPr>
                <w:rFonts w:ascii="Times New Roman" w:hAnsi="Times New Roman" w:cs="Times New Roman"/>
                <w:sz w:val="24"/>
                <w:szCs w:val="24"/>
              </w:rPr>
            </w:pPr>
          </w:p>
          <w:p w14:paraId="6E392FAA" w14:textId="77777777" w:rsidR="00592675" w:rsidRDefault="00592675">
            <w:pPr>
              <w:pStyle w:val="afb"/>
              <w:ind w:firstLine="0"/>
              <w:jc w:val="both"/>
              <w:rPr>
                <w:sz w:val="24"/>
                <w:szCs w:val="24"/>
              </w:rPr>
            </w:pPr>
          </w:p>
        </w:tc>
      </w:tr>
    </w:tbl>
    <w:p w14:paraId="7FE32052" w14:textId="77777777" w:rsidR="00592675" w:rsidRDefault="00592675">
      <w:pPr>
        <w:pStyle w:val="afb"/>
        <w:sectPr w:rsidR="00592675">
          <w:pgSz w:w="11907" w:h="16840"/>
          <w:pgMar w:top="1418" w:right="1418" w:bottom="1418" w:left="1418" w:header="851" w:footer="851" w:gutter="0"/>
          <w:cols w:space="720"/>
          <w:docGrid w:linePitch="312"/>
        </w:sectPr>
      </w:pPr>
      <w:bookmarkStart w:id="56" w:name="_Toc66800359"/>
      <w:bookmarkStart w:id="57" w:name="_Toc66793584"/>
    </w:p>
    <w:p w14:paraId="475BE1D3" w14:textId="77777777" w:rsidR="00592675" w:rsidRDefault="00E26AC4">
      <w:pPr>
        <w:rPr>
          <w:rFonts w:ascii="Times New Roman" w:hAnsi="Times New Roman" w:cs="Times New Roman"/>
        </w:rPr>
      </w:pPr>
      <w:bookmarkStart w:id="58" w:name="_Toc78791620"/>
      <w:bookmarkStart w:id="59" w:name="_Toc70427310"/>
      <w:bookmarkStart w:id="60" w:name="_Toc72400608"/>
      <w:bookmarkStart w:id="61" w:name="_Toc73967781"/>
      <w:bookmarkStart w:id="62" w:name="_Toc77938574"/>
      <w:bookmarkStart w:id="63" w:name="_Toc72400653"/>
      <w:r>
        <w:rPr>
          <w:rFonts w:ascii="Times New Roman" w:hAnsi="Times New Roman" w:cs="Times New Roman"/>
        </w:rPr>
        <w:br w:type="page"/>
      </w:r>
    </w:p>
    <w:p w14:paraId="2AF33531" w14:textId="77777777" w:rsidR="00592675" w:rsidRDefault="00E26AC4">
      <w:pPr>
        <w:pStyle w:val="1"/>
        <w:rPr>
          <w:rFonts w:ascii="Times New Roman" w:hAnsi="Times New Roman" w:cs="Times New Roman"/>
        </w:rPr>
      </w:pPr>
      <w:r>
        <w:rPr>
          <w:rFonts w:ascii="Times New Roman" w:hAnsi="Times New Roman" w:cs="Times New Roman"/>
        </w:rPr>
        <w:lastRenderedPageBreak/>
        <w:t>三、区域环境质量现状、环境保护目标及评价标准</w:t>
      </w:r>
      <w:bookmarkEnd w:id="56"/>
      <w:bookmarkEnd w:id="57"/>
      <w:bookmarkEnd w:id="58"/>
      <w:bookmarkEnd w:id="59"/>
      <w:bookmarkEnd w:id="60"/>
      <w:bookmarkEnd w:id="61"/>
      <w:bookmarkEnd w:id="62"/>
      <w:bookmarkEnd w:id="63"/>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98"/>
        <w:gridCol w:w="12"/>
        <w:gridCol w:w="8241"/>
      </w:tblGrid>
      <w:tr w:rsidR="00592675" w14:paraId="70A13013" w14:textId="77777777">
        <w:trPr>
          <w:trHeight w:val="2906"/>
          <w:jc w:val="center"/>
        </w:trPr>
        <w:tc>
          <w:tcPr>
            <w:tcW w:w="798" w:type="dxa"/>
            <w:vAlign w:val="center"/>
          </w:tcPr>
          <w:p w14:paraId="4F4C74F6" w14:textId="77777777" w:rsidR="00592675" w:rsidRDefault="00E26AC4">
            <w:pPr>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区域</w:t>
            </w:r>
          </w:p>
          <w:p w14:paraId="432FEB3E" w14:textId="77777777" w:rsidR="00592675" w:rsidRDefault="00E26AC4">
            <w:pPr>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环境</w:t>
            </w:r>
          </w:p>
          <w:p w14:paraId="20607641" w14:textId="77777777" w:rsidR="00592675" w:rsidRDefault="00E26AC4">
            <w:pPr>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质量</w:t>
            </w:r>
          </w:p>
          <w:p w14:paraId="2FA54F17" w14:textId="77777777" w:rsidR="00592675" w:rsidRDefault="00E26AC4">
            <w:pPr>
              <w:adjustRightInd w:val="0"/>
              <w:snapToGrid w:val="0"/>
              <w:jc w:val="center"/>
              <w:rPr>
                <w:rFonts w:ascii="Times New Roman" w:hAnsi="Times New Roman" w:cs="Times New Roman"/>
                <w:kern w:val="0"/>
                <w:sz w:val="24"/>
                <w:szCs w:val="24"/>
              </w:rPr>
            </w:pPr>
            <w:r>
              <w:rPr>
                <w:rFonts w:ascii="Times New Roman" w:hAnsi="Times New Roman" w:cs="Times New Roman"/>
                <w:kern w:val="0"/>
                <w:sz w:val="24"/>
                <w:szCs w:val="24"/>
              </w:rPr>
              <w:t>现状</w:t>
            </w:r>
          </w:p>
        </w:tc>
        <w:tc>
          <w:tcPr>
            <w:tcW w:w="8253" w:type="dxa"/>
            <w:gridSpan w:val="2"/>
            <w:vAlign w:val="center"/>
          </w:tcPr>
          <w:p w14:paraId="73D7F706" w14:textId="77777777" w:rsidR="00592675" w:rsidRDefault="00E26AC4">
            <w:pPr>
              <w:pStyle w:val="2"/>
              <w:numPr>
                <w:ilvl w:val="0"/>
                <w:numId w:val="6"/>
              </w:numPr>
              <w:spacing w:line="360" w:lineRule="auto"/>
              <w:rPr>
                <w:rFonts w:ascii="Times New Roman" w:hAnsi="Times New Roman" w:cs="Times New Roman"/>
                <w:b w:val="0"/>
                <w:bCs/>
                <w:sz w:val="24"/>
                <w:szCs w:val="24"/>
              </w:rPr>
            </w:pPr>
            <w:bookmarkStart w:id="64" w:name="_Toc66800360"/>
            <w:bookmarkStart w:id="65" w:name="_Toc66793585"/>
            <w:bookmarkStart w:id="66" w:name="_Toc78791621"/>
            <w:bookmarkStart w:id="67" w:name="_Toc73967782"/>
            <w:bookmarkStart w:id="68" w:name="_Toc72400609"/>
            <w:r>
              <w:rPr>
                <w:rFonts w:ascii="Times New Roman" w:hAnsi="Times New Roman" w:cs="Times New Roman"/>
                <w:sz w:val="24"/>
                <w:szCs w:val="24"/>
              </w:rPr>
              <w:t>大气环境</w:t>
            </w:r>
            <w:bookmarkEnd w:id="64"/>
            <w:bookmarkEnd w:id="65"/>
            <w:bookmarkEnd w:id="66"/>
            <w:bookmarkEnd w:id="67"/>
            <w:bookmarkEnd w:id="68"/>
          </w:p>
          <w:p w14:paraId="3F2CA0EF" w14:textId="77777777" w:rsidR="00592675" w:rsidRDefault="00E26AC4">
            <w:pPr>
              <w:spacing w:line="360" w:lineRule="auto"/>
              <w:ind w:firstLineChars="100" w:firstLine="241"/>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）空气环境质量达标区判定</w:t>
            </w:r>
          </w:p>
          <w:p w14:paraId="2E26BF20" w14:textId="77777777" w:rsidR="00592675" w:rsidRDefault="00E26AC4">
            <w:pPr>
              <w:wordWrap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根据《环境影响评价技术导则</w:t>
            </w:r>
            <w:r>
              <w:rPr>
                <w:rFonts w:ascii="Times New Roman" w:hAnsi="Times New Roman" w:cs="Times New Roman"/>
                <w:sz w:val="24"/>
                <w:szCs w:val="24"/>
              </w:rPr>
              <w:t>-</w:t>
            </w:r>
            <w:r>
              <w:rPr>
                <w:rFonts w:ascii="Times New Roman" w:hAnsi="Times New Roman" w:cs="Times New Roman"/>
                <w:sz w:val="24"/>
                <w:szCs w:val="24"/>
              </w:rPr>
              <w:t>大气环境》（</w:t>
            </w:r>
            <w:r>
              <w:rPr>
                <w:rFonts w:ascii="Times New Roman" w:hAnsi="Times New Roman" w:cs="Times New Roman"/>
                <w:sz w:val="24"/>
                <w:szCs w:val="24"/>
              </w:rPr>
              <w:t>HJ2.2-2018</w:t>
            </w:r>
            <w:r>
              <w:rPr>
                <w:rFonts w:ascii="Times New Roman" w:hAnsi="Times New Roman" w:cs="Times New Roman"/>
                <w:sz w:val="24"/>
                <w:szCs w:val="24"/>
              </w:rPr>
              <w:t>），项目所在区域达标判定，优先采用国家或地方生态环境主管部门公开发布的评价基准年环境质量公告或环境质量报告中的数据或结论。本报告选取</w:t>
            </w:r>
            <w:r>
              <w:rPr>
                <w:rFonts w:ascii="Times New Roman" w:hAnsi="Times New Roman" w:cs="Times New Roman"/>
                <w:sz w:val="24"/>
                <w:szCs w:val="24"/>
              </w:rPr>
              <w:t>2022</w:t>
            </w:r>
            <w:r>
              <w:rPr>
                <w:rFonts w:ascii="Times New Roman" w:hAnsi="Times New Roman" w:cs="Times New Roman"/>
                <w:sz w:val="24"/>
                <w:szCs w:val="24"/>
              </w:rPr>
              <w:t>年作为评价基准年，根据《</w:t>
            </w:r>
            <w:r>
              <w:rPr>
                <w:rFonts w:ascii="Times New Roman" w:hAnsi="Times New Roman" w:cs="Times New Roman"/>
                <w:sz w:val="24"/>
                <w:szCs w:val="24"/>
              </w:rPr>
              <w:t>2022</w:t>
            </w:r>
            <w:r>
              <w:rPr>
                <w:rFonts w:ascii="Times New Roman" w:hAnsi="Times New Roman" w:cs="Times New Roman"/>
                <w:sz w:val="24"/>
                <w:szCs w:val="24"/>
              </w:rPr>
              <w:t>年度江阴市生态环境状况公报》，项目所在区域各评价因子数据见表</w:t>
            </w:r>
            <w:r>
              <w:rPr>
                <w:rFonts w:ascii="Times New Roman" w:hAnsi="Times New Roman" w:cs="Times New Roman"/>
                <w:sz w:val="24"/>
                <w:szCs w:val="24"/>
              </w:rPr>
              <w:t>3-1</w:t>
            </w:r>
            <w:r>
              <w:rPr>
                <w:rFonts w:ascii="Times New Roman" w:hAnsi="Times New Roman" w:cs="Times New Roman"/>
                <w:sz w:val="24"/>
                <w:szCs w:val="24"/>
              </w:rPr>
              <w:t>。</w:t>
            </w:r>
          </w:p>
          <w:p w14:paraId="1F7F0159" w14:textId="77777777" w:rsidR="00592675" w:rsidRDefault="00E26AC4">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3-1</w:t>
            </w:r>
            <w:r>
              <w:rPr>
                <w:rFonts w:ascii="Times New Roman" w:hAnsi="Times New Roman" w:cs="Times New Roman"/>
                <w:b/>
                <w:sz w:val="24"/>
                <w:szCs w:val="24"/>
              </w:rPr>
              <w:t>空气环境质量现状</w:t>
            </w:r>
          </w:p>
          <w:tbl>
            <w:tblPr>
              <w:tblW w:w="4998"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1115"/>
              <w:gridCol w:w="2028"/>
              <w:gridCol w:w="1830"/>
              <w:gridCol w:w="1851"/>
              <w:gridCol w:w="1210"/>
            </w:tblGrid>
            <w:tr w:rsidR="00592675" w14:paraId="6644A4D2" w14:textId="77777777">
              <w:trPr>
                <w:trHeight w:val="340"/>
                <w:jc w:val="center"/>
              </w:trPr>
              <w:tc>
                <w:tcPr>
                  <w:tcW w:w="694" w:type="pct"/>
                  <w:vMerge w:val="restart"/>
                  <w:vAlign w:val="center"/>
                </w:tcPr>
                <w:p w14:paraId="66637B30"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污染物</w:t>
                  </w:r>
                </w:p>
              </w:tc>
              <w:tc>
                <w:tcPr>
                  <w:tcW w:w="1261" w:type="pct"/>
                  <w:vMerge w:val="restart"/>
                  <w:vAlign w:val="center"/>
                </w:tcPr>
                <w:p w14:paraId="1179C1B3" w14:textId="77777777" w:rsidR="00592675" w:rsidRDefault="00E26AC4">
                  <w:pPr>
                    <w:spacing w:line="240" w:lineRule="exact"/>
                    <w:jc w:val="center"/>
                    <w:rPr>
                      <w:rFonts w:ascii="Times New Roman" w:hAnsi="Times New Roman" w:cs="Times New Roman"/>
                    </w:rPr>
                  </w:pPr>
                  <w:proofErr w:type="gramStart"/>
                  <w:r>
                    <w:rPr>
                      <w:rFonts w:ascii="Times New Roman" w:hAnsi="Times New Roman" w:cs="Times New Roman"/>
                    </w:rPr>
                    <w:t>年评价</w:t>
                  </w:r>
                  <w:proofErr w:type="gramEnd"/>
                  <w:r>
                    <w:rPr>
                      <w:rFonts w:ascii="Times New Roman" w:hAnsi="Times New Roman" w:cs="Times New Roman"/>
                    </w:rPr>
                    <w:t>指标</w:t>
                  </w:r>
                </w:p>
              </w:tc>
              <w:tc>
                <w:tcPr>
                  <w:tcW w:w="1138" w:type="pct"/>
                  <w:vMerge w:val="restart"/>
                  <w:vAlign w:val="center"/>
                </w:tcPr>
                <w:p w14:paraId="07089AAA"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评价标准</w:t>
                  </w:r>
                </w:p>
                <w:p w14:paraId="70222CCB"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shd w:val="clear" w:color="auto" w:fill="FFFFFF"/>
                    </w:rPr>
                    <w:t>μg</w:t>
                  </w:r>
                  <w:proofErr w:type="spellEnd"/>
                  <w:r>
                    <w:rPr>
                      <w:rFonts w:ascii="Times New Roman" w:hAnsi="Times New Roman" w:cs="Times New Roman"/>
                      <w:shd w:val="clear" w:color="auto" w:fill="FFFFFF"/>
                    </w:rPr>
                    <w:t>/</w:t>
                  </w:r>
                  <w:r>
                    <w:rPr>
                      <w:rFonts w:ascii="Times New Roman" w:hAnsi="Times New Roman" w:cs="Times New Roman" w:hint="eastAsia"/>
                      <w:shd w:val="clear" w:color="auto" w:fill="FFFFFF"/>
                    </w:rPr>
                    <w:t>m</w:t>
                  </w:r>
                  <w:r>
                    <w:rPr>
                      <w:rFonts w:ascii="Times New Roman" w:hAnsi="Times New Roman" w:cs="Times New Roman" w:hint="eastAsia"/>
                      <w:shd w:val="clear" w:color="auto" w:fill="FFFFFF"/>
                    </w:rPr>
                    <w:t>³</w:t>
                  </w:r>
                  <w:r>
                    <w:rPr>
                      <w:rFonts w:ascii="Times New Roman" w:hAnsi="Times New Roman" w:cs="Times New Roman"/>
                    </w:rPr>
                    <w:t>）</w:t>
                  </w:r>
                </w:p>
              </w:tc>
              <w:tc>
                <w:tcPr>
                  <w:tcW w:w="1151" w:type="pct"/>
                  <w:vMerge w:val="restart"/>
                  <w:vAlign w:val="center"/>
                </w:tcPr>
                <w:p w14:paraId="6A1D5B0F"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现状浓度</w:t>
                  </w:r>
                </w:p>
                <w:p w14:paraId="033B3D46"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shd w:val="clear" w:color="auto" w:fill="FFFFFF"/>
                    </w:rPr>
                    <w:t>μg</w:t>
                  </w:r>
                  <w:proofErr w:type="spellEnd"/>
                  <w:r>
                    <w:rPr>
                      <w:rFonts w:ascii="Times New Roman" w:hAnsi="Times New Roman" w:cs="Times New Roman"/>
                      <w:shd w:val="clear" w:color="auto" w:fill="FFFFFF"/>
                    </w:rPr>
                    <w:t>/</w:t>
                  </w:r>
                  <w:r>
                    <w:rPr>
                      <w:rFonts w:ascii="Times New Roman" w:hAnsi="Times New Roman" w:cs="Times New Roman" w:hint="eastAsia"/>
                      <w:shd w:val="clear" w:color="auto" w:fill="FFFFFF"/>
                    </w:rPr>
                    <w:t>m</w:t>
                  </w:r>
                  <w:r>
                    <w:rPr>
                      <w:rFonts w:ascii="Times New Roman" w:hAnsi="Times New Roman" w:cs="Times New Roman" w:hint="eastAsia"/>
                      <w:shd w:val="clear" w:color="auto" w:fill="FFFFFF"/>
                    </w:rPr>
                    <w:t>³</w:t>
                  </w:r>
                  <w:r>
                    <w:rPr>
                      <w:rFonts w:ascii="Times New Roman" w:hAnsi="Times New Roman" w:cs="Times New Roman"/>
                    </w:rPr>
                    <w:t>）</w:t>
                  </w:r>
                </w:p>
              </w:tc>
              <w:tc>
                <w:tcPr>
                  <w:tcW w:w="753" w:type="pct"/>
                  <w:vMerge w:val="restart"/>
                  <w:vAlign w:val="center"/>
                </w:tcPr>
                <w:p w14:paraId="12AA4C59"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达标</w:t>
                  </w:r>
                </w:p>
                <w:p w14:paraId="2A3FA25D"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情况</w:t>
                  </w:r>
                </w:p>
              </w:tc>
            </w:tr>
            <w:tr w:rsidR="00592675" w14:paraId="2431558C" w14:textId="77777777">
              <w:trPr>
                <w:trHeight w:val="340"/>
                <w:jc w:val="center"/>
              </w:trPr>
              <w:tc>
                <w:tcPr>
                  <w:tcW w:w="694" w:type="pct"/>
                  <w:vMerge/>
                  <w:vAlign w:val="center"/>
                </w:tcPr>
                <w:p w14:paraId="727400BA" w14:textId="77777777" w:rsidR="00592675" w:rsidRDefault="00592675">
                  <w:pPr>
                    <w:spacing w:line="240" w:lineRule="exact"/>
                    <w:jc w:val="center"/>
                    <w:rPr>
                      <w:rFonts w:ascii="Times New Roman" w:hAnsi="Times New Roman" w:cs="Times New Roman"/>
                    </w:rPr>
                  </w:pPr>
                </w:p>
              </w:tc>
              <w:tc>
                <w:tcPr>
                  <w:tcW w:w="1261" w:type="pct"/>
                  <w:vMerge/>
                  <w:vAlign w:val="center"/>
                </w:tcPr>
                <w:p w14:paraId="674CC3BF" w14:textId="77777777" w:rsidR="00592675" w:rsidRDefault="00592675">
                  <w:pPr>
                    <w:spacing w:line="240" w:lineRule="exact"/>
                    <w:jc w:val="center"/>
                    <w:rPr>
                      <w:rFonts w:ascii="Times New Roman" w:hAnsi="Times New Roman" w:cs="Times New Roman"/>
                    </w:rPr>
                  </w:pPr>
                </w:p>
              </w:tc>
              <w:tc>
                <w:tcPr>
                  <w:tcW w:w="1138" w:type="pct"/>
                  <w:vMerge/>
                  <w:vAlign w:val="center"/>
                </w:tcPr>
                <w:p w14:paraId="06FE710C" w14:textId="77777777" w:rsidR="00592675" w:rsidRDefault="00592675">
                  <w:pPr>
                    <w:spacing w:line="240" w:lineRule="exact"/>
                    <w:jc w:val="center"/>
                    <w:rPr>
                      <w:rFonts w:ascii="Times New Roman" w:hAnsi="Times New Roman" w:cs="Times New Roman"/>
                    </w:rPr>
                  </w:pPr>
                </w:p>
              </w:tc>
              <w:tc>
                <w:tcPr>
                  <w:tcW w:w="1151" w:type="pct"/>
                  <w:vMerge/>
                  <w:vAlign w:val="center"/>
                </w:tcPr>
                <w:p w14:paraId="6A439A18" w14:textId="77777777" w:rsidR="00592675" w:rsidRDefault="00592675">
                  <w:pPr>
                    <w:spacing w:line="240" w:lineRule="exact"/>
                    <w:jc w:val="center"/>
                    <w:rPr>
                      <w:rFonts w:ascii="Times New Roman" w:hAnsi="Times New Roman" w:cs="Times New Roman"/>
                    </w:rPr>
                  </w:pPr>
                </w:p>
              </w:tc>
              <w:tc>
                <w:tcPr>
                  <w:tcW w:w="753" w:type="pct"/>
                  <w:vMerge/>
                  <w:vAlign w:val="center"/>
                </w:tcPr>
                <w:p w14:paraId="3E7B8886" w14:textId="77777777" w:rsidR="00592675" w:rsidRDefault="00592675">
                  <w:pPr>
                    <w:spacing w:line="240" w:lineRule="exact"/>
                    <w:jc w:val="center"/>
                    <w:rPr>
                      <w:rFonts w:ascii="Times New Roman" w:hAnsi="Times New Roman" w:cs="Times New Roman"/>
                    </w:rPr>
                  </w:pPr>
                </w:p>
              </w:tc>
            </w:tr>
            <w:tr w:rsidR="00592675" w14:paraId="7A0188F7" w14:textId="77777777">
              <w:trPr>
                <w:trHeight w:val="340"/>
                <w:jc w:val="center"/>
              </w:trPr>
              <w:tc>
                <w:tcPr>
                  <w:tcW w:w="694" w:type="pct"/>
                </w:tcPr>
                <w:p w14:paraId="13AB9FA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PM</w:t>
                  </w:r>
                  <w:r>
                    <w:rPr>
                      <w:rFonts w:ascii="Times New Roman" w:hAnsi="Times New Roman" w:cs="Times New Roman" w:hint="eastAsia"/>
                      <w:vertAlign w:val="subscript"/>
                    </w:rPr>
                    <w:t>2.</w:t>
                  </w:r>
                  <w:r>
                    <w:rPr>
                      <w:rFonts w:ascii="Times New Roman" w:hAnsi="Times New Roman" w:cs="Times New Roman"/>
                      <w:vertAlign w:val="subscript"/>
                    </w:rPr>
                    <w:t>5</w:t>
                  </w:r>
                </w:p>
              </w:tc>
              <w:tc>
                <w:tcPr>
                  <w:tcW w:w="1261" w:type="pct"/>
                  <w:vAlign w:val="center"/>
                </w:tcPr>
                <w:p w14:paraId="3A194BB9"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年均值</w:t>
                  </w:r>
                </w:p>
              </w:tc>
              <w:tc>
                <w:tcPr>
                  <w:tcW w:w="1138" w:type="pct"/>
                  <w:vAlign w:val="center"/>
                </w:tcPr>
                <w:p w14:paraId="777AC18F"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35</w:t>
                  </w:r>
                </w:p>
              </w:tc>
              <w:tc>
                <w:tcPr>
                  <w:tcW w:w="1151" w:type="pct"/>
                  <w:vAlign w:val="center"/>
                </w:tcPr>
                <w:p w14:paraId="3B60847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31</w:t>
                  </w:r>
                </w:p>
              </w:tc>
              <w:tc>
                <w:tcPr>
                  <w:tcW w:w="753" w:type="pct"/>
                  <w:vAlign w:val="center"/>
                </w:tcPr>
                <w:p w14:paraId="00C75481"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达标</w:t>
                  </w:r>
                </w:p>
              </w:tc>
            </w:tr>
            <w:tr w:rsidR="00592675" w14:paraId="75F00BFC" w14:textId="77777777">
              <w:trPr>
                <w:trHeight w:val="340"/>
                <w:jc w:val="center"/>
              </w:trPr>
              <w:tc>
                <w:tcPr>
                  <w:tcW w:w="694" w:type="pct"/>
                </w:tcPr>
                <w:p w14:paraId="27F05D1A"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1261" w:type="pct"/>
                  <w:vAlign w:val="center"/>
                </w:tcPr>
                <w:p w14:paraId="4B3066B7"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年均值</w:t>
                  </w:r>
                </w:p>
              </w:tc>
              <w:tc>
                <w:tcPr>
                  <w:tcW w:w="1138" w:type="pct"/>
                  <w:vAlign w:val="center"/>
                </w:tcPr>
                <w:p w14:paraId="1AE16422"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60</w:t>
                  </w:r>
                </w:p>
              </w:tc>
              <w:tc>
                <w:tcPr>
                  <w:tcW w:w="1151" w:type="pct"/>
                  <w:vAlign w:val="center"/>
                </w:tcPr>
                <w:p w14:paraId="53CB242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8</w:t>
                  </w:r>
                </w:p>
              </w:tc>
              <w:tc>
                <w:tcPr>
                  <w:tcW w:w="753" w:type="pct"/>
                  <w:vAlign w:val="center"/>
                </w:tcPr>
                <w:p w14:paraId="33379230"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达标</w:t>
                  </w:r>
                </w:p>
              </w:tc>
            </w:tr>
            <w:tr w:rsidR="00592675" w14:paraId="52A947A2" w14:textId="77777777">
              <w:trPr>
                <w:trHeight w:val="340"/>
                <w:jc w:val="center"/>
              </w:trPr>
              <w:tc>
                <w:tcPr>
                  <w:tcW w:w="694" w:type="pct"/>
                </w:tcPr>
                <w:p w14:paraId="1508A681"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2</w:t>
                  </w:r>
                </w:p>
              </w:tc>
              <w:tc>
                <w:tcPr>
                  <w:tcW w:w="1261" w:type="pct"/>
                  <w:vAlign w:val="center"/>
                </w:tcPr>
                <w:p w14:paraId="07E86255"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年均值</w:t>
                  </w:r>
                </w:p>
              </w:tc>
              <w:tc>
                <w:tcPr>
                  <w:tcW w:w="1138" w:type="pct"/>
                  <w:vAlign w:val="center"/>
                </w:tcPr>
                <w:p w14:paraId="79110495"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40</w:t>
                  </w:r>
                </w:p>
              </w:tc>
              <w:tc>
                <w:tcPr>
                  <w:tcW w:w="1151" w:type="pct"/>
                  <w:vAlign w:val="center"/>
                </w:tcPr>
                <w:p w14:paraId="1CE9C0B1"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32</w:t>
                  </w:r>
                </w:p>
              </w:tc>
              <w:tc>
                <w:tcPr>
                  <w:tcW w:w="753" w:type="pct"/>
                  <w:vAlign w:val="center"/>
                </w:tcPr>
                <w:p w14:paraId="4E9203D1"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达标</w:t>
                  </w:r>
                </w:p>
              </w:tc>
            </w:tr>
            <w:tr w:rsidR="00592675" w14:paraId="64B29780" w14:textId="77777777">
              <w:trPr>
                <w:trHeight w:val="340"/>
                <w:jc w:val="center"/>
              </w:trPr>
              <w:tc>
                <w:tcPr>
                  <w:tcW w:w="694" w:type="pct"/>
                </w:tcPr>
                <w:p w14:paraId="432E0278"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PM</w:t>
                  </w:r>
                  <w:r>
                    <w:rPr>
                      <w:rFonts w:ascii="Times New Roman" w:hAnsi="Times New Roman" w:cs="Times New Roman"/>
                      <w:vertAlign w:val="subscript"/>
                    </w:rPr>
                    <w:t>10</w:t>
                  </w:r>
                </w:p>
              </w:tc>
              <w:tc>
                <w:tcPr>
                  <w:tcW w:w="1261" w:type="pct"/>
                  <w:vAlign w:val="center"/>
                </w:tcPr>
                <w:p w14:paraId="57218FA8"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年均值</w:t>
                  </w:r>
                </w:p>
              </w:tc>
              <w:tc>
                <w:tcPr>
                  <w:tcW w:w="1138" w:type="pct"/>
                  <w:vAlign w:val="center"/>
                </w:tcPr>
                <w:p w14:paraId="3D91069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70</w:t>
                  </w:r>
                </w:p>
              </w:tc>
              <w:tc>
                <w:tcPr>
                  <w:tcW w:w="1151" w:type="pct"/>
                  <w:vAlign w:val="center"/>
                </w:tcPr>
                <w:p w14:paraId="7FB75BB2"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52</w:t>
                  </w:r>
                </w:p>
              </w:tc>
              <w:tc>
                <w:tcPr>
                  <w:tcW w:w="753" w:type="pct"/>
                  <w:vAlign w:val="center"/>
                </w:tcPr>
                <w:p w14:paraId="3845B161"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达标</w:t>
                  </w:r>
                </w:p>
              </w:tc>
            </w:tr>
            <w:tr w:rsidR="00592675" w14:paraId="68244789" w14:textId="77777777">
              <w:trPr>
                <w:trHeight w:val="340"/>
                <w:jc w:val="center"/>
              </w:trPr>
              <w:tc>
                <w:tcPr>
                  <w:tcW w:w="694" w:type="pct"/>
                  <w:vAlign w:val="center"/>
                </w:tcPr>
                <w:p w14:paraId="326AEB5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CO</w:t>
                  </w:r>
                </w:p>
              </w:tc>
              <w:tc>
                <w:tcPr>
                  <w:tcW w:w="1261" w:type="pct"/>
                  <w:vAlign w:val="center"/>
                </w:tcPr>
                <w:p w14:paraId="4AD3E470"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年均值</w:t>
                  </w:r>
                </w:p>
              </w:tc>
              <w:tc>
                <w:tcPr>
                  <w:tcW w:w="1138" w:type="pct"/>
                  <w:vAlign w:val="center"/>
                </w:tcPr>
                <w:p w14:paraId="3DEF897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4</w:t>
                  </w:r>
                  <w:r>
                    <w:rPr>
                      <w:rFonts w:ascii="Times New Roman" w:hAnsi="Times New Roman" w:cs="Times New Roman"/>
                      <w:spacing w:val="-4"/>
                    </w:rPr>
                    <w:t>mg/</w:t>
                  </w:r>
                  <w:r>
                    <w:rPr>
                      <w:rFonts w:ascii="Times New Roman" w:hAnsi="Times New Roman" w:cs="Times New Roman" w:hint="eastAsia"/>
                      <w:spacing w:val="-4"/>
                    </w:rPr>
                    <w:t>m</w:t>
                  </w:r>
                  <w:r>
                    <w:rPr>
                      <w:rFonts w:ascii="Times New Roman" w:hAnsi="Times New Roman" w:cs="Times New Roman" w:hint="eastAsia"/>
                      <w:spacing w:val="-4"/>
                    </w:rPr>
                    <w:t>³</w:t>
                  </w:r>
                </w:p>
              </w:tc>
              <w:tc>
                <w:tcPr>
                  <w:tcW w:w="1151" w:type="pct"/>
                  <w:vAlign w:val="center"/>
                </w:tcPr>
                <w:p w14:paraId="297A29FF" w14:textId="77777777" w:rsidR="00592675" w:rsidRDefault="00E26AC4">
                  <w:pPr>
                    <w:spacing w:line="240" w:lineRule="exact"/>
                    <w:jc w:val="center"/>
                    <w:rPr>
                      <w:rFonts w:ascii="Times New Roman" w:hAnsi="Times New Roman" w:cs="Times New Roman"/>
                    </w:rPr>
                  </w:pPr>
                  <w:r>
                    <w:rPr>
                      <w:rFonts w:ascii="Times New Roman" w:hAnsi="Times New Roman" w:cs="Times New Roman"/>
                      <w:spacing w:val="-4"/>
                    </w:rPr>
                    <w:t>1.1mg/</w:t>
                  </w:r>
                  <w:r>
                    <w:rPr>
                      <w:rFonts w:ascii="Times New Roman" w:hAnsi="Times New Roman" w:cs="Times New Roman" w:hint="eastAsia"/>
                      <w:spacing w:val="-4"/>
                    </w:rPr>
                    <w:t>m</w:t>
                  </w:r>
                  <w:r>
                    <w:rPr>
                      <w:rFonts w:ascii="Times New Roman" w:hAnsi="Times New Roman" w:cs="Times New Roman" w:hint="eastAsia"/>
                      <w:spacing w:val="-4"/>
                    </w:rPr>
                    <w:t>³</w:t>
                  </w:r>
                </w:p>
              </w:tc>
              <w:tc>
                <w:tcPr>
                  <w:tcW w:w="753" w:type="pct"/>
                  <w:vAlign w:val="center"/>
                </w:tcPr>
                <w:p w14:paraId="4EA9EE35"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达标</w:t>
                  </w:r>
                </w:p>
              </w:tc>
            </w:tr>
            <w:tr w:rsidR="00592675" w14:paraId="733E44A7" w14:textId="77777777">
              <w:trPr>
                <w:trHeight w:val="340"/>
                <w:jc w:val="center"/>
              </w:trPr>
              <w:tc>
                <w:tcPr>
                  <w:tcW w:w="694" w:type="pct"/>
                  <w:vAlign w:val="center"/>
                </w:tcPr>
                <w:p w14:paraId="52D93C45"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O</w:t>
                  </w:r>
                  <w:r>
                    <w:rPr>
                      <w:rFonts w:ascii="Times New Roman" w:hAnsi="Times New Roman" w:cs="Times New Roman"/>
                      <w:vertAlign w:val="subscript"/>
                    </w:rPr>
                    <w:t>3</w:t>
                  </w:r>
                </w:p>
              </w:tc>
              <w:tc>
                <w:tcPr>
                  <w:tcW w:w="1261" w:type="pct"/>
                  <w:vAlign w:val="center"/>
                </w:tcPr>
                <w:p w14:paraId="72E9F350"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年均值</w:t>
                  </w:r>
                </w:p>
              </w:tc>
              <w:tc>
                <w:tcPr>
                  <w:tcW w:w="1138" w:type="pct"/>
                  <w:vAlign w:val="center"/>
                </w:tcPr>
                <w:p w14:paraId="14283283"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160</w:t>
                  </w:r>
                </w:p>
              </w:tc>
              <w:tc>
                <w:tcPr>
                  <w:tcW w:w="1151" w:type="pct"/>
                  <w:vAlign w:val="center"/>
                </w:tcPr>
                <w:p w14:paraId="6526752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188</w:t>
                  </w:r>
                </w:p>
              </w:tc>
              <w:tc>
                <w:tcPr>
                  <w:tcW w:w="753" w:type="pct"/>
                  <w:vAlign w:val="center"/>
                </w:tcPr>
                <w:p w14:paraId="0F6A11EC"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超标</w:t>
                  </w:r>
                </w:p>
              </w:tc>
            </w:tr>
          </w:tbl>
          <w:p w14:paraId="36DCA42B" w14:textId="77777777" w:rsidR="00592675" w:rsidRDefault="00E26AC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w:t>
            </w:r>
            <w:r>
              <w:rPr>
                <w:rFonts w:ascii="Times New Roman" w:hAnsi="Times New Roman" w:cs="Times New Roman"/>
                <w:sz w:val="24"/>
                <w:szCs w:val="24"/>
              </w:rPr>
              <w:t>2022</w:t>
            </w:r>
            <w:r>
              <w:rPr>
                <w:rFonts w:ascii="Times New Roman" w:hAnsi="Times New Roman" w:cs="Times New Roman"/>
                <w:sz w:val="24"/>
                <w:szCs w:val="24"/>
              </w:rPr>
              <w:t>年度江阴市生态环境状况公报数据显示项目所在地</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hint="eastAsia"/>
              </w:rPr>
              <w:t>PM</w:t>
            </w:r>
            <w:r>
              <w:rPr>
                <w:rFonts w:ascii="Times New Roman" w:hAnsi="Times New Roman" w:cs="Times New Roman" w:hint="eastAsia"/>
                <w:vertAlign w:val="subscript"/>
              </w:rPr>
              <w:t>2.5</w:t>
            </w:r>
            <w:r>
              <w:rPr>
                <w:rFonts w:ascii="Times New Roman" w:hAnsi="Times New Roman" w:cs="Times New Roman"/>
                <w:sz w:val="24"/>
                <w:szCs w:val="24"/>
                <w:vertAlign w:val="subscript"/>
              </w:rPr>
              <w:t>、</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vertAlign w:val="subscript"/>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CO</w:t>
            </w:r>
            <w:r>
              <w:rPr>
                <w:rFonts w:ascii="Times New Roman" w:hAnsi="Times New Roman" w:cs="Times New Roman"/>
                <w:sz w:val="24"/>
                <w:szCs w:val="24"/>
              </w:rPr>
              <w:t>年平均浓度均能达《环境空气质量标准》（</w:t>
            </w:r>
            <w:r>
              <w:rPr>
                <w:rFonts w:ascii="Times New Roman" w:hAnsi="Times New Roman" w:cs="Times New Roman"/>
                <w:sz w:val="24"/>
                <w:szCs w:val="24"/>
              </w:rPr>
              <w:t>GB3095-2012</w:t>
            </w:r>
            <w:r>
              <w:rPr>
                <w:rFonts w:ascii="Times New Roman" w:hAnsi="Times New Roman" w:cs="Times New Roman"/>
                <w:sz w:val="24"/>
                <w:szCs w:val="24"/>
              </w:rPr>
              <w:t>）表</w:t>
            </w:r>
            <w:r>
              <w:rPr>
                <w:rFonts w:ascii="Times New Roman" w:hAnsi="Times New Roman" w:cs="Times New Roman"/>
                <w:sz w:val="24"/>
                <w:szCs w:val="24"/>
              </w:rPr>
              <w:t>1</w:t>
            </w:r>
            <w:r>
              <w:rPr>
                <w:rFonts w:ascii="Times New Roman" w:hAnsi="Times New Roman" w:cs="Times New Roman"/>
                <w:sz w:val="24"/>
                <w:szCs w:val="24"/>
              </w:rPr>
              <w:t>中二级标准；</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年均浓度超过了《环境空气质量标准》（</w:t>
            </w:r>
            <w:r>
              <w:rPr>
                <w:rFonts w:ascii="Times New Roman" w:hAnsi="Times New Roman" w:cs="Times New Roman"/>
                <w:sz w:val="24"/>
                <w:szCs w:val="24"/>
              </w:rPr>
              <w:t>GB3095-2012</w:t>
            </w:r>
            <w:r>
              <w:rPr>
                <w:rFonts w:ascii="Times New Roman" w:hAnsi="Times New Roman" w:cs="Times New Roman"/>
                <w:sz w:val="24"/>
                <w:szCs w:val="24"/>
              </w:rPr>
              <w:t>）表</w:t>
            </w:r>
            <w:r>
              <w:rPr>
                <w:rFonts w:ascii="Times New Roman" w:hAnsi="Times New Roman" w:cs="Times New Roman"/>
                <w:sz w:val="24"/>
                <w:szCs w:val="24"/>
              </w:rPr>
              <w:t>1</w:t>
            </w:r>
            <w:r>
              <w:rPr>
                <w:rFonts w:ascii="Times New Roman" w:hAnsi="Times New Roman" w:cs="Times New Roman"/>
                <w:sz w:val="24"/>
                <w:szCs w:val="24"/>
              </w:rPr>
              <w:t>中二级标准。因此判定为不达标。徐霞客镇已针对超标现场出具大气整治方案，同时根据《无锡市大气环境质量限期达标规划》分析内容，通过采取污染防治等措施后，无锡市环境空气质量预计</w:t>
            </w:r>
            <w:r>
              <w:rPr>
                <w:rFonts w:ascii="Times New Roman" w:hAnsi="Times New Roman" w:cs="Times New Roman"/>
                <w:sz w:val="24"/>
                <w:szCs w:val="24"/>
              </w:rPr>
              <w:t>2025</w:t>
            </w:r>
            <w:r>
              <w:rPr>
                <w:rFonts w:ascii="Times New Roman" w:hAnsi="Times New Roman" w:cs="Times New Roman"/>
                <w:sz w:val="24"/>
                <w:szCs w:val="24"/>
              </w:rPr>
              <w:t>年可实现全面达标。</w:t>
            </w:r>
          </w:p>
          <w:p w14:paraId="2D7B33DF" w14:textId="77777777" w:rsidR="00592675" w:rsidRDefault="00E26AC4">
            <w:pPr>
              <w:pStyle w:val="2"/>
              <w:spacing w:line="380" w:lineRule="exact"/>
              <w:rPr>
                <w:rFonts w:ascii="Times New Roman" w:hAnsi="Times New Roman" w:cs="Times New Roman"/>
                <w:sz w:val="24"/>
                <w:szCs w:val="24"/>
              </w:rPr>
            </w:pPr>
            <w:bookmarkStart w:id="69" w:name="_Toc66800361"/>
            <w:bookmarkStart w:id="70" w:name="_Toc72400613"/>
            <w:bookmarkStart w:id="71" w:name="_Toc73967786"/>
            <w:bookmarkStart w:id="72" w:name="_Toc66793586"/>
            <w:bookmarkStart w:id="73" w:name="_Toc78791622"/>
            <w:r>
              <w:rPr>
                <w:rFonts w:ascii="Times New Roman" w:hAnsi="Times New Roman" w:cs="Times New Roman"/>
                <w:sz w:val="24"/>
                <w:szCs w:val="24"/>
              </w:rPr>
              <w:t>2</w:t>
            </w:r>
            <w:r>
              <w:rPr>
                <w:rFonts w:ascii="Times New Roman" w:hAnsi="Times New Roman" w:cs="Times New Roman"/>
                <w:sz w:val="24"/>
                <w:szCs w:val="24"/>
              </w:rPr>
              <w:t>、水环境质量现状</w:t>
            </w:r>
            <w:bookmarkEnd w:id="69"/>
            <w:bookmarkEnd w:id="70"/>
            <w:bookmarkEnd w:id="71"/>
            <w:bookmarkEnd w:id="72"/>
            <w:bookmarkEnd w:id="73"/>
          </w:p>
          <w:p w14:paraId="6A81BDE9" w14:textId="77777777" w:rsidR="00592675" w:rsidRDefault="00E26AC4">
            <w:pPr>
              <w:adjustRightInd w:val="0"/>
              <w:snapToGrid w:val="0"/>
              <w:spacing w:line="360" w:lineRule="auto"/>
              <w:ind w:firstLineChars="200" w:firstLine="480"/>
              <w:rPr>
                <w:rFonts w:ascii="Times New Roman" w:hAnsi="Times New Roman" w:cs="Times New Roman"/>
                <w:color w:val="7030A0"/>
                <w:sz w:val="24"/>
                <w:szCs w:val="24"/>
              </w:rPr>
            </w:pPr>
            <w:r>
              <w:rPr>
                <w:rFonts w:ascii="Times New Roman" w:hAnsi="Times New Roman" w:cs="Times New Roman"/>
                <w:color w:val="7030A0"/>
                <w:sz w:val="24"/>
                <w:szCs w:val="24"/>
              </w:rPr>
              <w:t>根据《</w:t>
            </w:r>
            <w:r>
              <w:rPr>
                <w:rFonts w:ascii="Times New Roman" w:hAnsi="Times New Roman" w:cs="Times New Roman"/>
                <w:color w:val="7030A0"/>
                <w:sz w:val="24"/>
                <w:szCs w:val="24"/>
              </w:rPr>
              <w:t>2022</w:t>
            </w:r>
            <w:r>
              <w:rPr>
                <w:rFonts w:ascii="Times New Roman" w:hAnsi="Times New Roman" w:cs="Times New Roman"/>
                <w:color w:val="7030A0"/>
                <w:sz w:val="24"/>
                <w:szCs w:val="24"/>
              </w:rPr>
              <w:t>年度江阴市环境状况公报》，</w:t>
            </w:r>
            <w:proofErr w:type="gramStart"/>
            <w:r>
              <w:rPr>
                <w:rFonts w:ascii="Times New Roman" w:hAnsi="Times New Roman" w:cs="Times New Roman" w:hint="eastAsia"/>
                <w:color w:val="7030A0"/>
                <w:sz w:val="24"/>
                <w:szCs w:val="24"/>
              </w:rPr>
              <w:t>冯泾</w:t>
            </w:r>
            <w:proofErr w:type="gramEnd"/>
            <w:r>
              <w:rPr>
                <w:rFonts w:ascii="Times New Roman" w:hAnsi="Times New Roman" w:cs="Times New Roman" w:hint="eastAsia"/>
                <w:color w:val="7030A0"/>
                <w:sz w:val="24"/>
                <w:szCs w:val="24"/>
              </w:rPr>
              <w:t>河</w:t>
            </w:r>
            <w:r>
              <w:rPr>
                <w:rFonts w:ascii="Times New Roman" w:hAnsi="Times New Roman" w:cs="Times New Roman"/>
                <w:color w:val="7030A0"/>
                <w:sz w:val="24"/>
                <w:szCs w:val="24"/>
              </w:rPr>
              <w:t>水</w:t>
            </w:r>
            <w:proofErr w:type="gramStart"/>
            <w:r>
              <w:rPr>
                <w:rFonts w:ascii="Times New Roman" w:hAnsi="Times New Roman" w:cs="Times New Roman"/>
                <w:color w:val="7030A0"/>
                <w:sz w:val="24"/>
                <w:szCs w:val="24"/>
              </w:rPr>
              <w:t>质状况</w:t>
            </w:r>
            <w:proofErr w:type="gramEnd"/>
            <w:r>
              <w:rPr>
                <w:rFonts w:ascii="Times New Roman" w:hAnsi="Times New Roman" w:cs="Times New Roman"/>
                <w:color w:val="7030A0"/>
                <w:sz w:val="24"/>
                <w:szCs w:val="24"/>
              </w:rPr>
              <w:t>为优。项目所在地纳污河流为</w:t>
            </w:r>
            <w:proofErr w:type="gramStart"/>
            <w:r>
              <w:rPr>
                <w:rFonts w:ascii="Times New Roman" w:hAnsi="Times New Roman" w:cs="Times New Roman" w:hint="eastAsia"/>
                <w:color w:val="7030A0"/>
                <w:sz w:val="24"/>
                <w:szCs w:val="24"/>
              </w:rPr>
              <w:t>冯</w:t>
            </w:r>
            <w:proofErr w:type="gramEnd"/>
            <w:r>
              <w:rPr>
                <w:rFonts w:ascii="Times New Roman" w:hAnsi="Times New Roman" w:cs="Times New Roman" w:hint="eastAsia"/>
                <w:color w:val="7030A0"/>
                <w:sz w:val="24"/>
                <w:szCs w:val="24"/>
              </w:rPr>
              <w:t>泾河</w:t>
            </w:r>
            <w:r>
              <w:rPr>
                <w:rFonts w:ascii="Times New Roman" w:hAnsi="Times New Roman" w:cs="Times New Roman"/>
                <w:color w:val="7030A0"/>
                <w:sz w:val="24"/>
                <w:szCs w:val="24"/>
              </w:rPr>
              <w:t>，</w:t>
            </w:r>
            <w:proofErr w:type="gramStart"/>
            <w:r>
              <w:rPr>
                <w:rFonts w:ascii="Times New Roman" w:hAnsi="Times New Roman" w:cs="Times New Roman" w:hint="eastAsia"/>
                <w:color w:val="7030A0"/>
                <w:sz w:val="24"/>
                <w:szCs w:val="24"/>
              </w:rPr>
              <w:t>冯泾</w:t>
            </w:r>
            <w:proofErr w:type="gramEnd"/>
            <w:r>
              <w:rPr>
                <w:rFonts w:ascii="Times New Roman" w:hAnsi="Times New Roman" w:cs="Times New Roman" w:hint="eastAsia"/>
                <w:color w:val="7030A0"/>
                <w:sz w:val="24"/>
                <w:szCs w:val="24"/>
              </w:rPr>
              <w:t>河</w:t>
            </w:r>
            <w:r>
              <w:rPr>
                <w:rFonts w:ascii="Times New Roman" w:hAnsi="Times New Roman" w:cs="Times New Roman"/>
                <w:color w:val="7030A0"/>
                <w:sz w:val="24"/>
                <w:szCs w:val="24"/>
              </w:rPr>
              <w:t>水</w:t>
            </w:r>
            <w:proofErr w:type="gramStart"/>
            <w:r>
              <w:rPr>
                <w:rFonts w:ascii="Times New Roman" w:hAnsi="Times New Roman" w:cs="Times New Roman"/>
                <w:color w:val="7030A0"/>
                <w:sz w:val="24"/>
                <w:szCs w:val="24"/>
              </w:rPr>
              <w:t>质执行</w:t>
            </w:r>
            <w:proofErr w:type="gramEnd"/>
            <w:r>
              <w:rPr>
                <w:rFonts w:ascii="Times New Roman" w:hAnsi="Times New Roman" w:cs="Times New Roman"/>
                <w:color w:val="7030A0"/>
                <w:sz w:val="24"/>
                <w:szCs w:val="24"/>
              </w:rPr>
              <w:t>《地表水环境质量标准》（</w:t>
            </w:r>
            <w:r>
              <w:rPr>
                <w:rFonts w:ascii="Times New Roman" w:hAnsi="Times New Roman" w:cs="Times New Roman"/>
                <w:color w:val="7030A0"/>
                <w:sz w:val="24"/>
                <w:szCs w:val="24"/>
              </w:rPr>
              <w:t>GB3838-2002</w:t>
            </w:r>
            <w:r>
              <w:rPr>
                <w:rFonts w:ascii="Times New Roman" w:hAnsi="Times New Roman" w:cs="Times New Roman"/>
                <w:color w:val="7030A0"/>
                <w:sz w:val="24"/>
                <w:szCs w:val="24"/>
              </w:rPr>
              <w:t>）中的</w:t>
            </w:r>
            <w:r>
              <w:rPr>
                <w:rFonts w:ascii="Times New Roman" w:hAnsi="Times New Roman" w:cs="Times New Roman"/>
                <w:color w:val="7030A0"/>
                <w:sz w:val="24"/>
                <w:szCs w:val="24"/>
              </w:rPr>
              <w:fldChar w:fldCharType="begin"/>
            </w:r>
            <w:r>
              <w:rPr>
                <w:rFonts w:ascii="Times New Roman" w:hAnsi="Times New Roman" w:cs="Times New Roman"/>
                <w:color w:val="7030A0"/>
                <w:sz w:val="24"/>
                <w:szCs w:val="24"/>
              </w:rPr>
              <w:instrText xml:space="preserve"> = 3 \* ROMAN </w:instrText>
            </w:r>
            <w:r>
              <w:rPr>
                <w:rFonts w:ascii="Times New Roman" w:hAnsi="Times New Roman" w:cs="Times New Roman"/>
                <w:color w:val="7030A0"/>
                <w:sz w:val="24"/>
                <w:szCs w:val="24"/>
              </w:rPr>
              <w:fldChar w:fldCharType="separate"/>
            </w:r>
            <w:r>
              <w:rPr>
                <w:rFonts w:ascii="Times New Roman" w:hAnsi="Times New Roman" w:cs="Times New Roman"/>
                <w:color w:val="7030A0"/>
                <w:sz w:val="24"/>
                <w:szCs w:val="24"/>
              </w:rPr>
              <w:t>III</w:t>
            </w:r>
            <w:r>
              <w:rPr>
                <w:rFonts w:ascii="Times New Roman" w:hAnsi="Times New Roman" w:cs="Times New Roman"/>
                <w:color w:val="7030A0"/>
                <w:sz w:val="24"/>
                <w:szCs w:val="24"/>
              </w:rPr>
              <w:fldChar w:fldCharType="end"/>
            </w:r>
            <w:r>
              <w:rPr>
                <w:rFonts w:ascii="Times New Roman" w:hAnsi="Times New Roman" w:cs="Times New Roman"/>
                <w:color w:val="7030A0"/>
                <w:sz w:val="24"/>
                <w:szCs w:val="24"/>
              </w:rPr>
              <w:t>类标准。</w:t>
            </w:r>
          </w:p>
          <w:p w14:paraId="0E5F93ED" w14:textId="77777777" w:rsidR="00592675" w:rsidRDefault="00E26AC4">
            <w:pPr>
              <w:adjustRightInd w:val="0"/>
              <w:snapToGrid w:val="0"/>
              <w:spacing w:line="360" w:lineRule="auto"/>
              <w:ind w:firstLineChars="200" w:firstLine="480"/>
              <w:rPr>
                <w:rFonts w:ascii="Times New Roman" w:hAnsi="Times New Roman" w:cs="Times New Roman"/>
                <w:color w:val="7030A0"/>
                <w:sz w:val="24"/>
                <w:szCs w:val="24"/>
              </w:rPr>
            </w:pPr>
            <w:bookmarkStart w:id="74" w:name="_Toc66793587"/>
            <w:bookmarkStart w:id="75" w:name="_Toc73967787"/>
            <w:bookmarkStart w:id="76" w:name="_Toc78791623"/>
            <w:bookmarkStart w:id="77" w:name="_Toc72400614"/>
            <w:bookmarkStart w:id="78" w:name="_Toc66800362"/>
            <w:r>
              <w:rPr>
                <w:rFonts w:ascii="Times New Roman" w:hAnsi="Times New Roman" w:cs="Times New Roman"/>
                <w:color w:val="7030A0"/>
                <w:sz w:val="24"/>
                <w:szCs w:val="24"/>
              </w:rPr>
              <w:t>本项目纳污河流为</w:t>
            </w:r>
            <w:proofErr w:type="gramStart"/>
            <w:r>
              <w:rPr>
                <w:rFonts w:ascii="Times New Roman" w:hAnsi="Times New Roman" w:cs="Times New Roman" w:hint="eastAsia"/>
                <w:color w:val="7030A0"/>
                <w:sz w:val="24"/>
                <w:szCs w:val="24"/>
              </w:rPr>
              <w:t>冯</w:t>
            </w:r>
            <w:proofErr w:type="gramEnd"/>
            <w:r>
              <w:rPr>
                <w:rFonts w:ascii="Times New Roman" w:hAnsi="Times New Roman" w:cs="Times New Roman" w:hint="eastAsia"/>
                <w:color w:val="7030A0"/>
                <w:sz w:val="24"/>
                <w:szCs w:val="24"/>
              </w:rPr>
              <w:t>泾河</w:t>
            </w:r>
            <w:r>
              <w:rPr>
                <w:rFonts w:ascii="Times New Roman" w:hAnsi="Times New Roman" w:cs="Times New Roman"/>
                <w:color w:val="7030A0"/>
                <w:sz w:val="24"/>
                <w:szCs w:val="24"/>
              </w:rPr>
              <w:t>，</w:t>
            </w:r>
            <w:r>
              <w:rPr>
                <w:rFonts w:ascii="Times New Roman" w:hAnsi="Times New Roman" w:cs="Times New Roman" w:hint="eastAsia"/>
                <w:color w:val="7030A0"/>
                <w:sz w:val="24"/>
                <w:szCs w:val="24"/>
              </w:rPr>
              <w:t>根据江苏炯测环保技术有限公司</w:t>
            </w:r>
            <w:r>
              <w:rPr>
                <w:rFonts w:ascii="Times New Roman" w:hAnsi="Times New Roman" w:cs="Times New Roman"/>
                <w:color w:val="7030A0"/>
                <w:sz w:val="24"/>
                <w:szCs w:val="24"/>
              </w:rPr>
              <w:t>《江阴市亿昌高分子新材料有限公司环评项目》</w:t>
            </w:r>
            <w:r>
              <w:rPr>
                <w:rFonts w:ascii="Times New Roman" w:hAnsi="Times New Roman" w:cs="Times New Roman"/>
                <w:color w:val="7030A0"/>
                <w:sz w:val="24"/>
                <w:szCs w:val="24"/>
              </w:rPr>
              <w:t>(L240199-01)</w:t>
            </w:r>
            <w:r>
              <w:rPr>
                <w:rFonts w:ascii="Times New Roman" w:hAnsi="Times New Roman" w:cs="Times New Roman"/>
                <w:color w:val="7030A0"/>
                <w:sz w:val="24"/>
                <w:szCs w:val="24"/>
              </w:rPr>
              <w:t>中</w:t>
            </w:r>
            <w:r>
              <w:rPr>
                <w:rFonts w:ascii="Times New Roman" w:hAnsi="Times New Roman" w:cs="Times New Roman" w:hint="eastAsia"/>
                <w:color w:val="7030A0"/>
                <w:sz w:val="24"/>
                <w:szCs w:val="24"/>
              </w:rPr>
              <w:t>W1</w:t>
            </w:r>
            <w:r>
              <w:rPr>
                <w:rFonts w:ascii="Times New Roman" w:hAnsi="Times New Roman" w:cs="Times New Roman" w:hint="eastAsia"/>
                <w:color w:val="7030A0"/>
                <w:sz w:val="24"/>
                <w:szCs w:val="24"/>
              </w:rPr>
              <w:t>（峭</w:t>
            </w:r>
            <w:proofErr w:type="gramStart"/>
            <w:r>
              <w:rPr>
                <w:rFonts w:ascii="Times New Roman" w:hAnsi="Times New Roman" w:cs="Times New Roman" w:hint="eastAsia"/>
                <w:color w:val="7030A0"/>
                <w:sz w:val="24"/>
                <w:szCs w:val="24"/>
              </w:rPr>
              <w:t>岐</w:t>
            </w:r>
            <w:proofErr w:type="gramEnd"/>
            <w:r>
              <w:rPr>
                <w:rFonts w:ascii="Times New Roman" w:hAnsi="Times New Roman" w:cs="Times New Roman" w:hint="eastAsia"/>
                <w:color w:val="7030A0"/>
                <w:sz w:val="24"/>
                <w:szCs w:val="24"/>
              </w:rPr>
              <w:t>污水处理厂排污口上游</w:t>
            </w:r>
            <w:r>
              <w:rPr>
                <w:rFonts w:ascii="Times New Roman" w:hAnsi="Times New Roman" w:cs="Times New Roman"/>
                <w:color w:val="7030A0"/>
                <w:sz w:val="24"/>
                <w:szCs w:val="24"/>
              </w:rPr>
              <w:t>500m</w:t>
            </w:r>
            <w:r>
              <w:rPr>
                <w:rFonts w:ascii="Times New Roman" w:hAnsi="Times New Roman" w:cs="Times New Roman" w:hint="eastAsia"/>
                <w:color w:val="7030A0"/>
                <w:sz w:val="24"/>
                <w:szCs w:val="24"/>
              </w:rPr>
              <w:t>）、</w:t>
            </w:r>
            <w:r>
              <w:rPr>
                <w:rFonts w:ascii="Times New Roman" w:hAnsi="Times New Roman" w:cs="Times New Roman" w:hint="eastAsia"/>
                <w:color w:val="7030A0"/>
                <w:sz w:val="24"/>
                <w:szCs w:val="24"/>
              </w:rPr>
              <w:t>W2</w:t>
            </w:r>
            <w:r>
              <w:rPr>
                <w:rFonts w:ascii="Times New Roman" w:hAnsi="Times New Roman" w:cs="Times New Roman" w:hint="eastAsia"/>
                <w:color w:val="7030A0"/>
                <w:sz w:val="24"/>
                <w:szCs w:val="24"/>
              </w:rPr>
              <w:t>（下游</w:t>
            </w:r>
            <w:r>
              <w:rPr>
                <w:rFonts w:ascii="Times New Roman" w:hAnsi="Times New Roman" w:cs="Times New Roman"/>
                <w:color w:val="7030A0"/>
                <w:sz w:val="24"/>
                <w:szCs w:val="24"/>
              </w:rPr>
              <w:t>500m</w:t>
            </w:r>
            <w:r>
              <w:rPr>
                <w:rFonts w:ascii="Times New Roman" w:hAnsi="Times New Roman" w:cs="Times New Roman" w:hint="eastAsia"/>
                <w:color w:val="7030A0"/>
                <w:sz w:val="24"/>
                <w:szCs w:val="24"/>
              </w:rPr>
              <w:t>水质）</w:t>
            </w:r>
            <w:r>
              <w:rPr>
                <w:rFonts w:ascii="Times New Roman" w:hAnsi="Times New Roman" w:cs="Times New Roman"/>
                <w:color w:val="7030A0"/>
                <w:sz w:val="24"/>
                <w:szCs w:val="24"/>
              </w:rPr>
              <w:t>点数据，</w:t>
            </w:r>
            <w:proofErr w:type="gramStart"/>
            <w:r>
              <w:rPr>
                <w:rFonts w:ascii="Times New Roman" w:hAnsi="Times New Roman" w:cs="Times New Roman" w:hint="eastAsia"/>
                <w:color w:val="7030A0"/>
                <w:sz w:val="24"/>
                <w:szCs w:val="24"/>
              </w:rPr>
              <w:t>冯泾河</w:t>
            </w:r>
            <w:r>
              <w:rPr>
                <w:rFonts w:ascii="Times New Roman" w:hAnsi="Times New Roman" w:cs="Times New Roman"/>
                <w:color w:val="7030A0"/>
                <w:sz w:val="24"/>
                <w:szCs w:val="24"/>
              </w:rPr>
              <w:t>水质</w:t>
            </w:r>
            <w:r>
              <w:rPr>
                <w:rFonts w:ascii="Times New Roman" w:hAnsi="Times New Roman" w:cs="Times New Roman" w:hint="eastAsia"/>
                <w:color w:val="7030A0"/>
                <w:sz w:val="24"/>
                <w:szCs w:val="24"/>
              </w:rPr>
              <w:t>除总氮</w:t>
            </w:r>
            <w:proofErr w:type="gramEnd"/>
            <w:r>
              <w:rPr>
                <w:rFonts w:ascii="Times New Roman" w:hAnsi="Times New Roman" w:cs="Times New Roman" w:hint="eastAsia"/>
                <w:color w:val="7030A0"/>
                <w:sz w:val="24"/>
                <w:szCs w:val="24"/>
              </w:rPr>
              <w:t>外均</w:t>
            </w:r>
            <w:r>
              <w:rPr>
                <w:rFonts w:ascii="Times New Roman" w:hAnsi="Times New Roman" w:cs="Times New Roman"/>
                <w:color w:val="7030A0"/>
                <w:sz w:val="24"/>
                <w:szCs w:val="24"/>
              </w:rPr>
              <w:t>可达《地表水环境质量标准》</w:t>
            </w:r>
            <w:r>
              <w:rPr>
                <w:rFonts w:ascii="Times New Roman" w:hAnsi="Times New Roman" w:cs="Times New Roman"/>
                <w:color w:val="7030A0"/>
                <w:sz w:val="24"/>
                <w:szCs w:val="24"/>
              </w:rPr>
              <w:t>(GB3838-2002)Ⅲ</w:t>
            </w:r>
            <w:r>
              <w:rPr>
                <w:rFonts w:ascii="Times New Roman" w:hAnsi="Times New Roman" w:cs="Times New Roman"/>
                <w:color w:val="7030A0"/>
                <w:sz w:val="24"/>
                <w:szCs w:val="24"/>
              </w:rPr>
              <w:t>类水功能区要求</w:t>
            </w:r>
            <w:r>
              <w:rPr>
                <w:rFonts w:ascii="Times New Roman" w:hAnsi="Times New Roman" w:cs="Times New Roman" w:hint="eastAsia"/>
                <w:color w:val="7030A0"/>
                <w:sz w:val="24"/>
                <w:szCs w:val="24"/>
              </w:rPr>
              <w:t>，总氮数据超标，</w:t>
            </w:r>
            <w:r>
              <w:rPr>
                <w:rFonts w:ascii="Times New Roman" w:hAnsi="Times New Roman" w:cs="Times New Roman" w:hint="eastAsia"/>
                <w:color w:val="7030A0"/>
                <w:sz w:val="24"/>
                <w:szCs w:val="24"/>
              </w:rPr>
              <w:lastRenderedPageBreak/>
              <w:t>乡镇已出具针对超标因子的整改方案</w:t>
            </w:r>
            <w:r>
              <w:rPr>
                <w:rFonts w:ascii="Times New Roman" w:hAnsi="Times New Roman" w:cs="Times New Roman"/>
                <w:color w:val="7030A0"/>
                <w:sz w:val="24"/>
                <w:szCs w:val="24"/>
              </w:rPr>
              <w:t>。地表水检测数据见表</w:t>
            </w:r>
            <w:r>
              <w:rPr>
                <w:rFonts w:ascii="Times New Roman" w:hAnsi="Times New Roman" w:cs="Times New Roman"/>
                <w:color w:val="7030A0"/>
                <w:sz w:val="24"/>
                <w:szCs w:val="24"/>
              </w:rPr>
              <w:t>3-3</w:t>
            </w:r>
            <w:r>
              <w:rPr>
                <w:rFonts w:ascii="Times New Roman" w:hAnsi="Times New Roman" w:cs="Times New Roman"/>
                <w:color w:val="7030A0"/>
                <w:sz w:val="24"/>
                <w:szCs w:val="24"/>
              </w:rPr>
              <w:t>。</w:t>
            </w:r>
          </w:p>
          <w:p w14:paraId="41C9238B" w14:textId="77777777" w:rsidR="00592675" w:rsidRDefault="00E26AC4">
            <w:pPr>
              <w:pStyle w:val="2"/>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、声环境质量现状</w:t>
            </w:r>
            <w:bookmarkEnd w:id="74"/>
            <w:bookmarkEnd w:id="75"/>
            <w:bookmarkEnd w:id="76"/>
            <w:bookmarkEnd w:id="77"/>
            <w:bookmarkEnd w:id="78"/>
          </w:p>
          <w:p w14:paraId="5C6566AF" w14:textId="77777777" w:rsidR="00592675" w:rsidRDefault="00E26AC4">
            <w:pPr>
              <w:pStyle w:val="afb"/>
              <w:ind w:firstLineChars="200"/>
              <w:jc w:val="both"/>
              <w:rPr>
                <w:sz w:val="24"/>
                <w:szCs w:val="24"/>
              </w:rPr>
            </w:pPr>
            <w:r>
              <w:rPr>
                <w:sz w:val="24"/>
                <w:szCs w:val="24"/>
              </w:rPr>
              <w:t>本项目厂界外周边</w:t>
            </w:r>
            <w:r>
              <w:rPr>
                <w:sz w:val="24"/>
                <w:szCs w:val="24"/>
              </w:rPr>
              <w:t>50m</w:t>
            </w:r>
            <w:r>
              <w:rPr>
                <w:sz w:val="24"/>
                <w:szCs w:val="24"/>
              </w:rPr>
              <w:t>范围内不</w:t>
            </w:r>
            <w:proofErr w:type="gramStart"/>
            <w:r>
              <w:rPr>
                <w:sz w:val="24"/>
                <w:szCs w:val="24"/>
              </w:rPr>
              <w:t>存在声</w:t>
            </w:r>
            <w:proofErr w:type="gramEnd"/>
            <w:r>
              <w:rPr>
                <w:sz w:val="24"/>
                <w:szCs w:val="24"/>
              </w:rPr>
              <w:t>环境保护目标，无需进行声环境质量现状评价。</w:t>
            </w:r>
          </w:p>
          <w:p w14:paraId="39212396" w14:textId="77777777" w:rsidR="00592675" w:rsidRDefault="00E26AC4">
            <w:pPr>
              <w:pStyle w:val="2"/>
              <w:spacing w:line="360" w:lineRule="auto"/>
              <w:rPr>
                <w:rFonts w:ascii="Times New Roman" w:hAnsi="Times New Roman" w:cs="Times New Roman"/>
                <w:sz w:val="24"/>
                <w:szCs w:val="24"/>
              </w:rPr>
            </w:pPr>
            <w:bookmarkStart w:id="79" w:name="_Toc78791624"/>
            <w:bookmarkStart w:id="80" w:name="_Toc73967788"/>
            <w:bookmarkStart w:id="81" w:name="_Toc72400615"/>
            <w:bookmarkStart w:id="82" w:name="_Toc66800363"/>
            <w:bookmarkStart w:id="83" w:name="_Toc66793588"/>
            <w:r>
              <w:rPr>
                <w:rFonts w:ascii="Times New Roman" w:hAnsi="Times New Roman" w:cs="Times New Roman"/>
                <w:sz w:val="24"/>
                <w:szCs w:val="24"/>
              </w:rPr>
              <w:t>4</w:t>
            </w:r>
            <w:r>
              <w:rPr>
                <w:rFonts w:ascii="Times New Roman" w:hAnsi="Times New Roman" w:cs="Times New Roman"/>
                <w:sz w:val="24"/>
                <w:szCs w:val="24"/>
              </w:rPr>
              <w:t>、生态环境</w:t>
            </w:r>
            <w:bookmarkEnd w:id="79"/>
            <w:bookmarkEnd w:id="80"/>
            <w:bookmarkEnd w:id="81"/>
            <w:bookmarkEnd w:id="82"/>
            <w:bookmarkEnd w:id="83"/>
          </w:p>
          <w:p w14:paraId="475F0D6E" w14:textId="77777777" w:rsidR="00592675" w:rsidRDefault="00E26AC4">
            <w:pPr>
              <w:pStyle w:val="afb"/>
              <w:ind w:firstLineChars="200"/>
              <w:jc w:val="both"/>
              <w:rPr>
                <w:sz w:val="24"/>
                <w:szCs w:val="24"/>
              </w:rPr>
            </w:pPr>
            <w:r>
              <w:rPr>
                <w:sz w:val="24"/>
                <w:szCs w:val="24"/>
              </w:rPr>
              <w:t>本项目位于工业园区内、</w:t>
            </w:r>
            <w:proofErr w:type="gramStart"/>
            <w:r>
              <w:rPr>
                <w:sz w:val="24"/>
                <w:szCs w:val="24"/>
              </w:rPr>
              <w:t>不</w:t>
            </w:r>
            <w:proofErr w:type="gramEnd"/>
            <w:r>
              <w:rPr>
                <w:sz w:val="24"/>
                <w:szCs w:val="24"/>
              </w:rPr>
              <w:t>新增用地，且用地范围内</w:t>
            </w:r>
            <w:proofErr w:type="gramStart"/>
            <w:r>
              <w:rPr>
                <w:sz w:val="24"/>
                <w:szCs w:val="24"/>
              </w:rPr>
              <w:t>不</w:t>
            </w:r>
            <w:proofErr w:type="gramEnd"/>
            <w:r>
              <w:rPr>
                <w:sz w:val="24"/>
                <w:szCs w:val="24"/>
              </w:rPr>
              <w:t>含有生态环境保护目标，无需进行生态现状调查。</w:t>
            </w:r>
          </w:p>
          <w:p w14:paraId="249309EE" w14:textId="77777777" w:rsidR="00592675" w:rsidRDefault="00E26AC4">
            <w:pPr>
              <w:pStyle w:val="2"/>
              <w:spacing w:line="360" w:lineRule="auto"/>
              <w:rPr>
                <w:rFonts w:ascii="Times New Roman" w:hAnsi="Times New Roman" w:cs="Times New Roman"/>
                <w:sz w:val="24"/>
                <w:szCs w:val="24"/>
              </w:rPr>
            </w:pPr>
            <w:bookmarkStart w:id="84" w:name="_Toc66800364"/>
            <w:bookmarkStart w:id="85" w:name="_Toc72400616"/>
            <w:bookmarkStart w:id="86" w:name="_Toc73967789"/>
            <w:bookmarkStart w:id="87" w:name="_Toc78791625"/>
            <w:bookmarkStart w:id="88" w:name="_Toc66793589"/>
            <w:r>
              <w:rPr>
                <w:rFonts w:ascii="Times New Roman" w:hAnsi="Times New Roman" w:cs="Times New Roman"/>
                <w:sz w:val="24"/>
                <w:szCs w:val="24"/>
              </w:rPr>
              <w:t>5</w:t>
            </w:r>
            <w:r>
              <w:rPr>
                <w:rFonts w:ascii="Times New Roman" w:hAnsi="Times New Roman" w:cs="Times New Roman"/>
                <w:sz w:val="24"/>
                <w:szCs w:val="24"/>
              </w:rPr>
              <w:t>、电磁辐射</w:t>
            </w:r>
            <w:bookmarkEnd w:id="84"/>
            <w:bookmarkEnd w:id="85"/>
            <w:bookmarkEnd w:id="86"/>
            <w:bookmarkEnd w:id="87"/>
            <w:bookmarkEnd w:id="88"/>
          </w:p>
          <w:p w14:paraId="37F0C88D" w14:textId="77777777" w:rsidR="00592675" w:rsidRDefault="00E26AC4">
            <w:pPr>
              <w:pStyle w:val="afb"/>
              <w:ind w:firstLineChars="200"/>
              <w:jc w:val="both"/>
              <w:rPr>
                <w:sz w:val="24"/>
                <w:szCs w:val="24"/>
              </w:rPr>
            </w:pPr>
            <w:r>
              <w:rPr>
                <w:sz w:val="24"/>
                <w:szCs w:val="24"/>
              </w:rPr>
              <w:t>本项目不属于电磁辐射类项目，无需对项目电磁辐射现状开展监测与评价。</w:t>
            </w:r>
          </w:p>
          <w:p w14:paraId="2B4AA1F0" w14:textId="77777777" w:rsidR="00592675" w:rsidRDefault="00E26AC4">
            <w:pPr>
              <w:pStyle w:val="2"/>
              <w:spacing w:line="360" w:lineRule="auto"/>
              <w:rPr>
                <w:rFonts w:ascii="Times New Roman" w:hAnsi="Times New Roman" w:cs="Times New Roman"/>
                <w:sz w:val="24"/>
                <w:szCs w:val="24"/>
              </w:rPr>
            </w:pPr>
            <w:bookmarkStart w:id="89" w:name="_Toc66793590"/>
            <w:bookmarkStart w:id="90" w:name="_Toc72400617"/>
            <w:bookmarkStart w:id="91" w:name="_Toc66800365"/>
            <w:bookmarkStart w:id="92" w:name="_Toc73967790"/>
            <w:bookmarkStart w:id="93" w:name="_Toc78791626"/>
            <w:r>
              <w:rPr>
                <w:rFonts w:ascii="Times New Roman" w:hAnsi="Times New Roman" w:cs="Times New Roman"/>
                <w:sz w:val="24"/>
                <w:szCs w:val="24"/>
              </w:rPr>
              <w:t>6</w:t>
            </w:r>
            <w:r>
              <w:rPr>
                <w:rFonts w:ascii="Times New Roman" w:hAnsi="Times New Roman" w:cs="Times New Roman"/>
                <w:sz w:val="24"/>
                <w:szCs w:val="24"/>
              </w:rPr>
              <w:t>、地下水</w:t>
            </w:r>
            <w:bookmarkEnd w:id="89"/>
            <w:bookmarkEnd w:id="90"/>
            <w:bookmarkEnd w:id="91"/>
            <w:r>
              <w:rPr>
                <w:rFonts w:ascii="Times New Roman" w:hAnsi="Times New Roman" w:cs="Times New Roman"/>
                <w:sz w:val="24"/>
                <w:szCs w:val="24"/>
              </w:rPr>
              <w:t>、土壤环境</w:t>
            </w:r>
            <w:bookmarkEnd w:id="92"/>
            <w:bookmarkEnd w:id="93"/>
          </w:p>
          <w:p w14:paraId="6933506C"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本项目不涉及地下水及土壤环境问题，因此不开展地下水、土壤环境环境质量现状调查。</w:t>
            </w:r>
          </w:p>
        </w:tc>
      </w:tr>
      <w:tr w:rsidR="00592675" w14:paraId="08C53B29" w14:textId="77777777">
        <w:trPr>
          <w:trHeight w:val="2400"/>
          <w:jc w:val="center"/>
        </w:trPr>
        <w:tc>
          <w:tcPr>
            <w:tcW w:w="810" w:type="dxa"/>
            <w:gridSpan w:val="2"/>
            <w:vAlign w:val="center"/>
          </w:tcPr>
          <w:p w14:paraId="72BE37DE"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环境</w:t>
            </w:r>
          </w:p>
          <w:p w14:paraId="0672404E"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保护</w:t>
            </w:r>
          </w:p>
          <w:p w14:paraId="68199F2A"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目标</w:t>
            </w:r>
          </w:p>
        </w:tc>
        <w:tc>
          <w:tcPr>
            <w:tcW w:w="8241" w:type="dxa"/>
            <w:vAlign w:val="center"/>
          </w:tcPr>
          <w:p w14:paraId="39FBFC41" w14:textId="77777777" w:rsidR="00592675" w:rsidRDefault="00E26AC4">
            <w:pPr>
              <w:pStyle w:val="2"/>
              <w:rPr>
                <w:rFonts w:ascii="Times New Roman" w:hAnsi="Times New Roman" w:cs="Times New Roman"/>
              </w:rPr>
            </w:pPr>
            <w:bookmarkStart w:id="94" w:name="_Toc73967791"/>
            <w:bookmarkStart w:id="95" w:name="_Toc78791627"/>
            <w:bookmarkStart w:id="96" w:name="_Toc66800366"/>
            <w:bookmarkStart w:id="97" w:name="_Toc72400619"/>
            <w:bookmarkStart w:id="98" w:name="_Toc66793591"/>
            <w:r>
              <w:rPr>
                <w:rFonts w:ascii="Times New Roman" w:hAnsi="Times New Roman" w:cs="Times New Roman"/>
              </w:rPr>
              <w:t>1</w:t>
            </w:r>
            <w:r>
              <w:rPr>
                <w:rFonts w:ascii="Times New Roman" w:hAnsi="Times New Roman" w:cs="Times New Roman"/>
              </w:rPr>
              <w:t>、大气环境</w:t>
            </w:r>
            <w:bookmarkEnd w:id="94"/>
            <w:bookmarkEnd w:id="95"/>
            <w:bookmarkEnd w:id="96"/>
            <w:bookmarkEnd w:id="97"/>
            <w:bookmarkEnd w:id="98"/>
          </w:p>
          <w:p w14:paraId="130915F8" w14:textId="77777777" w:rsidR="00592675" w:rsidRDefault="00E26AC4">
            <w:pPr>
              <w:pStyle w:val="afb"/>
            </w:pPr>
            <w:r>
              <w:t>本项目厂界外</w:t>
            </w:r>
            <w:r>
              <w:t>500m</w:t>
            </w:r>
            <w:r>
              <w:t>范围内的大气环境保护目标，具体见下表。</w:t>
            </w:r>
          </w:p>
          <w:p w14:paraId="5E9C8217" w14:textId="77777777" w:rsidR="00592675" w:rsidRDefault="00E26AC4">
            <w:pPr>
              <w:pStyle w:val="afc"/>
            </w:pPr>
            <w:r>
              <w:t>表</w:t>
            </w:r>
            <w:r>
              <w:t>3-4</w:t>
            </w:r>
            <w:r>
              <w:t>大气环境保护目标</w:t>
            </w:r>
          </w:p>
          <w:tbl>
            <w:tblPr>
              <w:tblW w:w="5000" w:type="pct"/>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97"/>
              <w:gridCol w:w="1327"/>
              <w:gridCol w:w="1209"/>
              <w:gridCol w:w="690"/>
              <w:gridCol w:w="869"/>
              <w:gridCol w:w="1632"/>
              <w:gridCol w:w="797"/>
              <w:gridCol w:w="804"/>
            </w:tblGrid>
            <w:tr w:rsidR="00592675" w14:paraId="6E152201" w14:textId="77777777">
              <w:trPr>
                <w:trHeight w:val="397"/>
              </w:trPr>
              <w:tc>
                <w:tcPr>
                  <w:tcW w:w="728" w:type="dxa"/>
                  <w:vMerge w:val="restart"/>
                  <w:vAlign w:val="center"/>
                </w:tcPr>
                <w:p w14:paraId="353792A2" w14:textId="77777777" w:rsidR="00592675" w:rsidRDefault="00E26AC4">
                  <w:pPr>
                    <w:pStyle w:val="afd"/>
                    <w:rPr>
                      <w:bCs/>
                      <w:sz w:val="21"/>
                      <w:szCs w:val="21"/>
                    </w:rPr>
                  </w:pPr>
                  <w:r>
                    <w:rPr>
                      <w:bCs/>
                      <w:sz w:val="21"/>
                      <w:szCs w:val="21"/>
                    </w:rPr>
                    <w:t>名称</w:t>
                  </w:r>
                </w:p>
              </w:tc>
              <w:tc>
                <w:tcPr>
                  <w:tcW w:w="2544" w:type="dxa"/>
                  <w:gridSpan w:val="2"/>
                  <w:vAlign w:val="center"/>
                </w:tcPr>
                <w:p w14:paraId="3001285E" w14:textId="77777777" w:rsidR="00592675" w:rsidRDefault="00E26AC4">
                  <w:pPr>
                    <w:pStyle w:val="afd"/>
                    <w:rPr>
                      <w:bCs/>
                      <w:sz w:val="21"/>
                      <w:szCs w:val="21"/>
                    </w:rPr>
                  </w:pPr>
                  <w:r>
                    <w:rPr>
                      <w:bCs/>
                      <w:sz w:val="21"/>
                      <w:szCs w:val="21"/>
                    </w:rPr>
                    <w:t>经纬度坐标</w:t>
                  </w:r>
                  <w:r>
                    <w:rPr>
                      <w:bCs/>
                      <w:sz w:val="21"/>
                      <w:szCs w:val="21"/>
                    </w:rPr>
                    <w:t>(°)</w:t>
                  </w:r>
                </w:p>
              </w:tc>
              <w:tc>
                <w:tcPr>
                  <w:tcW w:w="720" w:type="dxa"/>
                  <w:vMerge w:val="restart"/>
                  <w:vAlign w:val="center"/>
                </w:tcPr>
                <w:p w14:paraId="37767DFC" w14:textId="77777777" w:rsidR="00592675" w:rsidRDefault="00E26AC4">
                  <w:pPr>
                    <w:pStyle w:val="afd"/>
                    <w:rPr>
                      <w:bCs/>
                      <w:sz w:val="21"/>
                      <w:szCs w:val="21"/>
                    </w:rPr>
                  </w:pPr>
                  <w:r>
                    <w:rPr>
                      <w:bCs/>
                      <w:sz w:val="21"/>
                      <w:szCs w:val="21"/>
                    </w:rPr>
                    <w:t>保护对象</w:t>
                  </w:r>
                </w:p>
              </w:tc>
              <w:tc>
                <w:tcPr>
                  <w:tcW w:w="911" w:type="dxa"/>
                  <w:vMerge w:val="restart"/>
                  <w:vAlign w:val="center"/>
                </w:tcPr>
                <w:p w14:paraId="57CBEC3C" w14:textId="77777777" w:rsidR="00592675" w:rsidRDefault="00E26AC4">
                  <w:pPr>
                    <w:pStyle w:val="afd"/>
                    <w:rPr>
                      <w:bCs/>
                      <w:sz w:val="21"/>
                      <w:szCs w:val="21"/>
                    </w:rPr>
                  </w:pPr>
                  <w:r>
                    <w:rPr>
                      <w:bCs/>
                      <w:sz w:val="21"/>
                      <w:szCs w:val="21"/>
                    </w:rPr>
                    <w:t>保护内容</w:t>
                  </w:r>
                </w:p>
              </w:tc>
              <w:tc>
                <w:tcPr>
                  <w:tcW w:w="1673" w:type="dxa"/>
                  <w:vMerge w:val="restart"/>
                  <w:vAlign w:val="center"/>
                </w:tcPr>
                <w:p w14:paraId="4532A2C5" w14:textId="77777777" w:rsidR="00592675" w:rsidRDefault="00E26AC4">
                  <w:pPr>
                    <w:pStyle w:val="afd"/>
                    <w:rPr>
                      <w:bCs/>
                      <w:sz w:val="21"/>
                      <w:szCs w:val="21"/>
                    </w:rPr>
                  </w:pPr>
                  <w:r>
                    <w:rPr>
                      <w:bCs/>
                      <w:sz w:val="21"/>
                      <w:szCs w:val="21"/>
                    </w:rPr>
                    <w:t>环境功能区</w:t>
                  </w:r>
                </w:p>
              </w:tc>
              <w:tc>
                <w:tcPr>
                  <w:tcW w:w="834" w:type="dxa"/>
                  <w:vMerge w:val="restart"/>
                  <w:vAlign w:val="center"/>
                </w:tcPr>
                <w:p w14:paraId="429B4BC3" w14:textId="77777777" w:rsidR="00592675" w:rsidRDefault="00E26AC4">
                  <w:pPr>
                    <w:pStyle w:val="afd"/>
                    <w:rPr>
                      <w:bCs/>
                      <w:sz w:val="21"/>
                      <w:szCs w:val="21"/>
                    </w:rPr>
                  </w:pPr>
                  <w:r>
                    <w:rPr>
                      <w:bCs/>
                      <w:sz w:val="21"/>
                      <w:szCs w:val="21"/>
                    </w:rPr>
                    <w:t>相对厂址方位</w:t>
                  </w:r>
                </w:p>
              </w:tc>
              <w:tc>
                <w:tcPr>
                  <w:tcW w:w="835" w:type="dxa"/>
                  <w:vMerge w:val="restart"/>
                  <w:vAlign w:val="center"/>
                </w:tcPr>
                <w:p w14:paraId="5AB65CC4" w14:textId="77777777" w:rsidR="00592675" w:rsidRDefault="00E26AC4">
                  <w:pPr>
                    <w:pStyle w:val="afd"/>
                    <w:rPr>
                      <w:bCs/>
                      <w:sz w:val="21"/>
                      <w:szCs w:val="21"/>
                    </w:rPr>
                  </w:pPr>
                  <w:r>
                    <w:rPr>
                      <w:bCs/>
                      <w:sz w:val="21"/>
                      <w:szCs w:val="21"/>
                    </w:rPr>
                    <w:t>相对</w:t>
                  </w:r>
                </w:p>
                <w:p w14:paraId="2111BEBF" w14:textId="77777777" w:rsidR="00592675" w:rsidRDefault="00E26AC4">
                  <w:pPr>
                    <w:pStyle w:val="afd"/>
                    <w:rPr>
                      <w:bCs/>
                      <w:sz w:val="21"/>
                      <w:szCs w:val="21"/>
                    </w:rPr>
                  </w:pPr>
                  <w:r>
                    <w:rPr>
                      <w:bCs/>
                      <w:sz w:val="21"/>
                      <w:szCs w:val="21"/>
                    </w:rPr>
                    <w:t>厂界</w:t>
                  </w:r>
                </w:p>
                <w:p w14:paraId="40CF5C4F" w14:textId="77777777" w:rsidR="00592675" w:rsidRDefault="00E26AC4">
                  <w:pPr>
                    <w:pStyle w:val="afd"/>
                    <w:rPr>
                      <w:bCs/>
                      <w:sz w:val="21"/>
                      <w:szCs w:val="21"/>
                    </w:rPr>
                  </w:pPr>
                  <w:r>
                    <w:rPr>
                      <w:bCs/>
                      <w:sz w:val="21"/>
                      <w:szCs w:val="21"/>
                    </w:rPr>
                    <w:t>距离</w:t>
                  </w:r>
                  <w:r>
                    <w:rPr>
                      <w:bCs/>
                      <w:sz w:val="21"/>
                      <w:szCs w:val="21"/>
                    </w:rPr>
                    <w:t>/m</w:t>
                  </w:r>
                </w:p>
              </w:tc>
            </w:tr>
            <w:tr w:rsidR="00592675" w14:paraId="578FEF80" w14:textId="77777777">
              <w:trPr>
                <w:trHeight w:val="397"/>
              </w:trPr>
              <w:tc>
                <w:tcPr>
                  <w:tcW w:w="728" w:type="dxa"/>
                  <w:vMerge/>
                  <w:vAlign w:val="center"/>
                </w:tcPr>
                <w:p w14:paraId="3BC6825D" w14:textId="77777777" w:rsidR="00592675" w:rsidRDefault="00592675">
                  <w:pPr>
                    <w:pStyle w:val="afd"/>
                    <w:rPr>
                      <w:bCs/>
                      <w:sz w:val="21"/>
                      <w:szCs w:val="21"/>
                    </w:rPr>
                  </w:pPr>
                </w:p>
              </w:tc>
              <w:tc>
                <w:tcPr>
                  <w:tcW w:w="1332" w:type="dxa"/>
                  <w:vAlign w:val="center"/>
                </w:tcPr>
                <w:p w14:paraId="49840952" w14:textId="77777777" w:rsidR="00592675" w:rsidRDefault="00E26AC4">
                  <w:pPr>
                    <w:pStyle w:val="afd"/>
                    <w:rPr>
                      <w:bCs/>
                      <w:sz w:val="21"/>
                      <w:szCs w:val="21"/>
                    </w:rPr>
                  </w:pPr>
                  <w:r>
                    <w:rPr>
                      <w:bCs/>
                      <w:sz w:val="21"/>
                      <w:szCs w:val="21"/>
                    </w:rPr>
                    <w:t>经度</w:t>
                  </w:r>
                </w:p>
              </w:tc>
              <w:tc>
                <w:tcPr>
                  <w:tcW w:w="1212" w:type="dxa"/>
                  <w:vAlign w:val="center"/>
                </w:tcPr>
                <w:p w14:paraId="696658F7" w14:textId="77777777" w:rsidR="00592675" w:rsidRDefault="00E26AC4">
                  <w:pPr>
                    <w:pStyle w:val="afd"/>
                    <w:rPr>
                      <w:bCs/>
                      <w:sz w:val="21"/>
                      <w:szCs w:val="21"/>
                    </w:rPr>
                  </w:pPr>
                  <w:r>
                    <w:rPr>
                      <w:bCs/>
                      <w:sz w:val="21"/>
                      <w:szCs w:val="21"/>
                    </w:rPr>
                    <w:t>纬度</w:t>
                  </w:r>
                </w:p>
              </w:tc>
              <w:tc>
                <w:tcPr>
                  <w:tcW w:w="720" w:type="dxa"/>
                  <w:vMerge/>
                  <w:vAlign w:val="center"/>
                </w:tcPr>
                <w:p w14:paraId="166FF531" w14:textId="77777777" w:rsidR="00592675" w:rsidRDefault="00592675">
                  <w:pPr>
                    <w:pStyle w:val="afd"/>
                    <w:rPr>
                      <w:bCs/>
                      <w:sz w:val="21"/>
                      <w:szCs w:val="21"/>
                    </w:rPr>
                  </w:pPr>
                </w:p>
              </w:tc>
              <w:tc>
                <w:tcPr>
                  <w:tcW w:w="911" w:type="dxa"/>
                  <w:vMerge/>
                  <w:vAlign w:val="center"/>
                </w:tcPr>
                <w:p w14:paraId="601E1D22" w14:textId="77777777" w:rsidR="00592675" w:rsidRDefault="00592675">
                  <w:pPr>
                    <w:pStyle w:val="afd"/>
                    <w:rPr>
                      <w:bCs/>
                      <w:sz w:val="21"/>
                      <w:szCs w:val="21"/>
                    </w:rPr>
                  </w:pPr>
                </w:p>
              </w:tc>
              <w:tc>
                <w:tcPr>
                  <w:tcW w:w="1673" w:type="dxa"/>
                  <w:vMerge/>
                  <w:vAlign w:val="center"/>
                </w:tcPr>
                <w:p w14:paraId="7E50945D" w14:textId="77777777" w:rsidR="00592675" w:rsidRDefault="00592675">
                  <w:pPr>
                    <w:pStyle w:val="afd"/>
                    <w:rPr>
                      <w:bCs/>
                      <w:sz w:val="21"/>
                      <w:szCs w:val="21"/>
                    </w:rPr>
                  </w:pPr>
                </w:p>
              </w:tc>
              <w:tc>
                <w:tcPr>
                  <w:tcW w:w="834" w:type="dxa"/>
                  <w:vMerge/>
                  <w:vAlign w:val="center"/>
                </w:tcPr>
                <w:p w14:paraId="7458AD04" w14:textId="77777777" w:rsidR="00592675" w:rsidRDefault="00592675">
                  <w:pPr>
                    <w:pStyle w:val="afd"/>
                    <w:rPr>
                      <w:bCs/>
                      <w:sz w:val="21"/>
                      <w:szCs w:val="21"/>
                    </w:rPr>
                  </w:pPr>
                </w:p>
              </w:tc>
              <w:tc>
                <w:tcPr>
                  <w:tcW w:w="835" w:type="dxa"/>
                  <w:vMerge/>
                  <w:vAlign w:val="center"/>
                </w:tcPr>
                <w:p w14:paraId="08F26EC3" w14:textId="77777777" w:rsidR="00592675" w:rsidRDefault="00592675">
                  <w:pPr>
                    <w:pStyle w:val="afd"/>
                    <w:rPr>
                      <w:bCs/>
                      <w:sz w:val="21"/>
                      <w:szCs w:val="21"/>
                    </w:rPr>
                  </w:pPr>
                </w:p>
              </w:tc>
            </w:tr>
            <w:tr w:rsidR="00592675" w14:paraId="041781E7" w14:textId="77777777">
              <w:trPr>
                <w:trHeight w:val="397"/>
              </w:trPr>
              <w:tc>
                <w:tcPr>
                  <w:tcW w:w="728" w:type="dxa"/>
                  <w:vAlign w:val="center"/>
                </w:tcPr>
                <w:p w14:paraId="47E3F856" w14:textId="77777777" w:rsidR="00592675" w:rsidRDefault="00E26AC4">
                  <w:pPr>
                    <w:pStyle w:val="afd"/>
                    <w:rPr>
                      <w:bCs/>
                      <w:sz w:val="21"/>
                      <w:szCs w:val="21"/>
                    </w:rPr>
                  </w:pPr>
                  <w:r>
                    <w:rPr>
                      <w:bCs/>
                      <w:sz w:val="21"/>
                      <w:szCs w:val="21"/>
                    </w:rPr>
                    <w:t>高头上</w:t>
                  </w:r>
                </w:p>
              </w:tc>
              <w:tc>
                <w:tcPr>
                  <w:tcW w:w="1332" w:type="dxa"/>
                  <w:vAlign w:val="center"/>
                </w:tcPr>
                <w:p w14:paraId="0FBAD83B" w14:textId="77777777" w:rsidR="00592675" w:rsidRDefault="00E26AC4">
                  <w:pPr>
                    <w:pStyle w:val="afd"/>
                    <w:rPr>
                      <w:bCs/>
                      <w:sz w:val="21"/>
                      <w:szCs w:val="21"/>
                    </w:rPr>
                  </w:pPr>
                  <w:r>
                    <w:rPr>
                      <w:bCs/>
                      <w:sz w:val="21"/>
                      <w:szCs w:val="21"/>
                    </w:rPr>
                    <w:t>120.33143584</w:t>
                  </w:r>
                </w:p>
              </w:tc>
              <w:tc>
                <w:tcPr>
                  <w:tcW w:w="1212" w:type="dxa"/>
                  <w:vAlign w:val="center"/>
                </w:tcPr>
                <w:p w14:paraId="0E0612DF" w14:textId="77777777" w:rsidR="00592675" w:rsidRDefault="00E26AC4">
                  <w:pPr>
                    <w:pStyle w:val="afd"/>
                    <w:rPr>
                      <w:bCs/>
                      <w:sz w:val="21"/>
                      <w:szCs w:val="21"/>
                    </w:rPr>
                  </w:pPr>
                  <w:r>
                    <w:rPr>
                      <w:bCs/>
                      <w:sz w:val="21"/>
                      <w:szCs w:val="21"/>
                    </w:rPr>
                    <w:t>31.80689255</w:t>
                  </w:r>
                </w:p>
              </w:tc>
              <w:tc>
                <w:tcPr>
                  <w:tcW w:w="720" w:type="dxa"/>
                  <w:vAlign w:val="center"/>
                </w:tcPr>
                <w:p w14:paraId="1A0EBAC6" w14:textId="77777777" w:rsidR="00592675" w:rsidRDefault="00E26AC4">
                  <w:pPr>
                    <w:pStyle w:val="afd"/>
                    <w:rPr>
                      <w:bCs/>
                      <w:sz w:val="21"/>
                      <w:szCs w:val="21"/>
                    </w:rPr>
                  </w:pPr>
                  <w:r>
                    <w:rPr>
                      <w:bCs/>
                      <w:sz w:val="21"/>
                      <w:szCs w:val="21"/>
                    </w:rPr>
                    <w:t>居民</w:t>
                  </w:r>
                </w:p>
              </w:tc>
              <w:tc>
                <w:tcPr>
                  <w:tcW w:w="911" w:type="dxa"/>
                  <w:vAlign w:val="center"/>
                </w:tcPr>
                <w:p w14:paraId="421FF587" w14:textId="77777777" w:rsidR="00592675" w:rsidRDefault="00E26AC4">
                  <w:pPr>
                    <w:pStyle w:val="afd"/>
                    <w:rPr>
                      <w:bCs/>
                      <w:sz w:val="21"/>
                      <w:szCs w:val="21"/>
                    </w:rPr>
                  </w:pPr>
                  <w:r>
                    <w:rPr>
                      <w:bCs/>
                      <w:sz w:val="21"/>
                      <w:szCs w:val="21"/>
                    </w:rPr>
                    <w:t>人群</w:t>
                  </w:r>
                </w:p>
              </w:tc>
              <w:tc>
                <w:tcPr>
                  <w:tcW w:w="1673" w:type="dxa"/>
                  <w:vMerge w:val="restart"/>
                  <w:vAlign w:val="center"/>
                </w:tcPr>
                <w:p w14:paraId="5F1B0D57" w14:textId="77777777" w:rsidR="00592675" w:rsidRDefault="00E26AC4">
                  <w:pPr>
                    <w:pStyle w:val="afd"/>
                    <w:rPr>
                      <w:bCs/>
                      <w:sz w:val="21"/>
                      <w:szCs w:val="21"/>
                    </w:rPr>
                  </w:pPr>
                  <w:r>
                    <w:rPr>
                      <w:bCs/>
                      <w:sz w:val="21"/>
                      <w:szCs w:val="21"/>
                    </w:rPr>
                    <w:t>《环境空气质量标准》（</w:t>
                  </w:r>
                  <w:r>
                    <w:rPr>
                      <w:bCs/>
                      <w:sz w:val="21"/>
                      <w:szCs w:val="21"/>
                    </w:rPr>
                    <w:t>GB3095-2012</w:t>
                  </w:r>
                  <w:r>
                    <w:rPr>
                      <w:bCs/>
                      <w:sz w:val="21"/>
                      <w:szCs w:val="21"/>
                    </w:rPr>
                    <w:t>）二类区</w:t>
                  </w:r>
                </w:p>
              </w:tc>
              <w:tc>
                <w:tcPr>
                  <w:tcW w:w="834" w:type="dxa"/>
                  <w:vAlign w:val="center"/>
                </w:tcPr>
                <w:p w14:paraId="2BDB9F85" w14:textId="77777777" w:rsidR="00592675" w:rsidRDefault="00E26AC4">
                  <w:pPr>
                    <w:pStyle w:val="afd"/>
                    <w:rPr>
                      <w:bCs/>
                      <w:sz w:val="21"/>
                      <w:szCs w:val="21"/>
                    </w:rPr>
                  </w:pPr>
                  <w:r>
                    <w:rPr>
                      <w:bCs/>
                      <w:sz w:val="21"/>
                      <w:szCs w:val="21"/>
                    </w:rPr>
                    <w:t>西</w:t>
                  </w:r>
                </w:p>
              </w:tc>
              <w:tc>
                <w:tcPr>
                  <w:tcW w:w="835" w:type="dxa"/>
                  <w:vAlign w:val="center"/>
                </w:tcPr>
                <w:p w14:paraId="23836DC9" w14:textId="77777777" w:rsidR="00592675" w:rsidRDefault="00E26AC4">
                  <w:pPr>
                    <w:pStyle w:val="afd"/>
                    <w:rPr>
                      <w:bCs/>
                      <w:sz w:val="21"/>
                      <w:szCs w:val="21"/>
                    </w:rPr>
                  </w:pPr>
                  <w:r>
                    <w:rPr>
                      <w:bCs/>
                      <w:sz w:val="21"/>
                      <w:szCs w:val="21"/>
                    </w:rPr>
                    <w:t>350</w:t>
                  </w:r>
                </w:p>
              </w:tc>
            </w:tr>
            <w:tr w:rsidR="00592675" w14:paraId="7BCE0BD5" w14:textId="77777777">
              <w:trPr>
                <w:trHeight w:val="397"/>
              </w:trPr>
              <w:tc>
                <w:tcPr>
                  <w:tcW w:w="728" w:type="dxa"/>
                  <w:vAlign w:val="center"/>
                </w:tcPr>
                <w:p w14:paraId="14DF3225" w14:textId="77777777" w:rsidR="00592675" w:rsidRDefault="00E26AC4">
                  <w:pPr>
                    <w:pStyle w:val="afd"/>
                    <w:rPr>
                      <w:bCs/>
                      <w:sz w:val="21"/>
                      <w:szCs w:val="21"/>
                    </w:rPr>
                  </w:pPr>
                  <w:r>
                    <w:rPr>
                      <w:bCs/>
                      <w:sz w:val="21"/>
                      <w:szCs w:val="21"/>
                    </w:rPr>
                    <w:t>汪家</w:t>
                  </w:r>
                  <w:proofErr w:type="gramStart"/>
                  <w:r>
                    <w:rPr>
                      <w:bCs/>
                      <w:sz w:val="21"/>
                      <w:szCs w:val="21"/>
                    </w:rPr>
                    <w:t>堘</w:t>
                  </w:r>
                  <w:proofErr w:type="gramEnd"/>
                </w:p>
              </w:tc>
              <w:tc>
                <w:tcPr>
                  <w:tcW w:w="1332" w:type="dxa"/>
                  <w:vAlign w:val="center"/>
                </w:tcPr>
                <w:p w14:paraId="519363E5" w14:textId="77777777" w:rsidR="00592675" w:rsidRDefault="00E26AC4">
                  <w:pPr>
                    <w:pStyle w:val="afd"/>
                    <w:rPr>
                      <w:bCs/>
                      <w:sz w:val="21"/>
                      <w:szCs w:val="21"/>
                    </w:rPr>
                  </w:pPr>
                  <w:r>
                    <w:rPr>
                      <w:bCs/>
                      <w:sz w:val="21"/>
                      <w:szCs w:val="21"/>
                    </w:rPr>
                    <w:t>120.33957552</w:t>
                  </w:r>
                </w:p>
              </w:tc>
              <w:tc>
                <w:tcPr>
                  <w:tcW w:w="1212" w:type="dxa"/>
                  <w:vAlign w:val="center"/>
                </w:tcPr>
                <w:p w14:paraId="1E6C39B6" w14:textId="77777777" w:rsidR="00592675" w:rsidRDefault="00E26AC4">
                  <w:pPr>
                    <w:pStyle w:val="afd"/>
                    <w:rPr>
                      <w:bCs/>
                      <w:sz w:val="21"/>
                      <w:szCs w:val="21"/>
                    </w:rPr>
                  </w:pPr>
                  <w:r>
                    <w:rPr>
                      <w:bCs/>
                      <w:sz w:val="21"/>
                      <w:szCs w:val="21"/>
                    </w:rPr>
                    <w:t>31.80489798</w:t>
                  </w:r>
                </w:p>
              </w:tc>
              <w:tc>
                <w:tcPr>
                  <w:tcW w:w="720" w:type="dxa"/>
                  <w:vAlign w:val="center"/>
                </w:tcPr>
                <w:p w14:paraId="38EEB5B6" w14:textId="77777777" w:rsidR="00592675" w:rsidRDefault="00E26AC4">
                  <w:pPr>
                    <w:pStyle w:val="afd"/>
                    <w:rPr>
                      <w:bCs/>
                      <w:sz w:val="21"/>
                      <w:szCs w:val="21"/>
                    </w:rPr>
                  </w:pPr>
                  <w:r>
                    <w:rPr>
                      <w:bCs/>
                      <w:sz w:val="21"/>
                      <w:szCs w:val="21"/>
                    </w:rPr>
                    <w:t>居民</w:t>
                  </w:r>
                </w:p>
              </w:tc>
              <w:tc>
                <w:tcPr>
                  <w:tcW w:w="911" w:type="dxa"/>
                  <w:vAlign w:val="center"/>
                </w:tcPr>
                <w:p w14:paraId="38BDE29B" w14:textId="77777777" w:rsidR="00592675" w:rsidRDefault="00E26AC4">
                  <w:pPr>
                    <w:pStyle w:val="afd"/>
                    <w:rPr>
                      <w:bCs/>
                      <w:sz w:val="21"/>
                      <w:szCs w:val="21"/>
                    </w:rPr>
                  </w:pPr>
                  <w:r>
                    <w:rPr>
                      <w:bCs/>
                      <w:sz w:val="21"/>
                      <w:szCs w:val="21"/>
                    </w:rPr>
                    <w:t>人群</w:t>
                  </w:r>
                </w:p>
              </w:tc>
              <w:tc>
                <w:tcPr>
                  <w:tcW w:w="1673" w:type="dxa"/>
                  <w:vMerge/>
                  <w:vAlign w:val="center"/>
                </w:tcPr>
                <w:p w14:paraId="67AB25D4" w14:textId="77777777" w:rsidR="00592675" w:rsidRDefault="00592675">
                  <w:pPr>
                    <w:pStyle w:val="afd"/>
                    <w:rPr>
                      <w:bCs/>
                      <w:sz w:val="21"/>
                      <w:szCs w:val="21"/>
                    </w:rPr>
                  </w:pPr>
                </w:p>
              </w:tc>
              <w:tc>
                <w:tcPr>
                  <w:tcW w:w="834" w:type="dxa"/>
                  <w:vAlign w:val="center"/>
                </w:tcPr>
                <w:p w14:paraId="2BD727D5" w14:textId="77777777" w:rsidR="00592675" w:rsidRDefault="00E26AC4">
                  <w:pPr>
                    <w:pStyle w:val="afd"/>
                    <w:rPr>
                      <w:bCs/>
                      <w:sz w:val="21"/>
                      <w:szCs w:val="21"/>
                    </w:rPr>
                  </w:pPr>
                  <w:r>
                    <w:rPr>
                      <w:bCs/>
                      <w:sz w:val="21"/>
                      <w:szCs w:val="21"/>
                    </w:rPr>
                    <w:t>东南</w:t>
                  </w:r>
                </w:p>
              </w:tc>
              <w:tc>
                <w:tcPr>
                  <w:tcW w:w="835" w:type="dxa"/>
                  <w:vAlign w:val="center"/>
                </w:tcPr>
                <w:p w14:paraId="781FECD8" w14:textId="77777777" w:rsidR="00592675" w:rsidRDefault="00E26AC4">
                  <w:pPr>
                    <w:pStyle w:val="afd"/>
                    <w:rPr>
                      <w:bCs/>
                      <w:sz w:val="21"/>
                      <w:szCs w:val="21"/>
                    </w:rPr>
                  </w:pPr>
                  <w:r>
                    <w:rPr>
                      <w:bCs/>
                      <w:sz w:val="21"/>
                      <w:szCs w:val="21"/>
                    </w:rPr>
                    <w:t>295</w:t>
                  </w:r>
                </w:p>
              </w:tc>
            </w:tr>
            <w:tr w:rsidR="00592675" w14:paraId="1B67E741" w14:textId="77777777">
              <w:trPr>
                <w:trHeight w:val="397"/>
              </w:trPr>
              <w:tc>
                <w:tcPr>
                  <w:tcW w:w="728" w:type="dxa"/>
                  <w:vAlign w:val="center"/>
                </w:tcPr>
                <w:p w14:paraId="2AA8E3D7" w14:textId="77777777" w:rsidR="00592675" w:rsidRDefault="00E26AC4">
                  <w:pPr>
                    <w:pStyle w:val="afd"/>
                    <w:rPr>
                      <w:bCs/>
                      <w:sz w:val="21"/>
                      <w:szCs w:val="21"/>
                    </w:rPr>
                  </w:pPr>
                  <w:bookmarkStart w:id="99" w:name="_Toc66800367"/>
                  <w:bookmarkStart w:id="100" w:name="_Toc72400620"/>
                  <w:bookmarkStart w:id="101" w:name="_Toc78791628"/>
                  <w:bookmarkStart w:id="102" w:name="_Toc66793592"/>
                  <w:bookmarkStart w:id="103" w:name="_Toc73967792"/>
                  <w:r>
                    <w:rPr>
                      <w:bCs/>
                      <w:sz w:val="21"/>
                      <w:szCs w:val="21"/>
                    </w:rPr>
                    <w:t>袁家庄</w:t>
                  </w:r>
                </w:p>
              </w:tc>
              <w:tc>
                <w:tcPr>
                  <w:tcW w:w="1332" w:type="dxa"/>
                  <w:vAlign w:val="center"/>
                </w:tcPr>
                <w:p w14:paraId="2C397384" w14:textId="77777777" w:rsidR="00592675" w:rsidRDefault="00E26AC4">
                  <w:pPr>
                    <w:pStyle w:val="afd"/>
                    <w:rPr>
                      <w:bCs/>
                      <w:sz w:val="21"/>
                      <w:szCs w:val="21"/>
                    </w:rPr>
                  </w:pPr>
                  <w:r>
                    <w:rPr>
                      <w:bCs/>
                      <w:sz w:val="21"/>
                      <w:szCs w:val="21"/>
                    </w:rPr>
                    <w:t>120.33800647</w:t>
                  </w:r>
                </w:p>
              </w:tc>
              <w:tc>
                <w:tcPr>
                  <w:tcW w:w="1212" w:type="dxa"/>
                  <w:vAlign w:val="center"/>
                </w:tcPr>
                <w:p w14:paraId="33116293" w14:textId="77777777" w:rsidR="00592675" w:rsidRDefault="00E26AC4">
                  <w:pPr>
                    <w:pStyle w:val="afd"/>
                    <w:rPr>
                      <w:bCs/>
                      <w:sz w:val="21"/>
                      <w:szCs w:val="21"/>
                    </w:rPr>
                  </w:pPr>
                  <w:r>
                    <w:rPr>
                      <w:bCs/>
                      <w:sz w:val="21"/>
                      <w:szCs w:val="21"/>
                    </w:rPr>
                    <w:t>31.80273445</w:t>
                  </w:r>
                </w:p>
              </w:tc>
              <w:tc>
                <w:tcPr>
                  <w:tcW w:w="720" w:type="dxa"/>
                  <w:vAlign w:val="center"/>
                </w:tcPr>
                <w:p w14:paraId="3CFF7027" w14:textId="77777777" w:rsidR="00592675" w:rsidRDefault="00E26AC4">
                  <w:pPr>
                    <w:pStyle w:val="afd"/>
                    <w:rPr>
                      <w:bCs/>
                      <w:sz w:val="21"/>
                      <w:szCs w:val="21"/>
                    </w:rPr>
                  </w:pPr>
                  <w:r>
                    <w:rPr>
                      <w:bCs/>
                      <w:sz w:val="21"/>
                      <w:szCs w:val="21"/>
                    </w:rPr>
                    <w:t>居民</w:t>
                  </w:r>
                </w:p>
              </w:tc>
              <w:tc>
                <w:tcPr>
                  <w:tcW w:w="911" w:type="dxa"/>
                  <w:vAlign w:val="center"/>
                </w:tcPr>
                <w:p w14:paraId="2E7E5E56" w14:textId="77777777" w:rsidR="00592675" w:rsidRDefault="00E26AC4">
                  <w:pPr>
                    <w:pStyle w:val="afd"/>
                    <w:rPr>
                      <w:bCs/>
                      <w:sz w:val="21"/>
                      <w:szCs w:val="21"/>
                    </w:rPr>
                  </w:pPr>
                  <w:r>
                    <w:rPr>
                      <w:bCs/>
                      <w:sz w:val="21"/>
                      <w:szCs w:val="21"/>
                    </w:rPr>
                    <w:t>人群</w:t>
                  </w:r>
                </w:p>
              </w:tc>
              <w:tc>
                <w:tcPr>
                  <w:tcW w:w="1673" w:type="dxa"/>
                  <w:vMerge/>
                  <w:vAlign w:val="center"/>
                </w:tcPr>
                <w:p w14:paraId="40F5DEBC" w14:textId="77777777" w:rsidR="00592675" w:rsidRDefault="00592675">
                  <w:pPr>
                    <w:pStyle w:val="afd"/>
                    <w:rPr>
                      <w:bCs/>
                      <w:sz w:val="21"/>
                      <w:szCs w:val="21"/>
                    </w:rPr>
                  </w:pPr>
                </w:p>
              </w:tc>
              <w:tc>
                <w:tcPr>
                  <w:tcW w:w="834" w:type="dxa"/>
                  <w:vAlign w:val="center"/>
                </w:tcPr>
                <w:p w14:paraId="336EB5CE" w14:textId="77777777" w:rsidR="00592675" w:rsidRDefault="00E26AC4">
                  <w:pPr>
                    <w:pStyle w:val="afd"/>
                    <w:rPr>
                      <w:bCs/>
                      <w:sz w:val="21"/>
                      <w:szCs w:val="21"/>
                    </w:rPr>
                  </w:pPr>
                  <w:r>
                    <w:rPr>
                      <w:bCs/>
                      <w:sz w:val="21"/>
                      <w:szCs w:val="21"/>
                    </w:rPr>
                    <w:t>东南</w:t>
                  </w:r>
                </w:p>
              </w:tc>
              <w:tc>
                <w:tcPr>
                  <w:tcW w:w="835" w:type="dxa"/>
                  <w:vAlign w:val="center"/>
                </w:tcPr>
                <w:p w14:paraId="39415BB4" w14:textId="77777777" w:rsidR="00592675" w:rsidRDefault="00E26AC4">
                  <w:pPr>
                    <w:pStyle w:val="afd"/>
                    <w:rPr>
                      <w:bCs/>
                      <w:sz w:val="21"/>
                      <w:szCs w:val="21"/>
                    </w:rPr>
                  </w:pPr>
                  <w:r>
                    <w:rPr>
                      <w:bCs/>
                      <w:sz w:val="21"/>
                      <w:szCs w:val="21"/>
                    </w:rPr>
                    <w:t>420</w:t>
                  </w:r>
                </w:p>
              </w:tc>
            </w:tr>
          </w:tbl>
          <w:p w14:paraId="7C1F5A70" w14:textId="77777777" w:rsidR="00592675" w:rsidRDefault="00E26AC4">
            <w:pPr>
              <w:pStyle w:val="2"/>
              <w:rPr>
                <w:rFonts w:ascii="Times New Roman" w:hAnsi="Times New Roman" w:cs="Times New Roman"/>
              </w:rPr>
            </w:pPr>
            <w:r>
              <w:rPr>
                <w:rFonts w:ascii="Times New Roman" w:hAnsi="Times New Roman" w:cs="Times New Roman"/>
              </w:rPr>
              <w:t>2</w:t>
            </w:r>
            <w:r>
              <w:rPr>
                <w:rFonts w:ascii="Times New Roman" w:hAnsi="Times New Roman" w:cs="Times New Roman"/>
              </w:rPr>
              <w:t>、声环境</w:t>
            </w:r>
            <w:bookmarkEnd w:id="99"/>
            <w:bookmarkEnd w:id="100"/>
            <w:bookmarkEnd w:id="101"/>
            <w:bookmarkEnd w:id="102"/>
            <w:bookmarkEnd w:id="103"/>
          </w:p>
          <w:p w14:paraId="59DD72DF" w14:textId="77777777" w:rsidR="00592675" w:rsidRDefault="00E26AC4">
            <w:pPr>
              <w:pStyle w:val="afb"/>
            </w:pPr>
            <w:r>
              <w:t>本项目厂界外</w:t>
            </w:r>
            <w:r>
              <w:t>50m</w:t>
            </w:r>
            <w:r>
              <w:t>范围内无声环境保护目标。</w:t>
            </w:r>
          </w:p>
          <w:p w14:paraId="1F8CBC57" w14:textId="77777777" w:rsidR="00592675" w:rsidRDefault="00E26AC4">
            <w:pPr>
              <w:pStyle w:val="2"/>
              <w:rPr>
                <w:rFonts w:ascii="Times New Roman" w:hAnsi="Times New Roman" w:cs="Times New Roman"/>
              </w:rPr>
            </w:pPr>
            <w:bookmarkStart w:id="104" w:name="_Toc72400621"/>
            <w:bookmarkStart w:id="105" w:name="_Toc78791629"/>
            <w:bookmarkStart w:id="106" w:name="_Toc66800368"/>
            <w:bookmarkStart w:id="107" w:name="_Toc73967793"/>
            <w:bookmarkStart w:id="108" w:name="_Toc66793593"/>
            <w:r>
              <w:rPr>
                <w:rFonts w:ascii="Times New Roman" w:hAnsi="Times New Roman" w:cs="Times New Roman"/>
              </w:rPr>
              <w:t>3</w:t>
            </w:r>
            <w:r>
              <w:rPr>
                <w:rFonts w:ascii="Times New Roman" w:hAnsi="Times New Roman" w:cs="Times New Roman"/>
              </w:rPr>
              <w:t>、地下水环境</w:t>
            </w:r>
            <w:bookmarkEnd w:id="104"/>
            <w:bookmarkEnd w:id="105"/>
            <w:bookmarkEnd w:id="106"/>
            <w:bookmarkEnd w:id="107"/>
            <w:bookmarkEnd w:id="108"/>
          </w:p>
          <w:p w14:paraId="75221B96" w14:textId="77777777" w:rsidR="00592675" w:rsidRDefault="00E26AC4">
            <w:pPr>
              <w:pStyle w:val="afb"/>
            </w:pPr>
            <w:r>
              <w:t>本项目厂界外</w:t>
            </w:r>
            <w:r>
              <w:t>500m</w:t>
            </w:r>
            <w:r>
              <w:t>范围内无地下水集中式饮用水水源和热水、矿泉水、温泉等特殊地下水资源。</w:t>
            </w:r>
          </w:p>
          <w:p w14:paraId="38893C5C" w14:textId="77777777" w:rsidR="00592675" w:rsidRDefault="00E26AC4">
            <w:pPr>
              <w:pStyle w:val="2"/>
              <w:rPr>
                <w:rFonts w:ascii="Times New Roman" w:hAnsi="Times New Roman" w:cs="Times New Roman"/>
              </w:rPr>
            </w:pPr>
            <w:bookmarkStart w:id="109" w:name="_Toc66793594"/>
            <w:bookmarkStart w:id="110" w:name="_Toc78791630"/>
            <w:bookmarkStart w:id="111" w:name="_Toc73967794"/>
            <w:bookmarkStart w:id="112" w:name="_Toc66800369"/>
            <w:bookmarkStart w:id="113" w:name="_Toc72400622"/>
            <w:r>
              <w:rPr>
                <w:rFonts w:ascii="Times New Roman" w:hAnsi="Times New Roman" w:cs="Times New Roman"/>
              </w:rPr>
              <w:t>4</w:t>
            </w:r>
            <w:r>
              <w:rPr>
                <w:rFonts w:ascii="Times New Roman" w:hAnsi="Times New Roman" w:cs="Times New Roman"/>
              </w:rPr>
              <w:t>、生态环境</w:t>
            </w:r>
            <w:bookmarkEnd w:id="109"/>
            <w:bookmarkEnd w:id="110"/>
            <w:bookmarkEnd w:id="111"/>
            <w:bookmarkEnd w:id="112"/>
            <w:bookmarkEnd w:id="113"/>
          </w:p>
          <w:p w14:paraId="03DD5A6F" w14:textId="77777777" w:rsidR="00592675" w:rsidRDefault="00E26AC4">
            <w:pPr>
              <w:pStyle w:val="afb"/>
            </w:pPr>
            <w:r>
              <w:t>本项目区位于工业园区内、</w:t>
            </w:r>
            <w:proofErr w:type="gramStart"/>
            <w:r>
              <w:t>不</w:t>
            </w:r>
            <w:proofErr w:type="gramEnd"/>
            <w:r>
              <w:t>新增用地，无生态环境保护目标。</w:t>
            </w:r>
          </w:p>
          <w:p w14:paraId="72663C48" w14:textId="77777777" w:rsidR="00592675" w:rsidRDefault="00592675">
            <w:pPr>
              <w:pStyle w:val="afb"/>
              <w:ind w:firstLine="0"/>
              <w:rPr>
                <w:sz w:val="24"/>
                <w:szCs w:val="24"/>
              </w:rPr>
            </w:pPr>
          </w:p>
          <w:p w14:paraId="57238A72" w14:textId="77777777" w:rsidR="00592675" w:rsidRDefault="00592675">
            <w:pPr>
              <w:pStyle w:val="afb"/>
              <w:ind w:firstLine="0"/>
              <w:rPr>
                <w:sz w:val="24"/>
                <w:szCs w:val="24"/>
              </w:rPr>
            </w:pPr>
          </w:p>
          <w:p w14:paraId="09830DA9" w14:textId="77777777" w:rsidR="00592675" w:rsidRDefault="00592675">
            <w:pPr>
              <w:pStyle w:val="afb"/>
              <w:ind w:firstLine="0"/>
              <w:rPr>
                <w:sz w:val="24"/>
                <w:szCs w:val="24"/>
              </w:rPr>
            </w:pPr>
          </w:p>
          <w:p w14:paraId="03AFC27F" w14:textId="77777777" w:rsidR="00592675" w:rsidRDefault="00592675">
            <w:pPr>
              <w:pStyle w:val="afb"/>
              <w:ind w:firstLine="0"/>
              <w:rPr>
                <w:sz w:val="24"/>
                <w:szCs w:val="24"/>
              </w:rPr>
            </w:pPr>
          </w:p>
        </w:tc>
      </w:tr>
    </w:tbl>
    <w:p w14:paraId="117B5024" w14:textId="77777777" w:rsidR="00592675" w:rsidRDefault="00592675">
      <w:pPr>
        <w:adjustRightInd w:val="0"/>
        <w:snapToGrid w:val="0"/>
        <w:rPr>
          <w:rFonts w:ascii="Times New Roman" w:hAnsi="Times New Roman" w:cs="Times New Roman"/>
          <w:kern w:val="0"/>
          <w:sz w:val="24"/>
        </w:rPr>
        <w:sectPr w:rsidR="00592675">
          <w:type w:val="continuous"/>
          <w:pgSz w:w="11907" w:h="16840"/>
          <w:pgMar w:top="1418" w:right="1418" w:bottom="1418" w:left="1418" w:header="851" w:footer="851" w:gutter="0"/>
          <w:cols w:space="720"/>
          <w:docGrid w:linePitch="312"/>
        </w:sectPr>
      </w:pPr>
    </w:p>
    <w:tbl>
      <w:tblPr>
        <w:tblW w:w="504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3"/>
        <w:gridCol w:w="8316"/>
      </w:tblGrid>
      <w:tr w:rsidR="00592675" w14:paraId="173CE8CA" w14:textId="77777777">
        <w:trPr>
          <w:trHeight w:val="13798"/>
          <w:jc w:val="center"/>
        </w:trPr>
        <w:tc>
          <w:tcPr>
            <w:tcW w:w="826" w:type="dxa"/>
            <w:tcMar>
              <w:left w:w="28" w:type="dxa"/>
              <w:right w:w="28" w:type="dxa"/>
            </w:tcMar>
            <w:vAlign w:val="center"/>
          </w:tcPr>
          <w:p w14:paraId="42BE2A0D"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lastRenderedPageBreak/>
              <w:t>污染</w:t>
            </w:r>
          </w:p>
          <w:p w14:paraId="14601EAD"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物排</w:t>
            </w:r>
          </w:p>
          <w:p w14:paraId="4685802E"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放控</w:t>
            </w:r>
          </w:p>
          <w:p w14:paraId="0A933A6F"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制标</w:t>
            </w:r>
          </w:p>
          <w:p w14:paraId="4D356002"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sz w:val="24"/>
              </w:rPr>
              <w:t>准</w:t>
            </w:r>
          </w:p>
        </w:tc>
        <w:tc>
          <w:tcPr>
            <w:tcW w:w="8461" w:type="dxa"/>
            <w:vAlign w:val="center"/>
          </w:tcPr>
          <w:p w14:paraId="13B10299" w14:textId="77777777" w:rsidR="00592675" w:rsidRDefault="00E26AC4">
            <w:pPr>
              <w:pStyle w:val="24"/>
              <w:rPr>
                <w:rFonts w:ascii="Times New Roman" w:eastAsia="宋体" w:hAnsi="Times New Roman" w:cs="Times New Roman"/>
                <w:sz w:val="24"/>
                <w:szCs w:val="24"/>
              </w:rPr>
            </w:pPr>
            <w:bookmarkStart w:id="114" w:name="_Toc66800370"/>
            <w:bookmarkStart w:id="115" w:name="_Toc78791631"/>
            <w:bookmarkStart w:id="116" w:name="_Toc68161471"/>
            <w:bookmarkStart w:id="117" w:name="_Toc63190476"/>
            <w:bookmarkStart w:id="118" w:name="_Toc66793595"/>
            <w:bookmarkStart w:id="119" w:name="_Toc72400624"/>
            <w:bookmarkStart w:id="120" w:name="_Toc73967796"/>
            <w:bookmarkStart w:id="121" w:name="_Toc63190477"/>
            <w:bookmarkStart w:id="122" w:name="_Toc66793596"/>
            <w:bookmarkStart w:id="123" w:name="_Toc66800371"/>
            <w:r>
              <w:rPr>
                <w:rFonts w:ascii="Times New Roman" w:eastAsia="宋体" w:hAnsi="Times New Roman" w:cs="Times New Roman"/>
                <w:sz w:val="24"/>
                <w:szCs w:val="24"/>
              </w:rPr>
              <w:t>1</w:t>
            </w:r>
            <w:r>
              <w:rPr>
                <w:rFonts w:ascii="Times New Roman" w:eastAsia="宋体" w:hAnsi="Times New Roman" w:cs="Times New Roman"/>
                <w:sz w:val="24"/>
                <w:szCs w:val="24"/>
              </w:rPr>
              <w:t>、大气污染物排放标准</w:t>
            </w:r>
            <w:bookmarkEnd w:id="114"/>
            <w:bookmarkEnd w:id="115"/>
            <w:bookmarkEnd w:id="116"/>
            <w:bookmarkEnd w:id="117"/>
            <w:bookmarkEnd w:id="118"/>
          </w:p>
          <w:p w14:paraId="08BD6135" w14:textId="77777777" w:rsidR="00592675" w:rsidRDefault="00E26AC4">
            <w:pPr>
              <w:wordWrap w:val="0"/>
              <w:topLinePunct/>
              <w:spacing w:line="360" w:lineRule="auto"/>
              <w:ind w:firstLineChars="200" w:firstLine="480"/>
              <w:rPr>
                <w:rFonts w:ascii="Times New Roman" w:hAnsi="Times New Roman" w:cs="Times New Roman"/>
                <w:sz w:val="24"/>
                <w:szCs w:val="24"/>
                <w:lang w:eastAsia="zh-Hans"/>
              </w:rPr>
            </w:pPr>
            <w:bookmarkStart w:id="124" w:name="_Toc78791632"/>
            <w:r>
              <w:rPr>
                <w:rFonts w:ascii="Times New Roman" w:hAnsi="Times New Roman" w:cs="Times New Roman"/>
                <w:sz w:val="24"/>
                <w:szCs w:val="24"/>
                <w:lang w:eastAsia="zh-Hans"/>
              </w:rPr>
              <w:t>混炼、开炼、产生的非甲烷总烃执行《橡胶制品工业污染物排放标准》（</w:t>
            </w:r>
            <w:r>
              <w:rPr>
                <w:rFonts w:ascii="Times New Roman" w:hAnsi="Times New Roman" w:cs="Times New Roman"/>
                <w:sz w:val="24"/>
                <w:szCs w:val="24"/>
                <w:lang w:eastAsia="zh-Hans"/>
              </w:rPr>
              <w:t>GB27632-2011</w:t>
            </w:r>
            <w:r>
              <w:rPr>
                <w:rFonts w:ascii="Times New Roman" w:hAnsi="Times New Roman" w:cs="Times New Roman"/>
                <w:sz w:val="24"/>
                <w:szCs w:val="24"/>
                <w:lang w:eastAsia="zh-Hans"/>
              </w:rPr>
              <w:t>）标准；</w:t>
            </w:r>
            <w:r>
              <w:rPr>
                <w:rFonts w:ascii="Times New Roman" w:hAnsi="Times New Roman" w:cs="Times New Roman" w:hint="eastAsia"/>
                <w:color w:val="FF0000"/>
                <w:sz w:val="24"/>
                <w:szCs w:val="24"/>
              </w:rPr>
              <w:t>恶臭气体执行</w:t>
            </w:r>
            <w:r>
              <w:rPr>
                <w:rFonts w:ascii="Times New Roman" w:hAnsi="Times New Roman" w:cs="Times New Roman" w:hint="eastAsia"/>
                <w:color w:val="FF0000"/>
                <w:sz w:val="24"/>
                <w:szCs w:val="24"/>
                <w:lang w:eastAsia="zh-Hans"/>
              </w:rPr>
              <w:t>《恶臭污染物排放标准》</w:t>
            </w:r>
            <w:r>
              <w:rPr>
                <w:rFonts w:ascii="Times New Roman" w:hAnsi="Times New Roman" w:cs="Times New Roman" w:hint="eastAsia"/>
                <w:color w:val="FF0000"/>
                <w:sz w:val="24"/>
                <w:szCs w:val="24"/>
                <w:lang w:eastAsia="zh-Hans"/>
              </w:rPr>
              <w:t>(GB14554-93)</w:t>
            </w:r>
            <w:r>
              <w:rPr>
                <w:rFonts w:ascii="Times New Roman" w:hAnsi="Times New Roman" w:cs="Times New Roman" w:hint="eastAsia"/>
                <w:color w:val="FF0000"/>
                <w:sz w:val="24"/>
                <w:szCs w:val="24"/>
                <w:lang w:eastAsia="zh-Hans"/>
              </w:rPr>
              <w:t>表</w:t>
            </w:r>
            <w:r>
              <w:rPr>
                <w:rFonts w:ascii="Times New Roman" w:hAnsi="Times New Roman" w:cs="Times New Roman" w:hint="eastAsia"/>
                <w:color w:val="FF0000"/>
                <w:sz w:val="24"/>
                <w:szCs w:val="24"/>
                <w:lang w:eastAsia="zh-Hans"/>
              </w:rPr>
              <w:t>2</w:t>
            </w:r>
            <w:r>
              <w:rPr>
                <w:rFonts w:ascii="Times New Roman" w:hAnsi="Times New Roman" w:cs="Times New Roman" w:hint="eastAsia"/>
                <w:color w:val="FF0000"/>
                <w:sz w:val="24"/>
                <w:szCs w:val="24"/>
              </w:rPr>
              <w:t>及表</w:t>
            </w:r>
            <w:r>
              <w:rPr>
                <w:rFonts w:ascii="Times New Roman" w:hAnsi="Times New Roman" w:cs="Times New Roman" w:hint="eastAsia"/>
                <w:color w:val="FF0000"/>
                <w:sz w:val="24"/>
                <w:szCs w:val="24"/>
              </w:rPr>
              <w:t>1</w:t>
            </w:r>
            <w:r>
              <w:rPr>
                <w:rFonts w:ascii="Times New Roman" w:hAnsi="Times New Roman" w:cs="Times New Roman" w:hint="eastAsia"/>
                <w:color w:val="FF0000"/>
                <w:sz w:val="24"/>
                <w:szCs w:val="24"/>
              </w:rPr>
              <w:t>二级标准；</w:t>
            </w:r>
            <w:r>
              <w:rPr>
                <w:rFonts w:ascii="Times New Roman" w:hAnsi="Times New Roman" w:cs="Times New Roman"/>
                <w:sz w:val="24"/>
                <w:szCs w:val="24"/>
                <w:lang w:eastAsia="zh-Hans"/>
              </w:rPr>
              <w:t>投料产生的颗粒物执行《橡胶制品工业污染物排放标准》（</w:t>
            </w:r>
            <w:r>
              <w:rPr>
                <w:rFonts w:ascii="Times New Roman" w:hAnsi="Times New Roman" w:cs="Times New Roman"/>
                <w:sz w:val="24"/>
                <w:szCs w:val="24"/>
                <w:lang w:eastAsia="zh-Hans"/>
              </w:rPr>
              <w:t>GB27632-2011</w:t>
            </w:r>
            <w:r>
              <w:rPr>
                <w:rFonts w:ascii="Times New Roman" w:hAnsi="Times New Roman" w:cs="Times New Roman"/>
                <w:sz w:val="24"/>
                <w:szCs w:val="24"/>
                <w:lang w:eastAsia="zh-Hans"/>
              </w:rPr>
              <w:t>）标准；</w:t>
            </w:r>
          </w:p>
          <w:p w14:paraId="6446D584" w14:textId="77777777" w:rsidR="00592675" w:rsidRDefault="00E26AC4">
            <w:pPr>
              <w:wordWrap w:val="0"/>
              <w:topLinePunct/>
              <w:spacing w:line="360" w:lineRule="auto"/>
              <w:ind w:firstLineChars="200" w:firstLine="480"/>
              <w:rPr>
                <w:rFonts w:ascii="Times New Roman" w:hAnsi="Times New Roman" w:cs="Times New Roman"/>
                <w:sz w:val="24"/>
                <w:szCs w:val="24"/>
              </w:rPr>
            </w:pPr>
            <w:r>
              <w:rPr>
                <w:rFonts w:ascii="Times New Roman" w:hAnsi="Times New Roman" w:cs="Times New Roman"/>
                <w:kern w:val="0"/>
                <w:sz w:val="24"/>
                <w:szCs w:val="24"/>
              </w:rPr>
              <w:t>厂区内</w:t>
            </w:r>
            <w:r>
              <w:rPr>
                <w:rFonts w:ascii="Times New Roman" w:hAnsi="Times New Roman" w:cs="Times New Roman"/>
                <w:spacing w:val="-4"/>
                <w:sz w:val="24"/>
                <w:szCs w:val="24"/>
              </w:rPr>
              <w:t>非甲烷总烃</w:t>
            </w:r>
            <w:r>
              <w:rPr>
                <w:rFonts w:ascii="Times New Roman" w:hAnsi="Times New Roman" w:cs="Times New Roman"/>
                <w:kern w:val="0"/>
                <w:sz w:val="24"/>
                <w:szCs w:val="24"/>
              </w:rPr>
              <w:t>无组织排放监控点浓度执行江苏省地方标准</w:t>
            </w:r>
            <w:r>
              <w:rPr>
                <w:rFonts w:ascii="Times New Roman" w:hAnsi="Times New Roman" w:cs="Times New Roman"/>
                <w:kern w:val="0"/>
                <w:sz w:val="24"/>
                <w:szCs w:val="24"/>
              </w:rPr>
              <w:t>DB32/4041-2021</w:t>
            </w:r>
            <w:r>
              <w:rPr>
                <w:rFonts w:ascii="Times New Roman" w:hAnsi="Times New Roman" w:cs="Times New Roman"/>
                <w:kern w:val="0"/>
                <w:sz w:val="24"/>
                <w:szCs w:val="24"/>
              </w:rPr>
              <w:t>《大气污染物综合排放标准》表</w:t>
            </w:r>
            <w:r>
              <w:rPr>
                <w:rFonts w:ascii="Times New Roman" w:hAnsi="Times New Roman" w:cs="Times New Roman"/>
                <w:kern w:val="0"/>
                <w:sz w:val="24"/>
                <w:szCs w:val="24"/>
              </w:rPr>
              <w:t>2</w:t>
            </w:r>
            <w:r>
              <w:rPr>
                <w:rFonts w:ascii="Times New Roman" w:hAnsi="Times New Roman" w:cs="Times New Roman"/>
                <w:kern w:val="0"/>
                <w:sz w:val="24"/>
                <w:szCs w:val="24"/>
              </w:rPr>
              <w:t>标准。</w:t>
            </w:r>
            <w:r>
              <w:rPr>
                <w:rFonts w:ascii="Times New Roman" w:hAnsi="Times New Roman" w:cs="Times New Roman"/>
                <w:spacing w:val="6"/>
                <w:sz w:val="24"/>
                <w:szCs w:val="24"/>
              </w:rPr>
              <w:t>详见下表。</w:t>
            </w:r>
          </w:p>
          <w:p w14:paraId="0C7A09B0" w14:textId="77777777" w:rsidR="00592675" w:rsidRDefault="00E26AC4">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3-</w:t>
            </w:r>
            <w:r>
              <w:rPr>
                <w:rFonts w:ascii="Times New Roman" w:hAnsi="Times New Roman" w:cs="Times New Roman" w:hint="eastAsia"/>
                <w:b/>
                <w:bCs/>
              </w:rPr>
              <w:t xml:space="preserve">5 </w:t>
            </w:r>
            <w:r>
              <w:rPr>
                <w:rFonts w:ascii="Times New Roman" w:hAnsi="Times New Roman" w:cs="Times New Roman"/>
                <w:b/>
                <w:bCs/>
              </w:rPr>
              <w:t>大气污染物排放浓度限值</w:t>
            </w:r>
          </w:p>
          <w:tbl>
            <w:tblPr>
              <w:tblW w:w="8439" w:type="dxa"/>
              <w:jc w:val="center"/>
              <w:tblBorders>
                <w:top w:val="single" w:sz="12" w:space="0" w:color="000000"/>
                <w:bottom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61"/>
              <w:gridCol w:w="130"/>
              <w:gridCol w:w="1007"/>
              <w:gridCol w:w="84"/>
              <w:gridCol w:w="1558"/>
              <w:gridCol w:w="938"/>
              <w:gridCol w:w="724"/>
              <w:gridCol w:w="53"/>
              <w:gridCol w:w="1091"/>
              <w:gridCol w:w="1893"/>
            </w:tblGrid>
            <w:tr w:rsidR="00592675" w14:paraId="081A4371" w14:textId="77777777">
              <w:trPr>
                <w:trHeight w:val="621"/>
                <w:jc w:val="center"/>
              </w:trPr>
              <w:tc>
                <w:tcPr>
                  <w:tcW w:w="961" w:type="dxa"/>
                  <w:vMerge w:val="restart"/>
                  <w:vAlign w:val="center"/>
                </w:tcPr>
                <w:p w14:paraId="40D26B85" w14:textId="77777777" w:rsidR="00592675" w:rsidRDefault="00E26AC4">
                  <w:pPr>
                    <w:pStyle w:val="aff1"/>
                    <w:spacing w:line="240" w:lineRule="exact"/>
                    <w:rPr>
                      <w:rFonts w:eastAsia="宋体"/>
                      <w:color w:val="auto"/>
                      <w:sz w:val="21"/>
                      <w:szCs w:val="21"/>
                    </w:rPr>
                  </w:pPr>
                  <w:r>
                    <w:rPr>
                      <w:rFonts w:eastAsia="宋体"/>
                      <w:color w:val="auto"/>
                      <w:sz w:val="21"/>
                      <w:szCs w:val="21"/>
                    </w:rPr>
                    <w:t>污染物名称</w:t>
                  </w:r>
                </w:p>
              </w:tc>
              <w:tc>
                <w:tcPr>
                  <w:tcW w:w="1137" w:type="dxa"/>
                  <w:gridSpan w:val="2"/>
                  <w:vMerge w:val="restart"/>
                  <w:vAlign w:val="center"/>
                </w:tcPr>
                <w:p w14:paraId="6373AB33" w14:textId="77777777" w:rsidR="00592675" w:rsidRDefault="00E26AC4">
                  <w:pPr>
                    <w:pStyle w:val="aff1"/>
                    <w:spacing w:line="240" w:lineRule="exact"/>
                    <w:rPr>
                      <w:rFonts w:eastAsia="宋体"/>
                      <w:color w:val="auto"/>
                      <w:sz w:val="21"/>
                      <w:szCs w:val="21"/>
                    </w:rPr>
                  </w:pPr>
                  <w:r>
                    <w:rPr>
                      <w:rFonts w:eastAsia="宋体"/>
                      <w:color w:val="auto"/>
                      <w:spacing w:val="-6"/>
                      <w:sz w:val="21"/>
                      <w:szCs w:val="21"/>
                    </w:rPr>
                    <w:t>最高允许排放浓度</w:t>
                  </w:r>
                  <w:r>
                    <w:rPr>
                      <w:rFonts w:eastAsia="宋体"/>
                      <w:color w:val="auto"/>
                      <w:spacing w:val="-6"/>
                      <w:sz w:val="21"/>
                      <w:szCs w:val="21"/>
                    </w:rPr>
                    <w:t>(mg/</w:t>
                  </w:r>
                  <w:r>
                    <w:rPr>
                      <w:rFonts w:eastAsia="宋体" w:hint="eastAsia"/>
                      <w:color w:val="auto"/>
                      <w:spacing w:val="-6"/>
                      <w:sz w:val="21"/>
                      <w:szCs w:val="21"/>
                    </w:rPr>
                    <w:t>m</w:t>
                  </w:r>
                  <w:r>
                    <w:rPr>
                      <w:rFonts w:eastAsia="宋体" w:hint="eastAsia"/>
                      <w:color w:val="auto"/>
                      <w:spacing w:val="-6"/>
                      <w:sz w:val="21"/>
                      <w:szCs w:val="21"/>
                    </w:rPr>
                    <w:t>³</w:t>
                  </w:r>
                  <w:r>
                    <w:rPr>
                      <w:rFonts w:eastAsia="宋体"/>
                      <w:color w:val="auto"/>
                      <w:spacing w:val="-6"/>
                      <w:sz w:val="21"/>
                      <w:szCs w:val="21"/>
                    </w:rPr>
                    <w:t>)</w:t>
                  </w:r>
                </w:p>
              </w:tc>
              <w:tc>
                <w:tcPr>
                  <w:tcW w:w="1642" w:type="dxa"/>
                  <w:gridSpan w:val="2"/>
                  <w:vMerge w:val="restart"/>
                  <w:vAlign w:val="center"/>
                </w:tcPr>
                <w:p w14:paraId="677BB438"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b/>
                    </w:rPr>
                    <w:t>最高允许排放速率（</w:t>
                  </w:r>
                  <w:r>
                    <w:rPr>
                      <w:rFonts w:ascii="Times New Roman" w:hAnsi="Times New Roman" w:cs="Times New Roman"/>
                      <w:b/>
                    </w:rPr>
                    <w:t>kg/h</w:t>
                  </w:r>
                  <w:r>
                    <w:rPr>
                      <w:rFonts w:ascii="Times New Roman" w:hAnsi="Times New Roman" w:cs="Times New Roman"/>
                      <w:b/>
                    </w:rPr>
                    <w:t>）</w:t>
                  </w:r>
                </w:p>
              </w:tc>
              <w:tc>
                <w:tcPr>
                  <w:tcW w:w="938" w:type="dxa"/>
                  <w:vMerge w:val="restart"/>
                  <w:vAlign w:val="center"/>
                </w:tcPr>
                <w:p w14:paraId="0FBDA961" w14:textId="77777777" w:rsidR="00592675" w:rsidRDefault="00E26AC4">
                  <w:pPr>
                    <w:pStyle w:val="aff1"/>
                    <w:spacing w:line="240" w:lineRule="exact"/>
                    <w:rPr>
                      <w:rFonts w:eastAsia="宋体"/>
                      <w:color w:val="auto"/>
                      <w:spacing w:val="-6"/>
                      <w:sz w:val="21"/>
                      <w:szCs w:val="21"/>
                    </w:rPr>
                  </w:pPr>
                  <w:r>
                    <w:rPr>
                      <w:rFonts w:eastAsia="宋体"/>
                      <w:color w:val="auto"/>
                      <w:sz w:val="21"/>
                      <w:szCs w:val="21"/>
                    </w:rPr>
                    <w:t>排气筒</w:t>
                  </w:r>
                  <w:r>
                    <w:rPr>
                      <w:rFonts w:eastAsia="宋体"/>
                      <w:color w:val="auto"/>
                      <w:sz w:val="21"/>
                      <w:szCs w:val="21"/>
                    </w:rPr>
                    <w:t>(m)</w:t>
                  </w:r>
                </w:p>
              </w:tc>
              <w:tc>
                <w:tcPr>
                  <w:tcW w:w="1868" w:type="dxa"/>
                  <w:gridSpan w:val="3"/>
                  <w:vAlign w:val="center"/>
                </w:tcPr>
                <w:p w14:paraId="7A17AA54" w14:textId="77777777" w:rsidR="00592675" w:rsidRDefault="00E26AC4">
                  <w:pPr>
                    <w:pStyle w:val="aff1"/>
                    <w:spacing w:line="240" w:lineRule="exact"/>
                    <w:rPr>
                      <w:rFonts w:eastAsia="宋体"/>
                      <w:color w:val="auto"/>
                      <w:spacing w:val="-6"/>
                      <w:sz w:val="21"/>
                      <w:szCs w:val="21"/>
                    </w:rPr>
                  </w:pPr>
                  <w:r>
                    <w:rPr>
                      <w:rFonts w:eastAsia="宋体"/>
                      <w:color w:val="auto"/>
                      <w:spacing w:val="-6"/>
                      <w:sz w:val="21"/>
                      <w:szCs w:val="21"/>
                    </w:rPr>
                    <w:t>无组织排放</w:t>
                  </w:r>
                </w:p>
                <w:p w14:paraId="78EE4C47" w14:textId="77777777" w:rsidR="00592675" w:rsidRDefault="00E26AC4">
                  <w:pPr>
                    <w:pStyle w:val="aff1"/>
                    <w:spacing w:line="240" w:lineRule="exact"/>
                    <w:rPr>
                      <w:rFonts w:eastAsia="宋体"/>
                      <w:color w:val="auto"/>
                      <w:spacing w:val="-6"/>
                      <w:sz w:val="21"/>
                      <w:szCs w:val="21"/>
                    </w:rPr>
                  </w:pPr>
                  <w:r>
                    <w:rPr>
                      <w:rFonts w:eastAsia="宋体"/>
                      <w:color w:val="auto"/>
                      <w:spacing w:val="-6"/>
                      <w:sz w:val="21"/>
                      <w:szCs w:val="21"/>
                    </w:rPr>
                    <w:t>监控浓度限值</w:t>
                  </w:r>
                </w:p>
              </w:tc>
              <w:tc>
                <w:tcPr>
                  <w:tcW w:w="1893" w:type="dxa"/>
                  <w:vMerge w:val="restart"/>
                  <w:vAlign w:val="center"/>
                </w:tcPr>
                <w:p w14:paraId="68F1320E" w14:textId="77777777" w:rsidR="00592675" w:rsidRDefault="00E26AC4">
                  <w:pPr>
                    <w:pStyle w:val="aff1"/>
                    <w:spacing w:line="240" w:lineRule="exact"/>
                    <w:rPr>
                      <w:rFonts w:eastAsia="宋体"/>
                      <w:color w:val="auto"/>
                      <w:sz w:val="21"/>
                      <w:szCs w:val="21"/>
                    </w:rPr>
                  </w:pPr>
                  <w:r>
                    <w:rPr>
                      <w:rFonts w:eastAsia="宋体"/>
                      <w:color w:val="auto"/>
                      <w:sz w:val="21"/>
                      <w:szCs w:val="21"/>
                    </w:rPr>
                    <w:t>标准来源</w:t>
                  </w:r>
                </w:p>
              </w:tc>
            </w:tr>
            <w:tr w:rsidR="00592675" w14:paraId="09C834E0" w14:textId="77777777">
              <w:trPr>
                <w:trHeight w:val="369"/>
                <w:jc w:val="center"/>
              </w:trPr>
              <w:tc>
                <w:tcPr>
                  <w:tcW w:w="961" w:type="dxa"/>
                  <w:vMerge/>
                  <w:vAlign w:val="center"/>
                </w:tcPr>
                <w:p w14:paraId="7299FF4B" w14:textId="77777777" w:rsidR="00592675" w:rsidRDefault="00592675">
                  <w:pPr>
                    <w:pStyle w:val="aff1"/>
                    <w:spacing w:line="240" w:lineRule="exact"/>
                    <w:rPr>
                      <w:rFonts w:eastAsia="宋体"/>
                      <w:color w:val="auto"/>
                      <w:sz w:val="21"/>
                      <w:szCs w:val="21"/>
                    </w:rPr>
                  </w:pPr>
                </w:p>
              </w:tc>
              <w:tc>
                <w:tcPr>
                  <w:tcW w:w="1137" w:type="dxa"/>
                  <w:gridSpan w:val="2"/>
                  <w:vMerge/>
                  <w:vAlign w:val="center"/>
                </w:tcPr>
                <w:p w14:paraId="18E3D7C2" w14:textId="77777777" w:rsidR="00592675" w:rsidRDefault="00592675">
                  <w:pPr>
                    <w:pStyle w:val="aff1"/>
                    <w:spacing w:line="240" w:lineRule="exact"/>
                    <w:rPr>
                      <w:rFonts w:eastAsia="宋体"/>
                      <w:color w:val="auto"/>
                      <w:sz w:val="21"/>
                      <w:szCs w:val="21"/>
                    </w:rPr>
                  </w:pPr>
                </w:p>
              </w:tc>
              <w:tc>
                <w:tcPr>
                  <w:tcW w:w="1642" w:type="dxa"/>
                  <w:gridSpan w:val="2"/>
                  <w:vMerge/>
                  <w:vAlign w:val="center"/>
                </w:tcPr>
                <w:p w14:paraId="77D8FC86" w14:textId="77777777" w:rsidR="00592675" w:rsidRDefault="00592675">
                  <w:pPr>
                    <w:pStyle w:val="aff1"/>
                    <w:spacing w:line="240" w:lineRule="exact"/>
                    <w:rPr>
                      <w:rFonts w:eastAsia="宋体"/>
                      <w:color w:val="auto"/>
                      <w:sz w:val="21"/>
                      <w:szCs w:val="21"/>
                    </w:rPr>
                  </w:pPr>
                </w:p>
              </w:tc>
              <w:tc>
                <w:tcPr>
                  <w:tcW w:w="938" w:type="dxa"/>
                  <w:vMerge/>
                  <w:vAlign w:val="center"/>
                </w:tcPr>
                <w:p w14:paraId="5A5C92B8" w14:textId="77777777" w:rsidR="00592675" w:rsidRDefault="00592675">
                  <w:pPr>
                    <w:pStyle w:val="aff1"/>
                    <w:spacing w:line="240" w:lineRule="exact"/>
                    <w:rPr>
                      <w:rFonts w:eastAsia="宋体"/>
                      <w:color w:val="auto"/>
                      <w:sz w:val="21"/>
                      <w:szCs w:val="21"/>
                    </w:rPr>
                  </w:pPr>
                </w:p>
              </w:tc>
              <w:tc>
                <w:tcPr>
                  <w:tcW w:w="724" w:type="dxa"/>
                  <w:vAlign w:val="center"/>
                </w:tcPr>
                <w:p w14:paraId="2C75885E" w14:textId="77777777" w:rsidR="00592675" w:rsidRDefault="00E26AC4">
                  <w:pPr>
                    <w:pStyle w:val="aff1"/>
                    <w:spacing w:line="240" w:lineRule="exact"/>
                    <w:rPr>
                      <w:rFonts w:eastAsia="宋体"/>
                      <w:color w:val="auto"/>
                      <w:sz w:val="21"/>
                      <w:szCs w:val="21"/>
                    </w:rPr>
                  </w:pPr>
                  <w:r>
                    <w:rPr>
                      <w:rFonts w:eastAsia="宋体"/>
                      <w:color w:val="auto"/>
                      <w:sz w:val="21"/>
                      <w:szCs w:val="21"/>
                    </w:rPr>
                    <w:t>监控点</w:t>
                  </w:r>
                </w:p>
              </w:tc>
              <w:tc>
                <w:tcPr>
                  <w:tcW w:w="1144" w:type="dxa"/>
                  <w:gridSpan w:val="2"/>
                  <w:vAlign w:val="center"/>
                </w:tcPr>
                <w:p w14:paraId="33FD4ABA" w14:textId="77777777" w:rsidR="00592675" w:rsidRDefault="00E26AC4">
                  <w:pPr>
                    <w:pStyle w:val="aff1"/>
                    <w:spacing w:line="240" w:lineRule="exact"/>
                    <w:rPr>
                      <w:rFonts w:eastAsia="宋体"/>
                      <w:color w:val="auto"/>
                      <w:sz w:val="21"/>
                      <w:szCs w:val="21"/>
                    </w:rPr>
                  </w:pPr>
                  <w:r>
                    <w:rPr>
                      <w:rFonts w:eastAsia="宋体"/>
                      <w:color w:val="auto"/>
                      <w:sz w:val="21"/>
                      <w:szCs w:val="21"/>
                    </w:rPr>
                    <w:t>浓度</w:t>
                  </w:r>
                  <w:r>
                    <w:rPr>
                      <w:rFonts w:eastAsia="宋体"/>
                      <w:color w:val="auto"/>
                      <w:sz w:val="21"/>
                      <w:szCs w:val="21"/>
                    </w:rPr>
                    <w:t>(mg/</w:t>
                  </w:r>
                  <w:r>
                    <w:rPr>
                      <w:rFonts w:eastAsia="宋体" w:hint="eastAsia"/>
                      <w:color w:val="auto"/>
                      <w:sz w:val="21"/>
                      <w:szCs w:val="21"/>
                    </w:rPr>
                    <w:t>m</w:t>
                  </w:r>
                  <w:r>
                    <w:rPr>
                      <w:rFonts w:eastAsia="宋体" w:hint="eastAsia"/>
                      <w:color w:val="auto"/>
                      <w:sz w:val="21"/>
                      <w:szCs w:val="21"/>
                    </w:rPr>
                    <w:t>³</w:t>
                  </w:r>
                  <w:r>
                    <w:rPr>
                      <w:rFonts w:eastAsia="宋体"/>
                      <w:color w:val="auto"/>
                      <w:sz w:val="21"/>
                      <w:szCs w:val="21"/>
                    </w:rPr>
                    <w:t>)</w:t>
                  </w:r>
                </w:p>
              </w:tc>
              <w:tc>
                <w:tcPr>
                  <w:tcW w:w="1893" w:type="dxa"/>
                  <w:vMerge/>
                </w:tcPr>
                <w:p w14:paraId="17288D7A" w14:textId="77777777" w:rsidR="00592675" w:rsidRDefault="00592675">
                  <w:pPr>
                    <w:pStyle w:val="aff1"/>
                    <w:spacing w:line="240" w:lineRule="exact"/>
                    <w:rPr>
                      <w:rFonts w:eastAsia="宋体"/>
                      <w:color w:val="auto"/>
                      <w:sz w:val="21"/>
                      <w:szCs w:val="21"/>
                    </w:rPr>
                  </w:pPr>
                </w:p>
              </w:tc>
            </w:tr>
            <w:tr w:rsidR="00592675" w14:paraId="28C8FE85" w14:textId="77777777">
              <w:trPr>
                <w:trHeight w:val="369"/>
                <w:jc w:val="center"/>
              </w:trPr>
              <w:tc>
                <w:tcPr>
                  <w:tcW w:w="961" w:type="dxa"/>
                  <w:vAlign w:val="center"/>
                </w:tcPr>
                <w:p w14:paraId="60A127A6"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非甲烷总烃</w:t>
                  </w:r>
                </w:p>
              </w:tc>
              <w:tc>
                <w:tcPr>
                  <w:tcW w:w="1137" w:type="dxa"/>
                  <w:gridSpan w:val="2"/>
                  <w:vAlign w:val="center"/>
                </w:tcPr>
                <w:p w14:paraId="217B06F0"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10</w:t>
                  </w:r>
                </w:p>
              </w:tc>
              <w:tc>
                <w:tcPr>
                  <w:tcW w:w="1642" w:type="dxa"/>
                  <w:gridSpan w:val="2"/>
                  <w:vAlign w:val="center"/>
                </w:tcPr>
                <w:p w14:paraId="07C5F3CB"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w:t>
                  </w:r>
                </w:p>
              </w:tc>
              <w:tc>
                <w:tcPr>
                  <w:tcW w:w="938" w:type="dxa"/>
                  <w:vMerge w:val="restart"/>
                  <w:vAlign w:val="center"/>
                </w:tcPr>
                <w:p w14:paraId="5026549D"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15</w:t>
                  </w:r>
                </w:p>
              </w:tc>
              <w:tc>
                <w:tcPr>
                  <w:tcW w:w="724" w:type="dxa"/>
                  <w:vMerge w:val="restart"/>
                  <w:vAlign w:val="center"/>
                </w:tcPr>
                <w:p w14:paraId="6988E8C5"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周界外浓度最高点</w:t>
                  </w:r>
                </w:p>
              </w:tc>
              <w:tc>
                <w:tcPr>
                  <w:tcW w:w="1144" w:type="dxa"/>
                  <w:gridSpan w:val="2"/>
                  <w:vAlign w:val="center"/>
                </w:tcPr>
                <w:p w14:paraId="4456B052"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4.0</w:t>
                  </w:r>
                </w:p>
              </w:tc>
              <w:tc>
                <w:tcPr>
                  <w:tcW w:w="1893" w:type="dxa"/>
                  <w:vMerge w:val="restart"/>
                  <w:vAlign w:val="center"/>
                </w:tcPr>
                <w:p w14:paraId="4CB72310"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《橡胶制品工业污染物排放标准》（</w:t>
                  </w:r>
                  <w:r>
                    <w:rPr>
                      <w:rFonts w:ascii="Times New Roman" w:hAnsi="Times New Roman" w:cs="Times New Roman"/>
                    </w:rPr>
                    <w:t>GB27632-2011</w:t>
                  </w:r>
                  <w:r>
                    <w:rPr>
                      <w:rFonts w:ascii="Times New Roman" w:hAnsi="Times New Roman" w:cs="Times New Roman"/>
                    </w:rPr>
                    <w:t>）中表</w:t>
                  </w:r>
                  <w:r>
                    <w:rPr>
                      <w:rFonts w:ascii="Times New Roman" w:hAnsi="Times New Roman" w:cs="Times New Roman"/>
                    </w:rPr>
                    <w:t>5</w:t>
                  </w:r>
                  <w:r>
                    <w:rPr>
                      <w:rFonts w:ascii="Times New Roman" w:hAnsi="Times New Roman" w:cs="Times New Roman" w:hint="eastAsia"/>
                    </w:rPr>
                    <w:t>及表</w:t>
                  </w:r>
                  <w:r>
                    <w:rPr>
                      <w:rFonts w:ascii="Times New Roman" w:hAnsi="Times New Roman" w:cs="Times New Roman" w:hint="eastAsia"/>
                    </w:rPr>
                    <w:t>6</w:t>
                  </w:r>
                  <w:r>
                    <w:rPr>
                      <w:rFonts w:ascii="Times New Roman" w:hAnsi="Times New Roman" w:cs="Times New Roman"/>
                    </w:rPr>
                    <w:t>标准</w:t>
                  </w:r>
                </w:p>
              </w:tc>
            </w:tr>
            <w:tr w:rsidR="00592675" w14:paraId="1BB9CBF8" w14:textId="77777777">
              <w:trPr>
                <w:trHeight w:val="369"/>
                <w:jc w:val="center"/>
              </w:trPr>
              <w:tc>
                <w:tcPr>
                  <w:tcW w:w="961" w:type="dxa"/>
                  <w:vAlign w:val="center"/>
                </w:tcPr>
                <w:p w14:paraId="41D908C3"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颗粒物</w:t>
                  </w:r>
                </w:p>
              </w:tc>
              <w:tc>
                <w:tcPr>
                  <w:tcW w:w="1137" w:type="dxa"/>
                  <w:gridSpan w:val="2"/>
                  <w:vAlign w:val="center"/>
                </w:tcPr>
                <w:p w14:paraId="3E31EF84"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12</w:t>
                  </w:r>
                </w:p>
              </w:tc>
              <w:tc>
                <w:tcPr>
                  <w:tcW w:w="1642" w:type="dxa"/>
                  <w:gridSpan w:val="2"/>
                  <w:vAlign w:val="center"/>
                </w:tcPr>
                <w:p w14:paraId="1CBE6A28"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w:t>
                  </w:r>
                </w:p>
              </w:tc>
              <w:tc>
                <w:tcPr>
                  <w:tcW w:w="938" w:type="dxa"/>
                  <w:vMerge/>
                  <w:vAlign w:val="center"/>
                </w:tcPr>
                <w:p w14:paraId="4FFB33C8" w14:textId="77777777" w:rsidR="00592675" w:rsidRDefault="00592675">
                  <w:pPr>
                    <w:adjustRightInd w:val="0"/>
                    <w:snapToGrid w:val="0"/>
                    <w:jc w:val="center"/>
                    <w:rPr>
                      <w:rFonts w:ascii="Times New Roman" w:hAnsi="Times New Roman" w:cs="Times New Roman"/>
                    </w:rPr>
                  </w:pPr>
                </w:p>
              </w:tc>
              <w:tc>
                <w:tcPr>
                  <w:tcW w:w="724" w:type="dxa"/>
                  <w:vMerge/>
                  <w:vAlign w:val="center"/>
                </w:tcPr>
                <w:p w14:paraId="72FE62C9" w14:textId="77777777" w:rsidR="00592675" w:rsidRDefault="00592675">
                  <w:pPr>
                    <w:adjustRightInd w:val="0"/>
                    <w:snapToGrid w:val="0"/>
                    <w:jc w:val="center"/>
                    <w:rPr>
                      <w:rFonts w:ascii="Times New Roman" w:hAnsi="Times New Roman" w:cs="Times New Roman"/>
                    </w:rPr>
                  </w:pPr>
                </w:p>
              </w:tc>
              <w:tc>
                <w:tcPr>
                  <w:tcW w:w="1144" w:type="dxa"/>
                  <w:gridSpan w:val="2"/>
                  <w:vAlign w:val="center"/>
                </w:tcPr>
                <w:p w14:paraId="24209EC6"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1.0</w:t>
                  </w:r>
                </w:p>
              </w:tc>
              <w:tc>
                <w:tcPr>
                  <w:tcW w:w="1893" w:type="dxa"/>
                  <w:vMerge/>
                  <w:vAlign w:val="center"/>
                </w:tcPr>
                <w:p w14:paraId="1277DF2F" w14:textId="77777777" w:rsidR="00592675" w:rsidRDefault="00592675">
                  <w:pPr>
                    <w:spacing w:line="240" w:lineRule="exact"/>
                    <w:jc w:val="center"/>
                    <w:rPr>
                      <w:rFonts w:ascii="Times New Roman" w:hAnsi="Times New Roman" w:cs="Times New Roman"/>
                    </w:rPr>
                  </w:pPr>
                </w:p>
              </w:tc>
            </w:tr>
            <w:tr w:rsidR="00592675" w14:paraId="6DAAB789" w14:textId="77777777">
              <w:trPr>
                <w:trHeight w:val="369"/>
                <w:jc w:val="center"/>
              </w:trPr>
              <w:tc>
                <w:tcPr>
                  <w:tcW w:w="6546" w:type="dxa"/>
                  <w:gridSpan w:val="9"/>
                  <w:vAlign w:val="center"/>
                </w:tcPr>
                <w:p w14:paraId="41D29DEB"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基准排气量：</w:t>
                  </w:r>
                  <w:r>
                    <w:rPr>
                      <w:rFonts w:ascii="Times New Roman" w:hAnsi="Times New Roman" w:cs="Times New Roman"/>
                    </w:rPr>
                    <w:t>2000m³/t</w:t>
                  </w:r>
                  <w:r>
                    <w:rPr>
                      <w:rFonts w:ascii="Times New Roman" w:hAnsi="Times New Roman" w:cs="Times New Roman"/>
                    </w:rPr>
                    <w:t>胶</w:t>
                  </w:r>
                </w:p>
              </w:tc>
              <w:tc>
                <w:tcPr>
                  <w:tcW w:w="1893" w:type="dxa"/>
                  <w:vMerge/>
                  <w:vAlign w:val="center"/>
                </w:tcPr>
                <w:p w14:paraId="48011C62" w14:textId="77777777" w:rsidR="00592675" w:rsidRDefault="00592675">
                  <w:pPr>
                    <w:spacing w:line="240" w:lineRule="exact"/>
                    <w:jc w:val="center"/>
                    <w:rPr>
                      <w:rFonts w:ascii="Times New Roman" w:hAnsi="Times New Roman" w:cs="Times New Roman"/>
                    </w:rPr>
                  </w:pPr>
                </w:p>
              </w:tc>
            </w:tr>
            <w:tr w:rsidR="00592675" w14:paraId="5319DB23" w14:textId="77777777">
              <w:trPr>
                <w:trHeight w:val="369"/>
                <w:jc w:val="center"/>
              </w:trPr>
              <w:tc>
                <w:tcPr>
                  <w:tcW w:w="1091" w:type="dxa"/>
                  <w:gridSpan w:val="2"/>
                  <w:vAlign w:val="center"/>
                </w:tcPr>
                <w:p w14:paraId="494FFE1A"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color w:val="FF0000"/>
                    </w:rPr>
                    <w:t>臭气浓度</w:t>
                  </w:r>
                </w:p>
              </w:tc>
              <w:tc>
                <w:tcPr>
                  <w:tcW w:w="1091" w:type="dxa"/>
                  <w:gridSpan w:val="2"/>
                  <w:vAlign w:val="center"/>
                </w:tcPr>
                <w:p w14:paraId="1CD404B0"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hint="eastAsia"/>
                      <w:color w:val="FF0000"/>
                    </w:rPr>
                    <w:t>/</w:t>
                  </w:r>
                </w:p>
              </w:tc>
              <w:tc>
                <w:tcPr>
                  <w:tcW w:w="1558" w:type="dxa"/>
                  <w:vAlign w:val="center"/>
                </w:tcPr>
                <w:p w14:paraId="0CC4943B"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hint="eastAsia"/>
                      <w:color w:val="FF0000"/>
                    </w:rPr>
                    <w:t>2000</w:t>
                  </w:r>
                  <w:r>
                    <w:rPr>
                      <w:rFonts w:ascii="Times New Roman" w:hAnsi="Times New Roman" w:cs="Times New Roman" w:hint="eastAsia"/>
                      <w:color w:val="FF0000"/>
                    </w:rPr>
                    <w:t>（无量纲）</w:t>
                  </w:r>
                </w:p>
              </w:tc>
              <w:tc>
                <w:tcPr>
                  <w:tcW w:w="938" w:type="dxa"/>
                  <w:vAlign w:val="center"/>
                </w:tcPr>
                <w:p w14:paraId="6C774910"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hint="eastAsia"/>
                      <w:color w:val="FF0000"/>
                    </w:rPr>
                    <w:t>15</w:t>
                  </w:r>
                </w:p>
              </w:tc>
              <w:tc>
                <w:tcPr>
                  <w:tcW w:w="777" w:type="dxa"/>
                  <w:gridSpan w:val="2"/>
                  <w:vAlign w:val="center"/>
                </w:tcPr>
                <w:p w14:paraId="373ADC68"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hint="eastAsia"/>
                      <w:color w:val="FF0000"/>
                    </w:rPr>
                    <w:t>周界外浓度最高点</w:t>
                  </w:r>
                </w:p>
              </w:tc>
              <w:tc>
                <w:tcPr>
                  <w:tcW w:w="1091" w:type="dxa"/>
                  <w:vAlign w:val="center"/>
                </w:tcPr>
                <w:p w14:paraId="68264357"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hint="eastAsia"/>
                      <w:color w:val="FF0000"/>
                    </w:rPr>
                    <w:t>20</w:t>
                  </w:r>
                  <w:r>
                    <w:rPr>
                      <w:rFonts w:ascii="Times New Roman" w:hAnsi="Times New Roman" w:cs="Times New Roman" w:hint="eastAsia"/>
                      <w:color w:val="FF0000"/>
                    </w:rPr>
                    <w:t>（无量纲）</w:t>
                  </w:r>
                </w:p>
              </w:tc>
              <w:tc>
                <w:tcPr>
                  <w:tcW w:w="1893" w:type="dxa"/>
                  <w:vAlign w:val="center"/>
                </w:tcPr>
                <w:p w14:paraId="1EF25E56" w14:textId="77777777" w:rsidR="00592675" w:rsidRDefault="00E26AC4">
                  <w:pPr>
                    <w:spacing w:line="240" w:lineRule="exact"/>
                    <w:jc w:val="center"/>
                    <w:rPr>
                      <w:rFonts w:ascii="Times New Roman" w:hAnsi="Times New Roman" w:cs="Times New Roman"/>
                      <w:color w:val="FF0000"/>
                    </w:rPr>
                  </w:pPr>
                  <w:r>
                    <w:rPr>
                      <w:rFonts w:ascii="Times New Roman" w:hAnsi="Times New Roman" w:cs="Times New Roman" w:hint="eastAsia"/>
                      <w:color w:val="FF0000"/>
                    </w:rPr>
                    <w:t>《恶臭污染物排放标准》</w:t>
                  </w:r>
                  <w:r>
                    <w:rPr>
                      <w:rFonts w:ascii="Times New Roman" w:hAnsi="Times New Roman" w:cs="Times New Roman" w:hint="eastAsia"/>
                      <w:color w:val="FF0000"/>
                    </w:rPr>
                    <w:t>(GB14554-93)</w:t>
                  </w:r>
                  <w:r>
                    <w:rPr>
                      <w:rFonts w:ascii="Times New Roman" w:hAnsi="Times New Roman" w:cs="Times New Roman" w:hint="eastAsia"/>
                      <w:color w:val="FF0000"/>
                    </w:rPr>
                    <w:t>表</w:t>
                  </w:r>
                  <w:r>
                    <w:rPr>
                      <w:rFonts w:ascii="Times New Roman" w:hAnsi="Times New Roman" w:cs="Times New Roman" w:hint="eastAsia"/>
                      <w:color w:val="FF0000"/>
                    </w:rPr>
                    <w:t>2</w:t>
                  </w:r>
                  <w:r>
                    <w:rPr>
                      <w:rFonts w:ascii="Times New Roman" w:hAnsi="Times New Roman" w:cs="Times New Roman" w:hint="eastAsia"/>
                      <w:color w:val="FF0000"/>
                    </w:rPr>
                    <w:t>及表</w:t>
                  </w:r>
                  <w:r>
                    <w:rPr>
                      <w:rFonts w:ascii="Times New Roman" w:hAnsi="Times New Roman" w:cs="Times New Roman" w:hint="eastAsia"/>
                      <w:color w:val="FF0000"/>
                    </w:rPr>
                    <w:t>1</w:t>
                  </w:r>
                  <w:r>
                    <w:rPr>
                      <w:rFonts w:ascii="Times New Roman" w:hAnsi="Times New Roman" w:cs="Times New Roman" w:hint="eastAsia"/>
                      <w:color w:val="FF0000"/>
                    </w:rPr>
                    <w:t>二级标准</w:t>
                  </w:r>
                </w:p>
              </w:tc>
            </w:tr>
          </w:tbl>
          <w:p w14:paraId="21F8BC03" w14:textId="77777777" w:rsidR="00592675" w:rsidRDefault="00E26AC4">
            <w:pPr>
              <w:pStyle w:val="a4"/>
              <w:spacing w:line="360" w:lineRule="auto"/>
              <w:ind w:firstLine="422"/>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3-</w:t>
            </w:r>
            <w:r>
              <w:rPr>
                <w:rFonts w:ascii="Times New Roman" w:hAnsi="Times New Roman" w:cs="Times New Roman" w:hint="eastAsia"/>
                <w:b/>
                <w:bCs/>
              </w:rPr>
              <w:t xml:space="preserve">6 </w:t>
            </w:r>
            <w:r>
              <w:rPr>
                <w:rFonts w:ascii="Times New Roman" w:hAnsi="Times New Roman" w:cs="Times New Roman"/>
                <w:b/>
                <w:bCs/>
              </w:rPr>
              <w:t>厂区内</w:t>
            </w:r>
            <w:r>
              <w:rPr>
                <w:rFonts w:ascii="Times New Roman" w:hAnsi="Times New Roman" w:cs="Times New Roman"/>
                <w:b/>
                <w:bCs/>
                <w:spacing w:val="-4"/>
              </w:rPr>
              <w:t>非甲烷总烃</w:t>
            </w:r>
            <w:r>
              <w:rPr>
                <w:rFonts w:ascii="Times New Roman" w:hAnsi="Times New Roman" w:cs="Times New Roman"/>
                <w:b/>
                <w:bCs/>
              </w:rPr>
              <w:t>无组织排放限值</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16"/>
              <w:gridCol w:w="1216"/>
              <w:gridCol w:w="2546"/>
              <w:gridCol w:w="1153"/>
              <w:gridCol w:w="2366"/>
            </w:tblGrid>
            <w:tr w:rsidR="00592675" w14:paraId="696C192C" w14:textId="77777777">
              <w:trPr>
                <w:trHeight w:val="324"/>
                <w:jc w:val="center"/>
              </w:trPr>
              <w:tc>
                <w:tcPr>
                  <w:tcW w:w="504" w:type="pct"/>
                  <w:tcMar>
                    <w:left w:w="0" w:type="dxa"/>
                    <w:right w:w="0" w:type="dxa"/>
                  </w:tcMar>
                  <w:vAlign w:val="center"/>
                </w:tcPr>
                <w:p w14:paraId="5E5180F3"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污染物</w:t>
                  </w:r>
                </w:p>
              </w:tc>
              <w:tc>
                <w:tcPr>
                  <w:tcW w:w="751" w:type="pct"/>
                  <w:tcMar>
                    <w:left w:w="0" w:type="dxa"/>
                    <w:right w:w="0" w:type="dxa"/>
                  </w:tcMar>
                  <w:vAlign w:val="center"/>
                </w:tcPr>
                <w:p w14:paraId="77CCDD84"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特别排放限值</w:t>
                  </w:r>
                  <w:r>
                    <w:rPr>
                      <w:rFonts w:ascii="Times New Roman" w:hAnsi="Times New Roman" w:cs="Times New Roman"/>
                    </w:rPr>
                    <w:t>(mg/</w:t>
                  </w:r>
                  <w:r>
                    <w:rPr>
                      <w:rFonts w:ascii="Times New Roman" w:hAnsi="Times New Roman" w:cs="Times New Roman" w:hint="eastAsia"/>
                    </w:rPr>
                    <w:t>m</w:t>
                  </w:r>
                  <w:r>
                    <w:rPr>
                      <w:rFonts w:ascii="Times New Roman" w:hAnsi="Times New Roman" w:cs="Times New Roman" w:hint="eastAsia"/>
                    </w:rPr>
                    <w:t>³</w:t>
                  </w:r>
                  <w:r>
                    <w:rPr>
                      <w:rFonts w:ascii="Times New Roman" w:hAnsi="Times New Roman" w:cs="Times New Roman"/>
                    </w:rPr>
                    <w:t>)</w:t>
                  </w:r>
                </w:p>
              </w:tc>
              <w:tc>
                <w:tcPr>
                  <w:tcW w:w="1571" w:type="pct"/>
                  <w:tcMar>
                    <w:left w:w="0" w:type="dxa"/>
                    <w:right w:w="0" w:type="dxa"/>
                  </w:tcMar>
                  <w:vAlign w:val="center"/>
                </w:tcPr>
                <w:p w14:paraId="095AF8BC"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限值含义</w:t>
                  </w:r>
                </w:p>
              </w:tc>
              <w:tc>
                <w:tcPr>
                  <w:tcW w:w="712" w:type="pct"/>
                  <w:tcMar>
                    <w:left w:w="0" w:type="dxa"/>
                    <w:right w:w="0" w:type="dxa"/>
                  </w:tcMar>
                  <w:vAlign w:val="center"/>
                </w:tcPr>
                <w:p w14:paraId="0204E771"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无组织排放监控位置</w:t>
                  </w:r>
                </w:p>
              </w:tc>
              <w:tc>
                <w:tcPr>
                  <w:tcW w:w="1460" w:type="pct"/>
                  <w:tcMar>
                    <w:left w:w="0" w:type="dxa"/>
                    <w:right w:w="0" w:type="dxa"/>
                  </w:tcMar>
                  <w:vAlign w:val="center"/>
                </w:tcPr>
                <w:p w14:paraId="112F94CC"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标准来源</w:t>
                  </w:r>
                </w:p>
              </w:tc>
            </w:tr>
            <w:tr w:rsidR="00592675" w14:paraId="1596344D" w14:textId="77777777">
              <w:trPr>
                <w:trHeight w:val="471"/>
                <w:jc w:val="center"/>
              </w:trPr>
              <w:tc>
                <w:tcPr>
                  <w:tcW w:w="504" w:type="pct"/>
                  <w:vMerge w:val="restart"/>
                  <w:tcMar>
                    <w:left w:w="0" w:type="dxa"/>
                    <w:right w:w="0" w:type="dxa"/>
                  </w:tcMar>
                  <w:vAlign w:val="center"/>
                </w:tcPr>
                <w:p w14:paraId="730E8D44"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NMHC</w:t>
                  </w:r>
                </w:p>
              </w:tc>
              <w:tc>
                <w:tcPr>
                  <w:tcW w:w="751" w:type="pct"/>
                  <w:tcMar>
                    <w:left w:w="0" w:type="dxa"/>
                    <w:right w:w="0" w:type="dxa"/>
                  </w:tcMar>
                  <w:vAlign w:val="center"/>
                </w:tcPr>
                <w:p w14:paraId="104E5335"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6</w:t>
                  </w:r>
                </w:p>
              </w:tc>
              <w:tc>
                <w:tcPr>
                  <w:tcW w:w="1571" w:type="pct"/>
                  <w:tcMar>
                    <w:left w:w="0" w:type="dxa"/>
                    <w:right w:w="0" w:type="dxa"/>
                  </w:tcMar>
                  <w:vAlign w:val="center"/>
                </w:tcPr>
                <w:p w14:paraId="27DAC224"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监控点处</w:t>
                  </w:r>
                  <w:r>
                    <w:rPr>
                      <w:rFonts w:ascii="Times New Roman" w:hAnsi="Times New Roman" w:cs="Times New Roman"/>
                    </w:rPr>
                    <w:t>1h</w:t>
                  </w:r>
                  <w:r>
                    <w:rPr>
                      <w:rFonts w:ascii="Times New Roman" w:hAnsi="Times New Roman" w:cs="Times New Roman"/>
                    </w:rPr>
                    <w:t>平均浓度值</w:t>
                  </w:r>
                </w:p>
              </w:tc>
              <w:tc>
                <w:tcPr>
                  <w:tcW w:w="712" w:type="pct"/>
                  <w:vMerge w:val="restart"/>
                  <w:tcMar>
                    <w:left w:w="0" w:type="dxa"/>
                    <w:right w:w="0" w:type="dxa"/>
                  </w:tcMar>
                  <w:vAlign w:val="center"/>
                </w:tcPr>
                <w:p w14:paraId="0E56A72A"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在厂房外设置监控点</w:t>
                  </w:r>
                </w:p>
              </w:tc>
              <w:tc>
                <w:tcPr>
                  <w:tcW w:w="1460" w:type="pct"/>
                  <w:vMerge w:val="restart"/>
                  <w:tcMar>
                    <w:left w:w="0" w:type="dxa"/>
                    <w:right w:w="0" w:type="dxa"/>
                  </w:tcMar>
                  <w:vAlign w:val="center"/>
                </w:tcPr>
                <w:p w14:paraId="2D579FB2"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江苏省地方标准《大气污染物综合排放标准》（</w:t>
                  </w:r>
                  <w:r>
                    <w:rPr>
                      <w:rFonts w:ascii="Times New Roman" w:hAnsi="Times New Roman" w:cs="Times New Roman"/>
                    </w:rPr>
                    <w:t>DB32/4041-2021</w:t>
                  </w:r>
                  <w:r>
                    <w:rPr>
                      <w:rFonts w:ascii="Times New Roman" w:hAnsi="Times New Roman" w:cs="Times New Roman"/>
                    </w:rPr>
                    <w:t>）表</w:t>
                  </w:r>
                  <w:r>
                    <w:rPr>
                      <w:rFonts w:ascii="Times New Roman" w:hAnsi="Times New Roman" w:cs="Times New Roman"/>
                    </w:rPr>
                    <w:t>2</w:t>
                  </w:r>
                  <w:r>
                    <w:rPr>
                      <w:rFonts w:ascii="Times New Roman" w:hAnsi="Times New Roman" w:cs="Times New Roman"/>
                    </w:rPr>
                    <w:t>标准</w:t>
                  </w:r>
                </w:p>
              </w:tc>
            </w:tr>
            <w:tr w:rsidR="00592675" w14:paraId="4F4D9A35" w14:textId="77777777">
              <w:trPr>
                <w:trHeight w:val="324"/>
                <w:jc w:val="center"/>
              </w:trPr>
              <w:tc>
                <w:tcPr>
                  <w:tcW w:w="504" w:type="pct"/>
                  <w:vMerge/>
                  <w:tcMar>
                    <w:left w:w="0" w:type="dxa"/>
                    <w:right w:w="0" w:type="dxa"/>
                  </w:tcMar>
                  <w:vAlign w:val="center"/>
                </w:tcPr>
                <w:p w14:paraId="3E613022" w14:textId="77777777" w:rsidR="00592675" w:rsidRDefault="00592675">
                  <w:pPr>
                    <w:pStyle w:val="af5"/>
                    <w:ind w:firstLineChars="50" w:firstLine="105"/>
                    <w:jc w:val="center"/>
                    <w:rPr>
                      <w:rFonts w:ascii="Times New Roman" w:hAnsi="Times New Roman" w:cs="Times New Roman"/>
                      <w:sz w:val="21"/>
                      <w:szCs w:val="21"/>
                    </w:rPr>
                  </w:pPr>
                </w:p>
              </w:tc>
              <w:tc>
                <w:tcPr>
                  <w:tcW w:w="751" w:type="pct"/>
                  <w:tcMar>
                    <w:left w:w="0" w:type="dxa"/>
                    <w:right w:w="0" w:type="dxa"/>
                  </w:tcMar>
                  <w:vAlign w:val="center"/>
                </w:tcPr>
                <w:p w14:paraId="3180711A"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20</w:t>
                  </w:r>
                </w:p>
              </w:tc>
              <w:tc>
                <w:tcPr>
                  <w:tcW w:w="1571" w:type="pct"/>
                  <w:tcMar>
                    <w:left w:w="0" w:type="dxa"/>
                    <w:right w:w="0" w:type="dxa"/>
                  </w:tcMar>
                  <w:vAlign w:val="center"/>
                </w:tcPr>
                <w:p w14:paraId="277FC9BD" w14:textId="77777777" w:rsidR="00592675" w:rsidRDefault="00E26AC4">
                  <w:pPr>
                    <w:adjustRightInd w:val="0"/>
                    <w:snapToGrid w:val="0"/>
                    <w:spacing w:line="240" w:lineRule="exact"/>
                    <w:jc w:val="center"/>
                    <w:rPr>
                      <w:rFonts w:ascii="Times New Roman" w:hAnsi="Times New Roman" w:cs="Times New Roman"/>
                    </w:rPr>
                  </w:pPr>
                  <w:r>
                    <w:rPr>
                      <w:rFonts w:ascii="Times New Roman" w:hAnsi="Times New Roman" w:cs="Times New Roman"/>
                    </w:rPr>
                    <w:t>监控点处任意一次浓度值</w:t>
                  </w:r>
                </w:p>
              </w:tc>
              <w:tc>
                <w:tcPr>
                  <w:tcW w:w="712" w:type="pct"/>
                  <w:vMerge/>
                  <w:tcMar>
                    <w:left w:w="0" w:type="dxa"/>
                    <w:right w:w="0" w:type="dxa"/>
                  </w:tcMar>
                  <w:vAlign w:val="center"/>
                </w:tcPr>
                <w:p w14:paraId="6C6B2296" w14:textId="77777777" w:rsidR="00592675" w:rsidRDefault="00592675">
                  <w:pPr>
                    <w:pStyle w:val="af5"/>
                    <w:ind w:firstLineChars="0" w:firstLine="0"/>
                    <w:jc w:val="center"/>
                    <w:rPr>
                      <w:rFonts w:ascii="Times New Roman" w:hAnsi="Times New Roman" w:cs="Times New Roman"/>
                      <w:sz w:val="21"/>
                      <w:szCs w:val="21"/>
                    </w:rPr>
                  </w:pPr>
                </w:p>
              </w:tc>
              <w:tc>
                <w:tcPr>
                  <w:tcW w:w="1460" w:type="pct"/>
                  <w:vMerge/>
                  <w:tcMar>
                    <w:left w:w="0" w:type="dxa"/>
                    <w:right w:w="0" w:type="dxa"/>
                  </w:tcMar>
                  <w:vAlign w:val="center"/>
                </w:tcPr>
                <w:p w14:paraId="651AC6E8" w14:textId="77777777" w:rsidR="00592675" w:rsidRDefault="00592675">
                  <w:pPr>
                    <w:pStyle w:val="af5"/>
                    <w:ind w:firstLineChars="0" w:firstLine="0"/>
                    <w:jc w:val="center"/>
                    <w:rPr>
                      <w:rFonts w:ascii="Times New Roman" w:hAnsi="Times New Roman" w:cs="Times New Roman"/>
                      <w:sz w:val="21"/>
                      <w:szCs w:val="21"/>
                    </w:rPr>
                  </w:pPr>
                </w:p>
              </w:tc>
            </w:tr>
          </w:tbl>
          <w:p w14:paraId="6F21BA9E" w14:textId="77777777" w:rsidR="00592675" w:rsidRDefault="00E26AC4">
            <w:pPr>
              <w:pStyle w:val="2"/>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、水污染物排放标准</w:t>
            </w:r>
            <w:bookmarkEnd w:id="119"/>
            <w:bookmarkEnd w:id="120"/>
            <w:bookmarkEnd w:id="121"/>
            <w:bookmarkEnd w:id="122"/>
            <w:bookmarkEnd w:id="123"/>
            <w:bookmarkEnd w:id="124"/>
          </w:p>
          <w:p w14:paraId="7C0137A8"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color w:val="FF0000"/>
                <w:sz w:val="24"/>
                <w:szCs w:val="24"/>
              </w:rPr>
              <w:t>本项目生活污水经化粪池预处理接入江阴市峭</w:t>
            </w:r>
            <w:proofErr w:type="gramStart"/>
            <w:r>
              <w:rPr>
                <w:rFonts w:ascii="Times New Roman" w:hAnsi="Times New Roman" w:cs="Times New Roman"/>
                <w:color w:val="FF0000"/>
                <w:sz w:val="24"/>
                <w:szCs w:val="24"/>
              </w:rPr>
              <w:t>岐</w:t>
            </w:r>
            <w:proofErr w:type="gramEnd"/>
            <w:r>
              <w:rPr>
                <w:rFonts w:ascii="Times New Roman" w:hAnsi="Times New Roman" w:cs="Times New Roman"/>
                <w:color w:val="FF0000"/>
                <w:sz w:val="24"/>
                <w:szCs w:val="24"/>
              </w:rPr>
              <w:t>综合污水处理有限公司集中处理，</w:t>
            </w:r>
            <w:r>
              <w:rPr>
                <w:rFonts w:ascii="Times New Roman" w:hAnsi="Times New Roman" w:cs="Times New Roman"/>
                <w:sz w:val="24"/>
                <w:szCs w:val="24"/>
              </w:rPr>
              <w:t>接管标准执行《污水综合排放标准》（</w:t>
            </w:r>
            <w:r>
              <w:rPr>
                <w:rFonts w:ascii="Times New Roman" w:hAnsi="Times New Roman" w:cs="Times New Roman"/>
                <w:sz w:val="24"/>
                <w:szCs w:val="24"/>
              </w:rPr>
              <w:t>GB8978-1996</w:t>
            </w:r>
            <w:r>
              <w:rPr>
                <w:rFonts w:ascii="Times New Roman" w:hAnsi="Times New Roman" w:cs="Times New Roman"/>
                <w:sz w:val="24"/>
                <w:szCs w:val="24"/>
              </w:rPr>
              <w:t>）表</w:t>
            </w:r>
            <w:r>
              <w:rPr>
                <w:rFonts w:ascii="Times New Roman" w:hAnsi="Times New Roman" w:cs="Times New Roman"/>
                <w:sz w:val="24"/>
                <w:szCs w:val="24"/>
              </w:rPr>
              <w:t>4</w:t>
            </w:r>
            <w:proofErr w:type="gramStart"/>
            <w:r>
              <w:rPr>
                <w:rFonts w:ascii="Times New Roman" w:hAnsi="Times New Roman" w:cs="Times New Roman"/>
                <w:sz w:val="24"/>
                <w:szCs w:val="24"/>
              </w:rPr>
              <w:t>三</w:t>
            </w:r>
            <w:proofErr w:type="gramEnd"/>
            <w:r>
              <w:rPr>
                <w:rFonts w:ascii="Times New Roman" w:hAnsi="Times New Roman" w:cs="Times New Roman"/>
                <w:sz w:val="24"/>
                <w:szCs w:val="24"/>
              </w:rPr>
              <w:t>级排放标准、《污水排入城镇下水道水质标准》（</w:t>
            </w:r>
            <w:r>
              <w:rPr>
                <w:rFonts w:ascii="Times New Roman" w:hAnsi="Times New Roman" w:cs="Times New Roman"/>
                <w:sz w:val="24"/>
                <w:szCs w:val="24"/>
              </w:rPr>
              <w:t>GB/T31962-2015</w:t>
            </w:r>
            <w:r>
              <w:rPr>
                <w:rFonts w:ascii="Times New Roman" w:hAnsi="Times New Roman" w:cs="Times New Roman"/>
                <w:sz w:val="24"/>
                <w:szCs w:val="24"/>
              </w:rPr>
              <w:t>）表</w:t>
            </w:r>
            <w:r>
              <w:rPr>
                <w:rFonts w:ascii="Times New Roman" w:hAnsi="Times New Roman" w:cs="Times New Roman"/>
                <w:sz w:val="24"/>
                <w:szCs w:val="24"/>
              </w:rPr>
              <w:t>1</w:t>
            </w:r>
            <w:r>
              <w:rPr>
                <w:rFonts w:ascii="Times New Roman" w:hAnsi="Times New Roman" w:cs="Times New Roman"/>
                <w:sz w:val="24"/>
                <w:szCs w:val="24"/>
              </w:rPr>
              <w:t>中</w:t>
            </w:r>
            <w:r>
              <w:rPr>
                <w:rFonts w:ascii="Times New Roman" w:hAnsi="Times New Roman" w:cs="Times New Roman"/>
                <w:sz w:val="24"/>
                <w:szCs w:val="24"/>
              </w:rPr>
              <w:t>B</w:t>
            </w:r>
            <w:r>
              <w:rPr>
                <w:rFonts w:ascii="Times New Roman" w:hAnsi="Times New Roman" w:cs="Times New Roman"/>
                <w:sz w:val="24"/>
                <w:szCs w:val="24"/>
              </w:rPr>
              <w:t>等级接管标准，处理尾水执行《太湖地区城镇污水处理厂及重点工业行业主要水污染物排放限值》（</w:t>
            </w:r>
            <w:r>
              <w:rPr>
                <w:rFonts w:ascii="Times New Roman" w:hAnsi="Times New Roman" w:cs="Times New Roman"/>
                <w:sz w:val="24"/>
                <w:szCs w:val="24"/>
              </w:rPr>
              <w:t>DB32/1072-2018</w:t>
            </w:r>
            <w:r>
              <w:rPr>
                <w:rFonts w:ascii="Times New Roman" w:hAnsi="Times New Roman" w:cs="Times New Roman"/>
                <w:sz w:val="24"/>
                <w:szCs w:val="24"/>
              </w:rPr>
              <w:t>）表</w:t>
            </w:r>
            <w:r>
              <w:rPr>
                <w:rFonts w:ascii="Times New Roman" w:hAnsi="Times New Roman" w:cs="Times New Roman"/>
                <w:sz w:val="24"/>
                <w:szCs w:val="24"/>
              </w:rPr>
              <w:t>2</w:t>
            </w:r>
            <w:r>
              <w:rPr>
                <w:rFonts w:ascii="Times New Roman" w:hAnsi="Times New Roman" w:cs="Times New Roman"/>
                <w:sz w:val="24"/>
                <w:szCs w:val="24"/>
              </w:rPr>
              <w:t>标准和《城镇污水处理厂污染物排放标准》（</w:t>
            </w:r>
            <w:r>
              <w:rPr>
                <w:rFonts w:ascii="Times New Roman" w:hAnsi="Times New Roman" w:cs="Times New Roman"/>
                <w:sz w:val="24"/>
                <w:szCs w:val="24"/>
              </w:rPr>
              <w:t>GB18918-2002</w:t>
            </w:r>
            <w:r>
              <w:rPr>
                <w:rFonts w:ascii="Times New Roman" w:hAnsi="Times New Roman" w:cs="Times New Roman"/>
                <w:sz w:val="24"/>
                <w:szCs w:val="24"/>
              </w:rPr>
              <w:t>）表</w:t>
            </w:r>
            <w:r>
              <w:rPr>
                <w:rFonts w:ascii="Times New Roman" w:hAnsi="Times New Roman" w:cs="Times New Roman"/>
                <w:sz w:val="24"/>
                <w:szCs w:val="24"/>
              </w:rPr>
              <w:t>1</w:t>
            </w:r>
            <w:r>
              <w:rPr>
                <w:rFonts w:ascii="Times New Roman" w:hAnsi="Times New Roman" w:cs="Times New Roman"/>
                <w:sz w:val="24"/>
                <w:szCs w:val="24"/>
              </w:rPr>
              <w:t>一级</w:t>
            </w:r>
            <w:r>
              <w:rPr>
                <w:rFonts w:ascii="Times New Roman" w:hAnsi="Times New Roman" w:cs="Times New Roman"/>
                <w:sz w:val="24"/>
                <w:szCs w:val="24"/>
              </w:rPr>
              <w:t>A</w:t>
            </w:r>
            <w:r>
              <w:rPr>
                <w:rFonts w:ascii="Times New Roman" w:hAnsi="Times New Roman" w:cs="Times New Roman"/>
                <w:sz w:val="24"/>
                <w:szCs w:val="24"/>
              </w:rPr>
              <w:t>标准，详见表</w:t>
            </w:r>
            <w:r>
              <w:rPr>
                <w:rFonts w:ascii="Times New Roman" w:hAnsi="Times New Roman" w:cs="Times New Roman"/>
                <w:sz w:val="24"/>
                <w:szCs w:val="24"/>
              </w:rPr>
              <w:t>3-8</w:t>
            </w:r>
            <w:r>
              <w:rPr>
                <w:rFonts w:ascii="Times New Roman" w:hAnsi="Times New Roman" w:cs="Times New Roman"/>
                <w:sz w:val="24"/>
                <w:szCs w:val="24"/>
              </w:rPr>
              <w:t>。</w:t>
            </w:r>
          </w:p>
          <w:p w14:paraId="55C11666" w14:textId="77777777" w:rsidR="00592675" w:rsidRDefault="00E26AC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3-</w:t>
            </w:r>
            <w:r>
              <w:rPr>
                <w:rFonts w:ascii="Times New Roman" w:hAnsi="Times New Roman" w:cs="Times New Roman" w:hint="eastAsia"/>
                <w:b/>
                <w:sz w:val="24"/>
                <w:szCs w:val="24"/>
              </w:rPr>
              <w:t xml:space="preserve">7 </w:t>
            </w:r>
            <w:r>
              <w:rPr>
                <w:rFonts w:ascii="Times New Roman" w:hAnsi="Times New Roman" w:cs="Times New Roman"/>
                <w:b/>
                <w:sz w:val="24"/>
                <w:szCs w:val="24"/>
              </w:rPr>
              <w:t>污水接管标准及排放标准</w:t>
            </w:r>
          </w:p>
          <w:tbl>
            <w:tblPr>
              <w:tblW w:w="4999"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3837"/>
              <w:gridCol w:w="1565"/>
              <w:gridCol w:w="2025"/>
            </w:tblGrid>
            <w:tr w:rsidR="00592675" w14:paraId="797A6223" w14:textId="77777777">
              <w:trPr>
                <w:trHeight w:val="276"/>
                <w:jc w:val="center"/>
              </w:trPr>
              <w:tc>
                <w:tcPr>
                  <w:tcW w:w="2783" w:type="pct"/>
                  <w:gridSpan w:val="2"/>
                  <w:vAlign w:val="center"/>
                </w:tcPr>
                <w:p w14:paraId="6B853652" w14:textId="77777777" w:rsidR="00592675" w:rsidRDefault="00E26AC4">
                  <w:pPr>
                    <w:jc w:val="center"/>
                    <w:rPr>
                      <w:rFonts w:ascii="Times New Roman" w:hAnsi="Times New Roman" w:cs="Times New Roman"/>
                    </w:rPr>
                  </w:pPr>
                  <w:bookmarkStart w:id="125" w:name="_Toc78791633"/>
                  <w:bookmarkStart w:id="126" w:name="_Toc63190478"/>
                  <w:bookmarkStart w:id="127" w:name="_Toc73967797"/>
                  <w:bookmarkStart w:id="128" w:name="_Toc72400625"/>
                  <w:bookmarkStart w:id="129" w:name="_Toc66793597"/>
                  <w:bookmarkStart w:id="130" w:name="_Toc66800372"/>
                  <w:r>
                    <w:rPr>
                      <w:rFonts w:ascii="Times New Roman" w:hAnsi="Times New Roman" w:cs="Times New Roman"/>
                    </w:rPr>
                    <w:t>标准</w:t>
                  </w:r>
                </w:p>
              </w:tc>
              <w:tc>
                <w:tcPr>
                  <w:tcW w:w="966" w:type="pct"/>
                  <w:vAlign w:val="center"/>
                </w:tcPr>
                <w:p w14:paraId="7081DDE0" w14:textId="77777777" w:rsidR="00592675" w:rsidRDefault="00E26AC4">
                  <w:pPr>
                    <w:jc w:val="center"/>
                    <w:rPr>
                      <w:rFonts w:ascii="Times New Roman" w:hAnsi="Times New Roman" w:cs="Times New Roman"/>
                    </w:rPr>
                  </w:pPr>
                  <w:r>
                    <w:rPr>
                      <w:rFonts w:ascii="Times New Roman" w:hAnsi="Times New Roman" w:cs="Times New Roman"/>
                    </w:rPr>
                    <w:t>污染物名称</w:t>
                  </w:r>
                </w:p>
              </w:tc>
              <w:tc>
                <w:tcPr>
                  <w:tcW w:w="1250" w:type="pct"/>
                  <w:vAlign w:val="center"/>
                </w:tcPr>
                <w:p w14:paraId="4129BE68" w14:textId="77777777" w:rsidR="00592675" w:rsidRDefault="00E26AC4">
                  <w:pPr>
                    <w:jc w:val="center"/>
                    <w:rPr>
                      <w:rFonts w:ascii="Times New Roman" w:hAnsi="Times New Roman" w:cs="Times New Roman"/>
                    </w:rPr>
                  </w:pPr>
                  <w:r>
                    <w:rPr>
                      <w:rFonts w:ascii="Times New Roman" w:hAnsi="Times New Roman" w:cs="Times New Roman"/>
                    </w:rPr>
                    <w:t>浓度</w:t>
                  </w:r>
                </w:p>
              </w:tc>
            </w:tr>
            <w:tr w:rsidR="00592675" w14:paraId="11F009C1" w14:textId="77777777">
              <w:trPr>
                <w:trHeight w:val="231"/>
                <w:jc w:val="center"/>
              </w:trPr>
              <w:tc>
                <w:tcPr>
                  <w:tcW w:w="414" w:type="pct"/>
                  <w:vMerge w:val="restart"/>
                  <w:vAlign w:val="center"/>
                </w:tcPr>
                <w:p w14:paraId="6713C80E" w14:textId="77777777" w:rsidR="00592675" w:rsidRDefault="00E26AC4">
                  <w:pPr>
                    <w:jc w:val="center"/>
                    <w:rPr>
                      <w:rFonts w:ascii="Times New Roman" w:hAnsi="Times New Roman" w:cs="Times New Roman"/>
                    </w:rPr>
                  </w:pPr>
                  <w:r>
                    <w:rPr>
                      <w:rFonts w:ascii="Times New Roman" w:hAnsi="Times New Roman" w:cs="Times New Roman"/>
                    </w:rPr>
                    <w:t>接管标准</w:t>
                  </w:r>
                </w:p>
              </w:tc>
              <w:tc>
                <w:tcPr>
                  <w:tcW w:w="2368" w:type="pct"/>
                  <w:vMerge w:val="restart"/>
                  <w:vAlign w:val="center"/>
                </w:tcPr>
                <w:p w14:paraId="7CEEBE4A" w14:textId="77777777" w:rsidR="00592675" w:rsidRDefault="00E26AC4">
                  <w:pPr>
                    <w:jc w:val="center"/>
                    <w:rPr>
                      <w:rFonts w:ascii="Times New Roman" w:hAnsi="Times New Roman" w:cs="Times New Roman"/>
                    </w:rPr>
                  </w:pPr>
                  <w:r>
                    <w:rPr>
                      <w:rFonts w:ascii="Times New Roman" w:hAnsi="Times New Roman" w:cs="Times New Roman"/>
                    </w:rPr>
                    <w:t>《污水综合排放标准》（</w:t>
                  </w:r>
                  <w:r>
                    <w:rPr>
                      <w:rFonts w:ascii="Times New Roman" w:hAnsi="Times New Roman" w:cs="Times New Roman"/>
                    </w:rPr>
                    <w:t>GB8978-1996</w:t>
                  </w:r>
                  <w:r>
                    <w:rPr>
                      <w:rFonts w:ascii="Times New Roman" w:hAnsi="Times New Roman" w:cs="Times New Roman"/>
                    </w:rPr>
                    <w:t>）表</w:t>
                  </w:r>
                  <w:r>
                    <w:rPr>
                      <w:rFonts w:ascii="Times New Roman" w:hAnsi="Times New Roman" w:cs="Times New Roman"/>
                    </w:rPr>
                    <w:t>4</w:t>
                  </w:r>
                  <w:r>
                    <w:rPr>
                      <w:rFonts w:ascii="Times New Roman" w:hAnsi="Times New Roman" w:cs="Times New Roman"/>
                    </w:rPr>
                    <w:t>中的三级标准</w:t>
                  </w:r>
                </w:p>
              </w:tc>
              <w:tc>
                <w:tcPr>
                  <w:tcW w:w="966" w:type="pct"/>
                  <w:vAlign w:val="center"/>
                </w:tcPr>
                <w:p w14:paraId="6E070ABA" w14:textId="77777777" w:rsidR="00592675" w:rsidRDefault="00E26AC4">
                  <w:pPr>
                    <w:jc w:val="center"/>
                    <w:rPr>
                      <w:rFonts w:ascii="Times New Roman" w:hAnsi="Times New Roman" w:cs="Times New Roman"/>
                    </w:rPr>
                  </w:pPr>
                  <w:r>
                    <w:rPr>
                      <w:rFonts w:ascii="Times New Roman" w:hAnsi="Times New Roman" w:cs="Times New Roman"/>
                    </w:rPr>
                    <w:t>COD</w:t>
                  </w:r>
                </w:p>
              </w:tc>
              <w:tc>
                <w:tcPr>
                  <w:tcW w:w="1250" w:type="pct"/>
                  <w:vAlign w:val="center"/>
                </w:tcPr>
                <w:p w14:paraId="1F336680" w14:textId="77777777" w:rsidR="00592675" w:rsidRDefault="00E26AC4">
                  <w:pPr>
                    <w:jc w:val="center"/>
                    <w:rPr>
                      <w:rFonts w:ascii="Times New Roman" w:hAnsi="Times New Roman" w:cs="Times New Roman"/>
                    </w:rPr>
                  </w:pPr>
                  <w:r>
                    <w:rPr>
                      <w:rFonts w:ascii="Times New Roman" w:hAnsi="Times New Roman" w:cs="Times New Roman"/>
                    </w:rPr>
                    <w:t>500</w:t>
                  </w:r>
                </w:p>
              </w:tc>
            </w:tr>
            <w:tr w:rsidR="00592675" w14:paraId="0C0E9F45" w14:textId="77777777">
              <w:trPr>
                <w:trHeight w:val="144"/>
                <w:jc w:val="center"/>
              </w:trPr>
              <w:tc>
                <w:tcPr>
                  <w:tcW w:w="414" w:type="pct"/>
                  <w:vMerge/>
                  <w:vAlign w:val="center"/>
                </w:tcPr>
                <w:p w14:paraId="40B2EF01" w14:textId="77777777" w:rsidR="00592675" w:rsidRDefault="00592675">
                  <w:pPr>
                    <w:jc w:val="center"/>
                    <w:rPr>
                      <w:rFonts w:ascii="Times New Roman" w:hAnsi="Times New Roman" w:cs="Times New Roman"/>
                    </w:rPr>
                  </w:pPr>
                </w:p>
              </w:tc>
              <w:tc>
                <w:tcPr>
                  <w:tcW w:w="2368" w:type="pct"/>
                  <w:vMerge/>
                  <w:vAlign w:val="center"/>
                </w:tcPr>
                <w:p w14:paraId="2B87D48D" w14:textId="77777777" w:rsidR="00592675" w:rsidRDefault="00592675">
                  <w:pPr>
                    <w:jc w:val="center"/>
                    <w:rPr>
                      <w:rFonts w:ascii="Times New Roman" w:hAnsi="Times New Roman" w:cs="Times New Roman"/>
                    </w:rPr>
                  </w:pPr>
                </w:p>
              </w:tc>
              <w:tc>
                <w:tcPr>
                  <w:tcW w:w="966" w:type="pct"/>
                  <w:vAlign w:val="center"/>
                </w:tcPr>
                <w:p w14:paraId="14F2013D" w14:textId="77777777" w:rsidR="00592675" w:rsidRDefault="00E26AC4">
                  <w:pPr>
                    <w:jc w:val="center"/>
                    <w:rPr>
                      <w:rFonts w:ascii="Times New Roman" w:hAnsi="Times New Roman" w:cs="Times New Roman"/>
                    </w:rPr>
                  </w:pPr>
                  <w:r>
                    <w:rPr>
                      <w:rFonts w:ascii="Times New Roman" w:hAnsi="Times New Roman" w:cs="Times New Roman"/>
                    </w:rPr>
                    <w:t>SS</w:t>
                  </w:r>
                </w:p>
              </w:tc>
              <w:tc>
                <w:tcPr>
                  <w:tcW w:w="1250" w:type="pct"/>
                  <w:vAlign w:val="center"/>
                </w:tcPr>
                <w:p w14:paraId="232636BC" w14:textId="77777777" w:rsidR="00592675" w:rsidRDefault="00E26AC4">
                  <w:pPr>
                    <w:jc w:val="center"/>
                    <w:rPr>
                      <w:rFonts w:ascii="Times New Roman" w:hAnsi="Times New Roman" w:cs="Times New Roman"/>
                    </w:rPr>
                  </w:pPr>
                  <w:r>
                    <w:rPr>
                      <w:rFonts w:ascii="Times New Roman" w:hAnsi="Times New Roman" w:cs="Times New Roman"/>
                    </w:rPr>
                    <w:t>400</w:t>
                  </w:r>
                </w:p>
              </w:tc>
            </w:tr>
            <w:tr w:rsidR="00592675" w14:paraId="5846A07D" w14:textId="77777777">
              <w:trPr>
                <w:trHeight w:val="144"/>
                <w:jc w:val="center"/>
              </w:trPr>
              <w:tc>
                <w:tcPr>
                  <w:tcW w:w="414" w:type="pct"/>
                  <w:vMerge/>
                  <w:vAlign w:val="center"/>
                </w:tcPr>
                <w:p w14:paraId="2800CCCB" w14:textId="77777777" w:rsidR="00592675" w:rsidRDefault="00592675">
                  <w:pPr>
                    <w:jc w:val="center"/>
                    <w:rPr>
                      <w:rFonts w:ascii="Times New Roman" w:hAnsi="Times New Roman" w:cs="Times New Roman"/>
                    </w:rPr>
                  </w:pPr>
                </w:p>
              </w:tc>
              <w:tc>
                <w:tcPr>
                  <w:tcW w:w="2368" w:type="pct"/>
                  <w:vMerge w:val="restart"/>
                  <w:vAlign w:val="center"/>
                </w:tcPr>
                <w:p w14:paraId="41BD6076" w14:textId="77777777" w:rsidR="00592675" w:rsidRDefault="00E26AC4">
                  <w:pPr>
                    <w:jc w:val="center"/>
                    <w:rPr>
                      <w:rFonts w:ascii="Times New Roman" w:hAnsi="Times New Roman" w:cs="Times New Roman"/>
                    </w:rPr>
                  </w:pPr>
                  <w:r>
                    <w:rPr>
                      <w:rFonts w:ascii="Times New Roman" w:hAnsi="Times New Roman" w:cs="Times New Roman"/>
                    </w:rPr>
                    <w:t>《污水排入城镇下水道水质标准》</w:t>
                  </w:r>
                  <w:r>
                    <w:rPr>
                      <w:rFonts w:ascii="Times New Roman" w:hAnsi="Times New Roman" w:cs="Times New Roman"/>
                    </w:rPr>
                    <w:lastRenderedPageBreak/>
                    <w:t>(GB/T31962-2015)</w:t>
                  </w:r>
                  <w:r>
                    <w:rPr>
                      <w:rFonts w:ascii="Times New Roman" w:hAnsi="Times New Roman" w:cs="Times New Roman"/>
                    </w:rPr>
                    <w:t>表</w:t>
                  </w:r>
                  <w:r>
                    <w:rPr>
                      <w:rFonts w:ascii="Times New Roman" w:hAnsi="Times New Roman" w:cs="Times New Roman"/>
                    </w:rPr>
                    <w:t>1</w:t>
                  </w:r>
                  <w:r>
                    <w:rPr>
                      <w:rFonts w:ascii="Times New Roman" w:hAnsi="Times New Roman" w:cs="Times New Roman"/>
                    </w:rPr>
                    <w:t>中</w:t>
                  </w:r>
                  <w:r>
                    <w:rPr>
                      <w:rFonts w:ascii="Times New Roman" w:hAnsi="Times New Roman" w:cs="Times New Roman"/>
                    </w:rPr>
                    <w:t>B</w:t>
                  </w:r>
                  <w:r>
                    <w:rPr>
                      <w:rFonts w:ascii="Times New Roman" w:hAnsi="Times New Roman" w:cs="Times New Roman"/>
                    </w:rPr>
                    <w:t>等级标准</w:t>
                  </w:r>
                </w:p>
              </w:tc>
              <w:tc>
                <w:tcPr>
                  <w:tcW w:w="966" w:type="pct"/>
                  <w:vAlign w:val="center"/>
                </w:tcPr>
                <w:p w14:paraId="192A6B1B" w14:textId="77777777" w:rsidR="00592675" w:rsidRDefault="00E26AC4">
                  <w:pPr>
                    <w:jc w:val="center"/>
                    <w:rPr>
                      <w:rFonts w:ascii="Times New Roman" w:hAnsi="Times New Roman" w:cs="Times New Roman"/>
                    </w:rPr>
                  </w:pPr>
                  <w:r>
                    <w:rPr>
                      <w:rFonts w:ascii="Times New Roman" w:hAnsi="Times New Roman" w:cs="Times New Roman"/>
                    </w:rPr>
                    <w:lastRenderedPageBreak/>
                    <w:t>氨氮</w:t>
                  </w:r>
                </w:p>
              </w:tc>
              <w:tc>
                <w:tcPr>
                  <w:tcW w:w="1250" w:type="pct"/>
                  <w:vAlign w:val="center"/>
                </w:tcPr>
                <w:p w14:paraId="0B5BB54A" w14:textId="77777777" w:rsidR="00592675" w:rsidRDefault="00E26AC4">
                  <w:pPr>
                    <w:jc w:val="center"/>
                    <w:rPr>
                      <w:rFonts w:ascii="Times New Roman" w:hAnsi="Times New Roman" w:cs="Times New Roman"/>
                    </w:rPr>
                  </w:pPr>
                  <w:r>
                    <w:rPr>
                      <w:rFonts w:ascii="Times New Roman" w:hAnsi="Times New Roman" w:cs="Times New Roman"/>
                    </w:rPr>
                    <w:t>45</w:t>
                  </w:r>
                </w:p>
              </w:tc>
            </w:tr>
            <w:tr w:rsidR="00592675" w14:paraId="3A35FC9C" w14:textId="77777777">
              <w:trPr>
                <w:trHeight w:val="144"/>
                <w:jc w:val="center"/>
              </w:trPr>
              <w:tc>
                <w:tcPr>
                  <w:tcW w:w="414" w:type="pct"/>
                  <w:vMerge/>
                  <w:vAlign w:val="center"/>
                </w:tcPr>
                <w:p w14:paraId="2887B5A0" w14:textId="77777777" w:rsidR="00592675" w:rsidRDefault="00592675">
                  <w:pPr>
                    <w:jc w:val="center"/>
                    <w:rPr>
                      <w:rFonts w:ascii="Times New Roman" w:hAnsi="Times New Roman" w:cs="Times New Roman"/>
                    </w:rPr>
                  </w:pPr>
                </w:p>
              </w:tc>
              <w:tc>
                <w:tcPr>
                  <w:tcW w:w="2368" w:type="pct"/>
                  <w:vMerge/>
                  <w:vAlign w:val="center"/>
                </w:tcPr>
                <w:p w14:paraId="794F8946" w14:textId="77777777" w:rsidR="00592675" w:rsidRDefault="00592675">
                  <w:pPr>
                    <w:jc w:val="center"/>
                    <w:rPr>
                      <w:rFonts w:ascii="Times New Roman" w:hAnsi="Times New Roman" w:cs="Times New Roman"/>
                    </w:rPr>
                  </w:pPr>
                </w:p>
              </w:tc>
              <w:tc>
                <w:tcPr>
                  <w:tcW w:w="966" w:type="pct"/>
                  <w:vAlign w:val="center"/>
                </w:tcPr>
                <w:p w14:paraId="7B522D93" w14:textId="77777777" w:rsidR="00592675" w:rsidRDefault="00E26AC4">
                  <w:pPr>
                    <w:jc w:val="center"/>
                    <w:rPr>
                      <w:rFonts w:ascii="Times New Roman" w:hAnsi="Times New Roman" w:cs="Times New Roman"/>
                    </w:rPr>
                  </w:pPr>
                  <w:r>
                    <w:rPr>
                      <w:rFonts w:ascii="Times New Roman" w:hAnsi="Times New Roman" w:cs="Times New Roman"/>
                    </w:rPr>
                    <w:t>总氮</w:t>
                  </w:r>
                </w:p>
              </w:tc>
              <w:tc>
                <w:tcPr>
                  <w:tcW w:w="1250" w:type="pct"/>
                  <w:vAlign w:val="center"/>
                </w:tcPr>
                <w:p w14:paraId="1AAB5704" w14:textId="77777777" w:rsidR="00592675" w:rsidRDefault="00E26AC4">
                  <w:pPr>
                    <w:jc w:val="center"/>
                    <w:rPr>
                      <w:rFonts w:ascii="Times New Roman" w:hAnsi="Times New Roman" w:cs="Times New Roman"/>
                    </w:rPr>
                  </w:pPr>
                  <w:r>
                    <w:rPr>
                      <w:rFonts w:ascii="Times New Roman" w:hAnsi="Times New Roman" w:cs="Times New Roman"/>
                    </w:rPr>
                    <w:t>70</w:t>
                  </w:r>
                </w:p>
              </w:tc>
            </w:tr>
            <w:tr w:rsidR="00592675" w14:paraId="779A9697" w14:textId="77777777">
              <w:trPr>
                <w:trHeight w:val="144"/>
                <w:jc w:val="center"/>
              </w:trPr>
              <w:tc>
                <w:tcPr>
                  <w:tcW w:w="414" w:type="pct"/>
                  <w:vMerge/>
                  <w:vAlign w:val="center"/>
                </w:tcPr>
                <w:p w14:paraId="4428C370" w14:textId="77777777" w:rsidR="00592675" w:rsidRDefault="00592675">
                  <w:pPr>
                    <w:jc w:val="center"/>
                    <w:rPr>
                      <w:rFonts w:ascii="Times New Roman" w:hAnsi="Times New Roman" w:cs="Times New Roman"/>
                    </w:rPr>
                  </w:pPr>
                </w:p>
              </w:tc>
              <w:tc>
                <w:tcPr>
                  <w:tcW w:w="2368" w:type="pct"/>
                  <w:vMerge/>
                  <w:vAlign w:val="center"/>
                </w:tcPr>
                <w:p w14:paraId="6ADE8690" w14:textId="77777777" w:rsidR="00592675" w:rsidRDefault="00592675">
                  <w:pPr>
                    <w:jc w:val="center"/>
                    <w:rPr>
                      <w:rFonts w:ascii="Times New Roman" w:hAnsi="Times New Roman" w:cs="Times New Roman"/>
                    </w:rPr>
                  </w:pPr>
                </w:p>
              </w:tc>
              <w:tc>
                <w:tcPr>
                  <w:tcW w:w="966" w:type="pct"/>
                  <w:vAlign w:val="center"/>
                </w:tcPr>
                <w:p w14:paraId="75DD2B36" w14:textId="77777777" w:rsidR="00592675" w:rsidRDefault="00E26AC4">
                  <w:pPr>
                    <w:jc w:val="center"/>
                    <w:rPr>
                      <w:rFonts w:ascii="Times New Roman" w:hAnsi="Times New Roman" w:cs="Times New Roman"/>
                    </w:rPr>
                  </w:pPr>
                  <w:r>
                    <w:rPr>
                      <w:rFonts w:ascii="Times New Roman" w:hAnsi="Times New Roman" w:cs="Times New Roman"/>
                    </w:rPr>
                    <w:t>总磷</w:t>
                  </w:r>
                </w:p>
              </w:tc>
              <w:tc>
                <w:tcPr>
                  <w:tcW w:w="1250" w:type="pct"/>
                  <w:vAlign w:val="center"/>
                </w:tcPr>
                <w:p w14:paraId="40CF9BD8" w14:textId="77777777" w:rsidR="00592675" w:rsidRDefault="00E26AC4">
                  <w:pPr>
                    <w:jc w:val="center"/>
                    <w:rPr>
                      <w:rFonts w:ascii="Times New Roman" w:hAnsi="Times New Roman" w:cs="Times New Roman"/>
                    </w:rPr>
                  </w:pPr>
                  <w:r>
                    <w:rPr>
                      <w:rFonts w:ascii="Times New Roman" w:hAnsi="Times New Roman" w:cs="Times New Roman"/>
                    </w:rPr>
                    <w:t>8</w:t>
                  </w:r>
                </w:p>
              </w:tc>
            </w:tr>
            <w:tr w:rsidR="00592675" w14:paraId="534A6AA5" w14:textId="77777777">
              <w:trPr>
                <w:trHeight w:val="489"/>
                <w:jc w:val="center"/>
              </w:trPr>
              <w:tc>
                <w:tcPr>
                  <w:tcW w:w="414" w:type="pct"/>
                  <w:vMerge w:val="restart"/>
                  <w:vAlign w:val="center"/>
                </w:tcPr>
                <w:p w14:paraId="009018FE" w14:textId="77777777" w:rsidR="00592675" w:rsidRDefault="00E26AC4">
                  <w:pPr>
                    <w:jc w:val="center"/>
                    <w:rPr>
                      <w:rFonts w:ascii="Times New Roman" w:hAnsi="Times New Roman" w:cs="Times New Roman"/>
                    </w:rPr>
                  </w:pPr>
                  <w:r>
                    <w:rPr>
                      <w:rFonts w:ascii="Times New Roman" w:hAnsi="Times New Roman" w:cs="Times New Roman"/>
                    </w:rPr>
                    <w:t>尾水排放标准</w:t>
                  </w:r>
                </w:p>
              </w:tc>
              <w:tc>
                <w:tcPr>
                  <w:tcW w:w="2368" w:type="pct"/>
                  <w:vAlign w:val="center"/>
                </w:tcPr>
                <w:p w14:paraId="331B7EBF" w14:textId="77777777" w:rsidR="00592675" w:rsidRDefault="00E26AC4">
                  <w:pPr>
                    <w:jc w:val="center"/>
                    <w:rPr>
                      <w:rFonts w:ascii="Times New Roman" w:hAnsi="Times New Roman" w:cs="Times New Roman"/>
                    </w:rPr>
                  </w:pPr>
                  <w:r>
                    <w:rPr>
                      <w:rFonts w:ascii="Times New Roman" w:hAnsi="Times New Roman" w:cs="Times New Roman"/>
                    </w:rPr>
                    <w:t>《城镇污水处理厂污染物排放标准》（</w:t>
                  </w:r>
                  <w:r>
                    <w:rPr>
                      <w:rFonts w:ascii="Times New Roman" w:hAnsi="Times New Roman" w:cs="Times New Roman"/>
                    </w:rPr>
                    <w:t>GB18918-2002</w:t>
                  </w:r>
                  <w:r>
                    <w:rPr>
                      <w:rFonts w:ascii="Times New Roman" w:hAnsi="Times New Roman" w:cs="Times New Roman"/>
                    </w:rPr>
                    <w:t>）表</w:t>
                  </w:r>
                  <w:r>
                    <w:rPr>
                      <w:rFonts w:ascii="Times New Roman" w:hAnsi="Times New Roman" w:cs="Times New Roman"/>
                    </w:rPr>
                    <w:t>1</w:t>
                  </w:r>
                  <w:r>
                    <w:rPr>
                      <w:rFonts w:ascii="Times New Roman" w:hAnsi="Times New Roman" w:cs="Times New Roman"/>
                    </w:rPr>
                    <w:t>一级</w:t>
                  </w:r>
                  <w:r>
                    <w:rPr>
                      <w:rFonts w:ascii="Times New Roman" w:hAnsi="Times New Roman" w:cs="Times New Roman"/>
                    </w:rPr>
                    <w:t>A</w:t>
                  </w:r>
                  <w:r>
                    <w:rPr>
                      <w:rFonts w:ascii="Times New Roman" w:hAnsi="Times New Roman" w:cs="Times New Roman"/>
                    </w:rPr>
                    <w:t>标准</w:t>
                  </w:r>
                </w:p>
              </w:tc>
              <w:tc>
                <w:tcPr>
                  <w:tcW w:w="966" w:type="pct"/>
                  <w:vAlign w:val="center"/>
                </w:tcPr>
                <w:p w14:paraId="40DA4140" w14:textId="77777777" w:rsidR="00592675" w:rsidRDefault="00E26AC4">
                  <w:pPr>
                    <w:jc w:val="center"/>
                    <w:rPr>
                      <w:rFonts w:ascii="Times New Roman" w:hAnsi="Times New Roman" w:cs="Times New Roman"/>
                    </w:rPr>
                  </w:pPr>
                  <w:r>
                    <w:rPr>
                      <w:rFonts w:ascii="Times New Roman" w:hAnsi="Times New Roman" w:cs="Times New Roman"/>
                    </w:rPr>
                    <w:t>SS</w:t>
                  </w:r>
                </w:p>
              </w:tc>
              <w:tc>
                <w:tcPr>
                  <w:tcW w:w="1250" w:type="pct"/>
                  <w:vAlign w:val="center"/>
                </w:tcPr>
                <w:p w14:paraId="10060DC1" w14:textId="77777777" w:rsidR="00592675" w:rsidRDefault="00E26AC4">
                  <w:pPr>
                    <w:jc w:val="center"/>
                    <w:rPr>
                      <w:rFonts w:ascii="Times New Roman" w:hAnsi="Times New Roman" w:cs="Times New Roman"/>
                    </w:rPr>
                  </w:pPr>
                  <w:r>
                    <w:rPr>
                      <w:rFonts w:ascii="Times New Roman" w:hAnsi="Times New Roman" w:cs="Times New Roman"/>
                    </w:rPr>
                    <w:t>10</w:t>
                  </w:r>
                </w:p>
              </w:tc>
            </w:tr>
            <w:tr w:rsidR="00592675" w14:paraId="4828B91F" w14:textId="77777777">
              <w:trPr>
                <w:trHeight w:val="144"/>
                <w:jc w:val="center"/>
              </w:trPr>
              <w:tc>
                <w:tcPr>
                  <w:tcW w:w="414" w:type="pct"/>
                  <w:vMerge/>
                  <w:vAlign w:val="center"/>
                </w:tcPr>
                <w:p w14:paraId="68EA2B5C" w14:textId="77777777" w:rsidR="00592675" w:rsidRDefault="00592675">
                  <w:pPr>
                    <w:jc w:val="center"/>
                    <w:rPr>
                      <w:rFonts w:ascii="Times New Roman" w:hAnsi="Times New Roman" w:cs="Times New Roman"/>
                    </w:rPr>
                  </w:pPr>
                </w:p>
              </w:tc>
              <w:tc>
                <w:tcPr>
                  <w:tcW w:w="2368" w:type="pct"/>
                  <w:vMerge w:val="restart"/>
                  <w:vAlign w:val="center"/>
                </w:tcPr>
                <w:p w14:paraId="7A8E4614" w14:textId="77777777" w:rsidR="00592675" w:rsidRDefault="00E26AC4">
                  <w:pPr>
                    <w:jc w:val="center"/>
                    <w:rPr>
                      <w:rFonts w:ascii="Times New Roman" w:hAnsi="Times New Roman" w:cs="Times New Roman"/>
                    </w:rPr>
                  </w:pPr>
                  <w:r>
                    <w:rPr>
                      <w:rFonts w:ascii="Times New Roman" w:hAnsi="Times New Roman" w:cs="Times New Roman"/>
                    </w:rPr>
                    <w:t>执行《太湖地区城镇污水处理厂及重点工业行业主要水污染物排放限值》（</w:t>
                  </w:r>
                  <w:r>
                    <w:rPr>
                      <w:rFonts w:ascii="Times New Roman" w:hAnsi="Times New Roman" w:cs="Times New Roman"/>
                    </w:rPr>
                    <w:t>DB32/1072-2018</w:t>
                  </w:r>
                  <w:r>
                    <w:rPr>
                      <w:rFonts w:ascii="Times New Roman" w:hAnsi="Times New Roman" w:cs="Times New Roman"/>
                    </w:rPr>
                    <w:t>）表</w:t>
                  </w:r>
                  <w:r>
                    <w:rPr>
                      <w:rFonts w:ascii="Times New Roman" w:hAnsi="Times New Roman" w:cs="Times New Roman"/>
                    </w:rPr>
                    <w:t>2</w:t>
                  </w:r>
                  <w:r>
                    <w:rPr>
                      <w:rFonts w:ascii="Times New Roman" w:hAnsi="Times New Roman" w:cs="Times New Roman"/>
                    </w:rPr>
                    <w:t>城镇污水处理厂排放标准</w:t>
                  </w:r>
                </w:p>
              </w:tc>
              <w:tc>
                <w:tcPr>
                  <w:tcW w:w="966" w:type="pct"/>
                  <w:vAlign w:val="center"/>
                </w:tcPr>
                <w:p w14:paraId="3F236F6B" w14:textId="77777777" w:rsidR="00592675" w:rsidRDefault="00E26AC4">
                  <w:pPr>
                    <w:jc w:val="center"/>
                    <w:rPr>
                      <w:rFonts w:ascii="Times New Roman" w:hAnsi="Times New Roman" w:cs="Times New Roman"/>
                    </w:rPr>
                  </w:pPr>
                  <w:r>
                    <w:rPr>
                      <w:rFonts w:ascii="Times New Roman" w:hAnsi="Times New Roman" w:cs="Times New Roman"/>
                    </w:rPr>
                    <w:t>COD</w:t>
                  </w:r>
                </w:p>
              </w:tc>
              <w:tc>
                <w:tcPr>
                  <w:tcW w:w="1250" w:type="pct"/>
                  <w:vAlign w:val="center"/>
                </w:tcPr>
                <w:p w14:paraId="4D7622FA" w14:textId="77777777" w:rsidR="00592675" w:rsidRDefault="00E26AC4">
                  <w:pPr>
                    <w:jc w:val="center"/>
                    <w:rPr>
                      <w:rFonts w:ascii="Times New Roman" w:hAnsi="Times New Roman" w:cs="Times New Roman"/>
                    </w:rPr>
                  </w:pPr>
                  <w:r>
                    <w:rPr>
                      <w:rFonts w:ascii="Times New Roman" w:hAnsi="Times New Roman" w:cs="Times New Roman"/>
                    </w:rPr>
                    <w:t>50</w:t>
                  </w:r>
                </w:p>
              </w:tc>
            </w:tr>
            <w:tr w:rsidR="00592675" w14:paraId="054C8069" w14:textId="77777777">
              <w:trPr>
                <w:trHeight w:val="144"/>
                <w:jc w:val="center"/>
              </w:trPr>
              <w:tc>
                <w:tcPr>
                  <w:tcW w:w="414" w:type="pct"/>
                  <w:vMerge/>
                  <w:vAlign w:val="center"/>
                </w:tcPr>
                <w:p w14:paraId="5D52AE1B" w14:textId="77777777" w:rsidR="00592675" w:rsidRDefault="00592675">
                  <w:pPr>
                    <w:jc w:val="center"/>
                    <w:rPr>
                      <w:rFonts w:ascii="Times New Roman" w:hAnsi="Times New Roman" w:cs="Times New Roman"/>
                    </w:rPr>
                  </w:pPr>
                </w:p>
              </w:tc>
              <w:tc>
                <w:tcPr>
                  <w:tcW w:w="2368" w:type="pct"/>
                  <w:vMerge/>
                  <w:vAlign w:val="center"/>
                </w:tcPr>
                <w:p w14:paraId="47EE2577" w14:textId="77777777" w:rsidR="00592675" w:rsidRDefault="00592675">
                  <w:pPr>
                    <w:jc w:val="center"/>
                    <w:rPr>
                      <w:rFonts w:ascii="Times New Roman" w:hAnsi="Times New Roman" w:cs="Times New Roman"/>
                    </w:rPr>
                  </w:pPr>
                </w:p>
              </w:tc>
              <w:tc>
                <w:tcPr>
                  <w:tcW w:w="966" w:type="pct"/>
                  <w:vAlign w:val="center"/>
                </w:tcPr>
                <w:p w14:paraId="1620100A" w14:textId="77777777" w:rsidR="00592675" w:rsidRDefault="00E26AC4">
                  <w:pPr>
                    <w:jc w:val="center"/>
                    <w:rPr>
                      <w:rFonts w:ascii="Times New Roman" w:hAnsi="Times New Roman" w:cs="Times New Roman"/>
                    </w:rPr>
                  </w:pPr>
                  <w:r>
                    <w:rPr>
                      <w:rFonts w:ascii="Times New Roman" w:hAnsi="Times New Roman" w:cs="Times New Roman"/>
                    </w:rPr>
                    <w:t>氨氮</w:t>
                  </w:r>
                </w:p>
              </w:tc>
              <w:tc>
                <w:tcPr>
                  <w:tcW w:w="1250" w:type="pct"/>
                  <w:vAlign w:val="center"/>
                </w:tcPr>
                <w:p w14:paraId="6713FFE2" w14:textId="77777777" w:rsidR="00592675" w:rsidRDefault="00E26AC4">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6</w:t>
                  </w:r>
                  <w:r>
                    <w:rPr>
                      <w:rFonts w:ascii="Times New Roman" w:hAnsi="Times New Roman" w:cs="Times New Roman"/>
                    </w:rPr>
                    <w:t>）</w:t>
                  </w:r>
                </w:p>
              </w:tc>
            </w:tr>
            <w:tr w:rsidR="00592675" w14:paraId="405DCF57" w14:textId="77777777">
              <w:trPr>
                <w:trHeight w:val="144"/>
                <w:jc w:val="center"/>
              </w:trPr>
              <w:tc>
                <w:tcPr>
                  <w:tcW w:w="414" w:type="pct"/>
                  <w:vMerge/>
                  <w:vAlign w:val="center"/>
                </w:tcPr>
                <w:p w14:paraId="62E6E08F" w14:textId="77777777" w:rsidR="00592675" w:rsidRDefault="00592675">
                  <w:pPr>
                    <w:jc w:val="center"/>
                    <w:rPr>
                      <w:rFonts w:ascii="Times New Roman" w:hAnsi="Times New Roman" w:cs="Times New Roman"/>
                    </w:rPr>
                  </w:pPr>
                </w:p>
              </w:tc>
              <w:tc>
                <w:tcPr>
                  <w:tcW w:w="2368" w:type="pct"/>
                  <w:vMerge/>
                  <w:vAlign w:val="center"/>
                </w:tcPr>
                <w:p w14:paraId="4E41B26D" w14:textId="77777777" w:rsidR="00592675" w:rsidRDefault="00592675">
                  <w:pPr>
                    <w:jc w:val="center"/>
                    <w:rPr>
                      <w:rFonts w:ascii="Times New Roman" w:hAnsi="Times New Roman" w:cs="Times New Roman"/>
                    </w:rPr>
                  </w:pPr>
                </w:p>
              </w:tc>
              <w:tc>
                <w:tcPr>
                  <w:tcW w:w="966" w:type="pct"/>
                  <w:vAlign w:val="center"/>
                </w:tcPr>
                <w:p w14:paraId="4966EFB1" w14:textId="77777777" w:rsidR="00592675" w:rsidRDefault="00E26AC4">
                  <w:pPr>
                    <w:jc w:val="center"/>
                    <w:rPr>
                      <w:rFonts w:ascii="Times New Roman" w:hAnsi="Times New Roman" w:cs="Times New Roman"/>
                    </w:rPr>
                  </w:pPr>
                  <w:r>
                    <w:rPr>
                      <w:rFonts w:ascii="Times New Roman" w:hAnsi="Times New Roman" w:cs="Times New Roman"/>
                    </w:rPr>
                    <w:t>总氮</w:t>
                  </w:r>
                </w:p>
              </w:tc>
              <w:tc>
                <w:tcPr>
                  <w:tcW w:w="1250" w:type="pct"/>
                  <w:vAlign w:val="center"/>
                </w:tcPr>
                <w:p w14:paraId="0D0628F4" w14:textId="77777777" w:rsidR="00592675" w:rsidRDefault="00E26AC4">
                  <w:pPr>
                    <w:jc w:val="center"/>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15</w:t>
                  </w:r>
                  <w:r>
                    <w:rPr>
                      <w:rFonts w:ascii="Times New Roman" w:hAnsi="Times New Roman" w:cs="Times New Roman"/>
                    </w:rPr>
                    <w:t>）</w:t>
                  </w:r>
                </w:p>
              </w:tc>
            </w:tr>
            <w:tr w:rsidR="00592675" w14:paraId="59A931C1" w14:textId="77777777">
              <w:trPr>
                <w:trHeight w:val="144"/>
                <w:jc w:val="center"/>
              </w:trPr>
              <w:tc>
                <w:tcPr>
                  <w:tcW w:w="414" w:type="pct"/>
                  <w:vMerge/>
                  <w:vAlign w:val="center"/>
                </w:tcPr>
                <w:p w14:paraId="69E80702" w14:textId="77777777" w:rsidR="00592675" w:rsidRDefault="00592675">
                  <w:pPr>
                    <w:jc w:val="center"/>
                    <w:rPr>
                      <w:rFonts w:ascii="Times New Roman" w:hAnsi="Times New Roman" w:cs="Times New Roman"/>
                    </w:rPr>
                  </w:pPr>
                </w:p>
              </w:tc>
              <w:tc>
                <w:tcPr>
                  <w:tcW w:w="2368" w:type="pct"/>
                  <w:vMerge/>
                  <w:vAlign w:val="center"/>
                </w:tcPr>
                <w:p w14:paraId="0561BFBB" w14:textId="77777777" w:rsidR="00592675" w:rsidRDefault="00592675">
                  <w:pPr>
                    <w:jc w:val="center"/>
                    <w:rPr>
                      <w:rFonts w:ascii="Times New Roman" w:hAnsi="Times New Roman" w:cs="Times New Roman"/>
                    </w:rPr>
                  </w:pPr>
                </w:p>
              </w:tc>
              <w:tc>
                <w:tcPr>
                  <w:tcW w:w="966" w:type="pct"/>
                  <w:vAlign w:val="center"/>
                </w:tcPr>
                <w:p w14:paraId="120520E8" w14:textId="77777777" w:rsidR="00592675" w:rsidRDefault="00E26AC4">
                  <w:pPr>
                    <w:jc w:val="center"/>
                    <w:rPr>
                      <w:rFonts w:ascii="Times New Roman" w:hAnsi="Times New Roman" w:cs="Times New Roman"/>
                    </w:rPr>
                  </w:pPr>
                  <w:r>
                    <w:rPr>
                      <w:rFonts w:ascii="Times New Roman" w:hAnsi="Times New Roman" w:cs="Times New Roman"/>
                    </w:rPr>
                    <w:t>总磷</w:t>
                  </w:r>
                </w:p>
              </w:tc>
              <w:tc>
                <w:tcPr>
                  <w:tcW w:w="1250" w:type="pct"/>
                  <w:vAlign w:val="center"/>
                </w:tcPr>
                <w:p w14:paraId="69CC320E" w14:textId="77777777" w:rsidR="00592675" w:rsidRDefault="00E26AC4">
                  <w:pPr>
                    <w:jc w:val="center"/>
                    <w:rPr>
                      <w:rFonts w:ascii="Times New Roman" w:hAnsi="Times New Roman" w:cs="Times New Roman"/>
                    </w:rPr>
                  </w:pPr>
                  <w:r>
                    <w:rPr>
                      <w:rFonts w:ascii="Times New Roman" w:hAnsi="Times New Roman" w:cs="Times New Roman"/>
                    </w:rPr>
                    <w:t>0.5</w:t>
                  </w:r>
                </w:p>
              </w:tc>
            </w:tr>
          </w:tbl>
          <w:p w14:paraId="4AE69DD1" w14:textId="77777777" w:rsidR="00592675" w:rsidRDefault="00E26AC4">
            <w:pPr>
              <w:spacing w:line="360" w:lineRule="auto"/>
              <w:rPr>
                <w:rFonts w:ascii="Times New Roman" w:hAnsi="Times New Roman" w:cs="Times New Roman"/>
              </w:rPr>
            </w:pPr>
            <w:r>
              <w:rPr>
                <w:rFonts w:ascii="Times New Roman" w:hAnsi="Times New Roman" w:cs="Times New Roman"/>
                <w:sz w:val="18"/>
                <w:szCs w:val="18"/>
              </w:rPr>
              <w:t>备注：括号外数值为水温＞</w:t>
            </w:r>
            <w:r>
              <w:rPr>
                <w:rFonts w:ascii="Times New Roman" w:hAnsi="Times New Roman" w:cs="Times New Roman"/>
                <w:sz w:val="18"/>
                <w:szCs w:val="18"/>
              </w:rPr>
              <w:t>12℃</w:t>
            </w:r>
            <w:r>
              <w:rPr>
                <w:rFonts w:ascii="Times New Roman" w:hAnsi="Times New Roman" w:cs="Times New Roman"/>
                <w:sz w:val="18"/>
                <w:szCs w:val="18"/>
              </w:rPr>
              <w:t>时的控制指标，括号内数值为水温</w:t>
            </w:r>
            <w:r>
              <w:rPr>
                <w:rFonts w:ascii="Times New Roman" w:hAnsi="Times New Roman" w:cs="Times New Roman"/>
                <w:sz w:val="18"/>
                <w:szCs w:val="18"/>
              </w:rPr>
              <w:t>≤12℃</w:t>
            </w:r>
            <w:r>
              <w:rPr>
                <w:rFonts w:ascii="Times New Roman" w:hAnsi="Times New Roman" w:cs="Times New Roman"/>
                <w:sz w:val="18"/>
                <w:szCs w:val="18"/>
              </w:rPr>
              <w:t>时的控制指标。</w:t>
            </w:r>
          </w:p>
          <w:p w14:paraId="0C413990" w14:textId="77777777" w:rsidR="00592675" w:rsidRDefault="00E26AC4">
            <w:pPr>
              <w:pStyle w:val="afb"/>
              <w:ind w:firstLine="0"/>
              <w:rPr>
                <w:b/>
                <w:sz w:val="24"/>
                <w:szCs w:val="24"/>
              </w:rPr>
            </w:pPr>
            <w:r>
              <w:rPr>
                <w:b/>
                <w:sz w:val="24"/>
                <w:szCs w:val="24"/>
              </w:rPr>
              <w:t>3</w:t>
            </w:r>
            <w:r>
              <w:rPr>
                <w:b/>
                <w:sz w:val="24"/>
                <w:szCs w:val="24"/>
              </w:rPr>
              <w:t>、噪声排放标准</w:t>
            </w:r>
            <w:bookmarkEnd w:id="125"/>
            <w:bookmarkEnd w:id="126"/>
            <w:bookmarkEnd w:id="127"/>
            <w:bookmarkEnd w:id="128"/>
            <w:bookmarkEnd w:id="129"/>
            <w:bookmarkEnd w:id="130"/>
          </w:p>
          <w:p w14:paraId="3D4A0C99" w14:textId="77777777" w:rsidR="00592675" w:rsidRDefault="00E26AC4">
            <w:pPr>
              <w:pStyle w:val="afb"/>
              <w:rPr>
                <w:sz w:val="24"/>
                <w:szCs w:val="24"/>
              </w:rPr>
            </w:pPr>
            <w:bookmarkStart w:id="131" w:name="_Hlk123651660"/>
            <w:r>
              <w:rPr>
                <w:sz w:val="24"/>
                <w:szCs w:val="24"/>
              </w:rPr>
              <w:t>根据</w:t>
            </w:r>
            <w:bookmarkStart w:id="132" w:name="_Hlk123651287"/>
            <w:r>
              <w:rPr>
                <w:sz w:val="24"/>
                <w:szCs w:val="24"/>
              </w:rPr>
              <w:t>《徐霞客镇声环境功能区划图》</w:t>
            </w:r>
            <w:bookmarkEnd w:id="132"/>
            <w:r>
              <w:rPr>
                <w:sz w:val="24"/>
                <w:szCs w:val="24"/>
              </w:rPr>
              <w:t>，本项目位于</w:t>
            </w:r>
            <w:r>
              <w:rPr>
                <w:rFonts w:hint="eastAsia"/>
                <w:sz w:val="24"/>
                <w:szCs w:val="24"/>
              </w:rPr>
              <w:t>3</w:t>
            </w:r>
            <w:r>
              <w:rPr>
                <w:rFonts w:hint="eastAsia"/>
                <w:sz w:val="24"/>
                <w:szCs w:val="24"/>
              </w:rPr>
              <w:t>类</w:t>
            </w:r>
            <w:r>
              <w:rPr>
                <w:sz w:val="24"/>
                <w:szCs w:val="24"/>
              </w:rPr>
              <w:t>声环境功能区，厂界（本项目厂房外）环境噪声执行</w:t>
            </w:r>
            <w:r>
              <w:rPr>
                <w:sz w:val="24"/>
                <w:szCs w:val="24"/>
              </w:rPr>
              <w:t>GB12348-2008</w:t>
            </w:r>
            <w:r>
              <w:rPr>
                <w:sz w:val="24"/>
                <w:szCs w:val="24"/>
              </w:rPr>
              <w:t>《工业企业厂界环境噪声排放标准》表</w:t>
            </w:r>
            <w:r>
              <w:rPr>
                <w:sz w:val="24"/>
                <w:szCs w:val="24"/>
              </w:rPr>
              <w:t>1</w:t>
            </w:r>
            <w:r>
              <w:rPr>
                <w:sz w:val="24"/>
                <w:szCs w:val="24"/>
              </w:rPr>
              <w:t>中厂界外声功能区</w:t>
            </w:r>
            <w:r>
              <w:rPr>
                <w:rFonts w:hint="eastAsia"/>
                <w:sz w:val="24"/>
                <w:szCs w:val="24"/>
              </w:rPr>
              <w:t>3</w:t>
            </w:r>
            <w:r>
              <w:rPr>
                <w:rFonts w:hint="eastAsia"/>
                <w:sz w:val="24"/>
                <w:szCs w:val="24"/>
              </w:rPr>
              <w:t>类</w:t>
            </w:r>
            <w:r>
              <w:rPr>
                <w:sz w:val="24"/>
                <w:szCs w:val="24"/>
              </w:rPr>
              <w:t>标准，</w:t>
            </w:r>
            <w:bookmarkEnd w:id="131"/>
            <w:r>
              <w:rPr>
                <w:sz w:val="24"/>
                <w:szCs w:val="24"/>
              </w:rPr>
              <w:t>具体</w:t>
            </w:r>
            <w:r>
              <w:rPr>
                <w:spacing w:val="6"/>
                <w:sz w:val="24"/>
                <w:szCs w:val="24"/>
              </w:rPr>
              <w:t>见下表。</w:t>
            </w:r>
          </w:p>
          <w:p w14:paraId="5CD227C4" w14:textId="77777777" w:rsidR="00592675" w:rsidRDefault="00E26AC4">
            <w:pPr>
              <w:pStyle w:val="afc"/>
            </w:pPr>
            <w:r>
              <w:t>表</w:t>
            </w:r>
            <w:r>
              <w:rPr>
                <w:spacing w:val="6"/>
              </w:rPr>
              <w:t>3-</w:t>
            </w:r>
            <w:r>
              <w:rPr>
                <w:rFonts w:hint="eastAsia"/>
                <w:spacing w:val="6"/>
              </w:rPr>
              <w:t xml:space="preserve">8 </w:t>
            </w:r>
            <w:r>
              <w:t>厂界环境噪声排放标准</w:t>
            </w:r>
          </w:p>
          <w:tbl>
            <w:tblPr>
              <w:tblW w:w="844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65"/>
              <w:gridCol w:w="2822"/>
              <w:gridCol w:w="1177"/>
              <w:gridCol w:w="1320"/>
              <w:gridCol w:w="1079"/>
              <w:gridCol w:w="1077"/>
            </w:tblGrid>
            <w:tr w:rsidR="00592675" w14:paraId="52EFC6C0" w14:textId="77777777">
              <w:trPr>
                <w:cantSplit/>
                <w:trHeight w:val="208"/>
                <w:jc w:val="center"/>
              </w:trPr>
              <w:tc>
                <w:tcPr>
                  <w:tcW w:w="572" w:type="pct"/>
                  <w:vMerge w:val="restart"/>
                  <w:vAlign w:val="center"/>
                </w:tcPr>
                <w:p w14:paraId="054C7069" w14:textId="77777777" w:rsidR="00592675" w:rsidRDefault="00E26AC4">
                  <w:pPr>
                    <w:spacing w:line="320" w:lineRule="exact"/>
                    <w:jc w:val="center"/>
                    <w:rPr>
                      <w:rFonts w:ascii="Times New Roman" w:hAnsi="Times New Roman" w:cs="Times New Roman"/>
                      <w:bCs/>
                    </w:rPr>
                  </w:pPr>
                  <w:bookmarkStart w:id="133" w:name="_Toc73967798"/>
                  <w:bookmarkStart w:id="134" w:name="_Toc63190479"/>
                  <w:bookmarkStart w:id="135" w:name="_Toc66800373"/>
                  <w:bookmarkStart w:id="136" w:name="_Toc78791634"/>
                  <w:bookmarkStart w:id="137" w:name="_Toc72400626"/>
                  <w:bookmarkStart w:id="138" w:name="_Toc66793598"/>
                  <w:r>
                    <w:rPr>
                      <w:rFonts w:ascii="Times New Roman" w:hAnsi="Times New Roman" w:cs="Times New Roman"/>
                      <w:bCs/>
                    </w:rPr>
                    <w:t>厂界名</w:t>
                  </w:r>
                </w:p>
              </w:tc>
              <w:tc>
                <w:tcPr>
                  <w:tcW w:w="1672" w:type="pct"/>
                  <w:vMerge w:val="restart"/>
                  <w:vAlign w:val="center"/>
                </w:tcPr>
                <w:p w14:paraId="60811654"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执行标准</w:t>
                  </w:r>
                </w:p>
              </w:tc>
              <w:tc>
                <w:tcPr>
                  <w:tcW w:w="697" w:type="pct"/>
                  <w:vMerge w:val="restart"/>
                  <w:vAlign w:val="center"/>
                </w:tcPr>
                <w:p w14:paraId="53427878"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类别</w:t>
                  </w:r>
                </w:p>
              </w:tc>
              <w:tc>
                <w:tcPr>
                  <w:tcW w:w="782" w:type="pct"/>
                  <w:vMerge w:val="restart"/>
                  <w:vAlign w:val="center"/>
                </w:tcPr>
                <w:p w14:paraId="38147946"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单位</w:t>
                  </w:r>
                </w:p>
              </w:tc>
              <w:tc>
                <w:tcPr>
                  <w:tcW w:w="1277" w:type="pct"/>
                  <w:gridSpan w:val="2"/>
                  <w:vAlign w:val="center"/>
                </w:tcPr>
                <w:p w14:paraId="047D3891"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标准限值</w:t>
                  </w:r>
                  <w:r>
                    <w:rPr>
                      <w:rFonts w:ascii="Times New Roman" w:hAnsi="Times New Roman" w:cs="Times New Roman"/>
                      <w:bCs/>
                    </w:rPr>
                    <w:t>dB</w:t>
                  </w:r>
                  <w:r>
                    <w:rPr>
                      <w:rFonts w:ascii="Times New Roman" w:hAnsi="Times New Roman" w:cs="Times New Roman"/>
                      <w:bCs/>
                    </w:rPr>
                    <w:t>（</w:t>
                  </w:r>
                  <w:r>
                    <w:rPr>
                      <w:rFonts w:ascii="Times New Roman" w:hAnsi="Times New Roman" w:cs="Times New Roman"/>
                      <w:bCs/>
                    </w:rPr>
                    <w:t>A</w:t>
                  </w:r>
                  <w:r>
                    <w:rPr>
                      <w:rFonts w:ascii="Times New Roman" w:hAnsi="Times New Roman" w:cs="Times New Roman"/>
                      <w:bCs/>
                    </w:rPr>
                    <w:t>）</w:t>
                  </w:r>
                </w:p>
              </w:tc>
            </w:tr>
            <w:tr w:rsidR="00592675" w14:paraId="50BEDEFD" w14:textId="77777777">
              <w:trPr>
                <w:cantSplit/>
                <w:trHeight w:val="60"/>
                <w:jc w:val="center"/>
              </w:trPr>
              <w:tc>
                <w:tcPr>
                  <w:tcW w:w="572" w:type="pct"/>
                  <w:vMerge/>
                  <w:vAlign w:val="center"/>
                </w:tcPr>
                <w:p w14:paraId="53A896CE" w14:textId="77777777" w:rsidR="00592675" w:rsidRDefault="00592675">
                  <w:pPr>
                    <w:spacing w:line="320" w:lineRule="exact"/>
                    <w:jc w:val="center"/>
                    <w:rPr>
                      <w:rFonts w:ascii="Times New Roman" w:hAnsi="Times New Roman" w:cs="Times New Roman"/>
                      <w:bCs/>
                    </w:rPr>
                  </w:pPr>
                </w:p>
              </w:tc>
              <w:tc>
                <w:tcPr>
                  <w:tcW w:w="1672" w:type="pct"/>
                  <w:vMerge/>
                  <w:vAlign w:val="center"/>
                </w:tcPr>
                <w:p w14:paraId="05AE3BA0" w14:textId="77777777" w:rsidR="00592675" w:rsidRDefault="00592675">
                  <w:pPr>
                    <w:spacing w:line="320" w:lineRule="exact"/>
                    <w:jc w:val="center"/>
                    <w:rPr>
                      <w:rFonts w:ascii="Times New Roman" w:hAnsi="Times New Roman" w:cs="Times New Roman"/>
                      <w:bCs/>
                    </w:rPr>
                  </w:pPr>
                </w:p>
              </w:tc>
              <w:tc>
                <w:tcPr>
                  <w:tcW w:w="697" w:type="pct"/>
                  <w:vMerge/>
                  <w:vAlign w:val="center"/>
                </w:tcPr>
                <w:p w14:paraId="083213FD" w14:textId="77777777" w:rsidR="00592675" w:rsidRDefault="00592675">
                  <w:pPr>
                    <w:spacing w:line="320" w:lineRule="exact"/>
                    <w:jc w:val="center"/>
                    <w:rPr>
                      <w:rFonts w:ascii="Times New Roman" w:hAnsi="Times New Roman" w:cs="Times New Roman"/>
                      <w:bCs/>
                    </w:rPr>
                  </w:pPr>
                </w:p>
              </w:tc>
              <w:tc>
                <w:tcPr>
                  <w:tcW w:w="782" w:type="pct"/>
                  <w:vMerge/>
                  <w:vAlign w:val="center"/>
                </w:tcPr>
                <w:p w14:paraId="0435807E" w14:textId="77777777" w:rsidR="00592675" w:rsidRDefault="00592675">
                  <w:pPr>
                    <w:spacing w:line="320" w:lineRule="exact"/>
                    <w:jc w:val="center"/>
                    <w:rPr>
                      <w:rFonts w:ascii="Times New Roman" w:hAnsi="Times New Roman" w:cs="Times New Roman"/>
                      <w:bCs/>
                    </w:rPr>
                  </w:pPr>
                </w:p>
              </w:tc>
              <w:tc>
                <w:tcPr>
                  <w:tcW w:w="639" w:type="pct"/>
                  <w:vAlign w:val="center"/>
                </w:tcPr>
                <w:p w14:paraId="138F225D"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昼</w:t>
                  </w:r>
                </w:p>
              </w:tc>
              <w:tc>
                <w:tcPr>
                  <w:tcW w:w="637" w:type="pct"/>
                  <w:vAlign w:val="center"/>
                </w:tcPr>
                <w:p w14:paraId="75261349"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夜</w:t>
                  </w:r>
                </w:p>
              </w:tc>
            </w:tr>
            <w:tr w:rsidR="00592675" w14:paraId="4FE6CC53" w14:textId="77777777">
              <w:trPr>
                <w:cantSplit/>
                <w:trHeight w:val="189"/>
                <w:jc w:val="center"/>
              </w:trPr>
              <w:tc>
                <w:tcPr>
                  <w:tcW w:w="572" w:type="pct"/>
                  <w:vAlign w:val="center"/>
                </w:tcPr>
                <w:p w14:paraId="457D7956"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厂界</w:t>
                  </w:r>
                </w:p>
              </w:tc>
              <w:tc>
                <w:tcPr>
                  <w:tcW w:w="1672" w:type="pct"/>
                  <w:vAlign w:val="center"/>
                </w:tcPr>
                <w:p w14:paraId="79A4A185"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《工业企业厂界环境噪声排放标准》（</w:t>
                  </w:r>
                  <w:r>
                    <w:rPr>
                      <w:rFonts w:ascii="Times New Roman" w:hAnsi="Times New Roman" w:cs="Times New Roman"/>
                      <w:bCs/>
                    </w:rPr>
                    <w:t>GB12348-2008</w:t>
                  </w:r>
                  <w:r>
                    <w:rPr>
                      <w:rFonts w:ascii="Times New Roman" w:hAnsi="Times New Roman" w:cs="Times New Roman"/>
                      <w:bCs/>
                    </w:rPr>
                    <w:t>）</w:t>
                  </w:r>
                </w:p>
              </w:tc>
              <w:tc>
                <w:tcPr>
                  <w:tcW w:w="697" w:type="pct"/>
                  <w:vAlign w:val="center"/>
                </w:tcPr>
                <w:p w14:paraId="3BD55DE2"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hint="eastAsia"/>
                      <w:bCs/>
                    </w:rPr>
                    <w:t>3</w:t>
                  </w:r>
                  <w:r>
                    <w:rPr>
                      <w:rFonts w:ascii="Times New Roman" w:hAnsi="Times New Roman" w:cs="Times New Roman" w:hint="eastAsia"/>
                      <w:bCs/>
                    </w:rPr>
                    <w:t>类</w:t>
                  </w:r>
                </w:p>
              </w:tc>
              <w:tc>
                <w:tcPr>
                  <w:tcW w:w="782" w:type="pct"/>
                  <w:vAlign w:val="center"/>
                </w:tcPr>
                <w:p w14:paraId="037F769B"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bCs/>
                    </w:rPr>
                    <w:t>dB(A)</w:t>
                  </w:r>
                </w:p>
              </w:tc>
              <w:tc>
                <w:tcPr>
                  <w:tcW w:w="639" w:type="pct"/>
                  <w:vAlign w:val="center"/>
                </w:tcPr>
                <w:p w14:paraId="4BF5C112"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hint="eastAsia"/>
                      <w:bCs/>
                    </w:rPr>
                    <w:t>65</w:t>
                  </w:r>
                </w:p>
              </w:tc>
              <w:tc>
                <w:tcPr>
                  <w:tcW w:w="637" w:type="pct"/>
                  <w:vAlign w:val="center"/>
                </w:tcPr>
                <w:p w14:paraId="2DFCA230" w14:textId="77777777" w:rsidR="00592675" w:rsidRDefault="00E26AC4">
                  <w:pPr>
                    <w:spacing w:line="320" w:lineRule="exact"/>
                    <w:jc w:val="center"/>
                    <w:rPr>
                      <w:rFonts w:ascii="Times New Roman" w:hAnsi="Times New Roman" w:cs="Times New Roman"/>
                      <w:bCs/>
                    </w:rPr>
                  </w:pPr>
                  <w:r>
                    <w:rPr>
                      <w:rFonts w:ascii="Times New Roman" w:hAnsi="Times New Roman" w:cs="Times New Roman" w:hint="eastAsia"/>
                      <w:bCs/>
                    </w:rPr>
                    <w:t>55</w:t>
                  </w:r>
                </w:p>
              </w:tc>
            </w:tr>
          </w:tbl>
          <w:p w14:paraId="64397187" w14:textId="77777777" w:rsidR="00592675" w:rsidRDefault="00E26AC4">
            <w:pPr>
              <w:pStyle w:val="2"/>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、固体废物控制标准</w:t>
            </w:r>
            <w:bookmarkEnd w:id="133"/>
            <w:bookmarkEnd w:id="134"/>
            <w:bookmarkEnd w:id="135"/>
            <w:bookmarkEnd w:id="136"/>
            <w:bookmarkEnd w:id="137"/>
            <w:bookmarkEnd w:id="138"/>
          </w:p>
          <w:p w14:paraId="0AC53F08" w14:textId="77777777" w:rsidR="00592675" w:rsidRDefault="00E26AC4">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本项目一般工业固废</w:t>
            </w:r>
            <w:proofErr w:type="gramStart"/>
            <w:r>
              <w:rPr>
                <w:rFonts w:ascii="Times New Roman" w:hAnsi="Times New Roman" w:cs="Times New Roman"/>
                <w:sz w:val="24"/>
                <w:szCs w:val="24"/>
              </w:rPr>
              <w:t>储存按</w:t>
            </w:r>
            <w:proofErr w:type="gramEnd"/>
            <w:r>
              <w:rPr>
                <w:rFonts w:ascii="Times New Roman" w:hAnsi="Times New Roman" w:cs="Times New Roman"/>
                <w:sz w:val="24"/>
                <w:szCs w:val="24"/>
              </w:rPr>
              <w:t>《一般工业固体废物贮存和填埋污染控制标准》（</w:t>
            </w:r>
            <w:r>
              <w:rPr>
                <w:rFonts w:ascii="Times New Roman" w:hAnsi="Times New Roman" w:cs="Times New Roman"/>
                <w:sz w:val="24"/>
                <w:szCs w:val="24"/>
              </w:rPr>
              <w:t>GB18599-2020</w:t>
            </w:r>
            <w:r>
              <w:rPr>
                <w:rFonts w:ascii="Times New Roman" w:hAnsi="Times New Roman" w:cs="Times New Roman"/>
                <w:sz w:val="24"/>
                <w:szCs w:val="24"/>
              </w:rPr>
              <w:t>）中相关规定执行；危险废物</w:t>
            </w:r>
            <w:proofErr w:type="gramStart"/>
            <w:r>
              <w:rPr>
                <w:rFonts w:ascii="Times New Roman" w:hAnsi="Times New Roman" w:cs="Times New Roman"/>
                <w:sz w:val="24"/>
                <w:szCs w:val="24"/>
              </w:rPr>
              <w:t>储存按</w:t>
            </w:r>
            <w:proofErr w:type="gramEnd"/>
            <w:r>
              <w:rPr>
                <w:rFonts w:ascii="Times New Roman" w:hAnsi="Times New Roman" w:cs="Times New Roman"/>
                <w:sz w:val="24"/>
                <w:szCs w:val="24"/>
              </w:rPr>
              <w:t>《危险废物贮存污染控制标准》（</w:t>
            </w:r>
            <w:r>
              <w:rPr>
                <w:rFonts w:ascii="Times New Roman" w:hAnsi="Times New Roman" w:cs="Times New Roman"/>
                <w:sz w:val="24"/>
                <w:szCs w:val="24"/>
              </w:rPr>
              <w:t>GB18597-2023</w:t>
            </w:r>
            <w:r>
              <w:rPr>
                <w:rFonts w:ascii="Times New Roman" w:hAnsi="Times New Roman" w:cs="Times New Roman"/>
                <w:sz w:val="24"/>
                <w:szCs w:val="24"/>
              </w:rPr>
              <w:t>）、《危险废物收集贮存运输技术规范》（</w:t>
            </w:r>
            <w:r>
              <w:rPr>
                <w:rFonts w:ascii="Times New Roman" w:hAnsi="Times New Roman" w:cs="Times New Roman"/>
                <w:sz w:val="24"/>
                <w:szCs w:val="24"/>
              </w:rPr>
              <w:t>HJ2025-2012</w:t>
            </w:r>
            <w:r>
              <w:rPr>
                <w:rFonts w:ascii="Times New Roman" w:hAnsi="Times New Roman" w:cs="Times New Roman"/>
                <w:sz w:val="24"/>
                <w:szCs w:val="24"/>
              </w:rPr>
              <w:t>）及《省生态环境厅关于进一步加强危险废物污染防治工作的实施意见》（</w:t>
            </w:r>
            <w:proofErr w:type="gramStart"/>
            <w:r>
              <w:rPr>
                <w:rFonts w:ascii="Times New Roman" w:hAnsi="Times New Roman" w:cs="Times New Roman"/>
                <w:sz w:val="24"/>
                <w:szCs w:val="24"/>
              </w:rPr>
              <w:t>苏环办</w:t>
            </w:r>
            <w:proofErr w:type="gramEnd"/>
            <w:r>
              <w:rPr>
                <w:rFonts w:ascii="Times New Roman" w:hAnsi="Times New Roman" w:cs="Times New Roman"/>
                <w:sz w:val="24"/>
                <w:szCs w:val="24"/>
              </w:rPr>
              <w:t>〔</w:t>
            </w:r>
            <w:r>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sz w:val="24"/>
                <w:szCs w:val="24"/>
              </w:rPr>
              <w:t>327</w:t>
            </w:r>
            <w:r>
              <w:rPr>
                <w:rFonts w:ascii="Times New Roman" w:hAnsi="Times New Roman" w:cs="Times New Roman"/>
                <w:sz w:val="24"/>
                <w:szCs w:val="24"/>
              </w:rPr>
              <w:t>号）中相关规定要求进行危险废物的包装、贮存设施的选址、设计、运行、安全防护、监测和关闭等要求进行合理的贮存，危险废物识别标志按照《危险废物识别标志设置技术规范》（</w:t>
            </w:r>
            <w:r>
              <w:rPr>
                <w:rFonts w:ascii="Times New Roman" w:hAnsi="Times New Roman" w:cs="Times New Roman"/>
                <w:sz w:val="24"/>
                <w:szCs w:val="24"/>
              </w:rPr>
              <w:t>HJ1276-2022</w:t>
            </w:r>
            <w:r>
              <w:rPr>
                <w:rFonts w:ascii="Times New Roman" w:hAnsi="Times New Roman" w:cs="Times New Roman"/>
                <w:sz w:val="24"/>
                <w:szCs w:val="24"/>
              </w:rPr>
              <w:t>）设置。生活垃圾处理执行《城市生活垃圾处理及污染防治技术政策》（建城</w:t>
            </w:r>
            <w:r>
              <w:rPr>
                <w:rFonts w:ascii="Times New Roman" w:hAnsi="Times New Roman" w:cs="Times New Roman"/>
                <w:sz w:val="24"/>
                <w:szCs w:val="24"/>
              </w:rPr>
              <w:t>[2000]120</w:t>
            </w:r>
            <w:r>
              <w:rPr>
                <w:rFonts w:ascii="Times New Roman" w:hAnsi="Times New Roman" w:cs="Times New Roman"/>
                <w:sz w:val="24"/>
                <w:szCs w:val="24"/>
              </w:rPr>
              <w:t>号）和《生活垃圾处理技术指南》（建城</w:t>
            </w:r>
            <w:r>
              <w:rPr>
                <w:rFonts w:ascii="Times New Roman" w:hAnsi="Times New Roman" w:cs="Times New Roman"/>
                <w:sz w:val="24"/>
                <w:szCs w:val="24"/>
              </w:rPr>
              <w:t>[2010]61</w:t>
            </w:r>
            <w:r>
              <w:rPr>
                <w:rFonts w:ascii="Times New Roman" w:hAnsi="Times New Roman" w:cs="Times New Roman"/>
                <w:sz w:val="24"/>
                <w:szCs w:val="24"/>
              </w:rPr>
              <w:t>号）以及国家、省市关于固体废物污染环境防治的法律法规。</w:t>
            </w:r>
          </w:p>
          <w:p w14:paraId="4C0FDA77" w14:textId="77777777" w:rsidR="00592675" w:rsidRDefault="00592675">
            <w:pPr>
              <w:pStyle w:val="afb"/>
              <w:ind w:firstLineChars="200"/>
              <w:rPr>
                <w:sz w:val="24"/>
                <w:szCs w:val="24"/>
              </w:rPr>
            </w:pPr>
          </w:p>
        </w:tc>
      </w:tr>
      <w:tr w:rsidR="00592675" w14:paraId="4ABFDA42" w14:textId="77777777">
        <w:trPr>
          <w:trHeight w:val="13798"/>
          <w:jc w:val="center"/>
        </w:trPr>
        <w:tc>
          <w:tcPr>
            <w:tcW w:w="826" w:type="dxa"/>
            <w:tcMar>
              <w:left w:w="28" w:type="dxa"/>
              <w:right w:w="28" w:type="dxa"/>
            </w:tcMar>
            <w:vAlign w:val="center"/>
          </w:tcPr>
          <w:p w14:paraId="16BB53E5" w14:textId="77777777" w:rsidR="00592675" w:rsidRDefault="00E26AC4">
            <w:pPr>
              <w:adjustRightInd w:val="0"/>
              <w:snapToGrid w:val="0"/>
              <w:jc w:val="center"/>
              <w:rPr>
                <w:rFonts w:ascii="Times New Roman" w:hAnsi="Times New Roman" w:cs="Times New Roman"/>
                <w:kern w:val="0"/>
              </w:rPr>
            </w:pPr>
            <w:r>
              <w:rPr>
                <w:rFonts w:ascii="Times New Roman" w:hAnsi="Times New Roman" w:cs="Times New Roman"/>
                <w:kern w:val="0"/>
              </w:rPr>
              <w:lastRenderedPageBreak/>
              <w:t>总量</w:t>
            </w:r>
          </w:p>
          <w:p w14:paraId="2B8E28BF" w14:textId="77777777" w:rsidR="00592675" w:rsidRDefault="00E26AC4">
            <w:pPr>
              <w:adjustRightInd w:val="0"/>
              <w:snapToGrid w:val="0"/>
              <w:jc w:val="center"/>
              <w:rPr>
                <w:rFonts w:ascii="Times New Roman" w:hAnsi="Times New Roman" w:cs="Times New Roman"/>
                <w:kern w:val="0"/>
              </w:rPr>
            </w:pPr>
            <w:r>
              <w:rPr>
                <w:rFonts w:ascii="Times New Roman" w:hAnsi="Times New Roman" w:cs="Times New Roman"/>
                <w:kern w:val="0"/>
              </w:rPr>
              <w:t>控制</w:t>
            </w:r>
          </w:p>
          <w:p w14:paraId="07BDF5D7" w14:textId="77777777" w:rsidR="00592675" w:rsidRDefault="00E26AC4">
            <w:pPr>
              <w:adjustRightInd w:val="0"/>
              <w:snapToGrid w:val="0"/>
              <w:jc w:val="center"/>
              <w:rPr>
                <w:rFonts w:ascii="Times New Roman" w:hAnsi="Times New Roman" w:cs="Times New Roman"/>
                <w:kern w:val="0"/>
                <w:sz w:val="24"/>
              </w:rPr>
            </w:pPr>
            <w:r>
              <w:rPr>
                <w:rFonts w:ascii="Times New Roman" w:hAnsi="Times New Roman" w:cs="Times New Roman"/>
                <w:kern w:val="0"/>
              </w:rPr>
              <w:t>指标</w:t>
            </w:r>
          </w:p>
        </w:tc>
        <w:tc>
          <w:tcPr>
            <w:tcW w:w="8461" w:type="dxa"/>
            <w:vAlign w:val="center"/>
          </w:tcPr>
          <w:p w14:paraId="1D8CF367"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、总量控制因子</w:t>
            </w:r>
          </w:p>
          <w:p w14:paraId="43627608"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根据本项目工程分析及污染物排放情况，确定本项目总量控制指标为：</w:t>
            </w:r>
            <w:r>
              <w:rPr>
                <w:rFonts w:ascii="Times New Roman" w:hAnsi="Times New Roman" w:cs="Times New Roman"/>
                <w:sz w:val="24"/>
              </w:rPr>
              <w:t>COD</w:t>
            </w:r>
            <w:r>
              <w:rPr>
                <w:rFonts w:ascii="Times New Roman" w:hAnsi="Times New Roman" w:cs="Times New Roman"/>
                <w:sz w:val="24"/>
              </w:rPr>
              <w:t>、</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-N</w:t>
            </w:r>
            <w:r>
              <w:rPr>
                <w:rFonts w:ascii="Times New Roman" w:hAnsi="Times New Roman" w:cs="Times New Roman"/>
                <w:sz w:val="24"/>
              </w:rPr>
              <w:t>、</w:t>
            </w:r>
            <w:r>
              <w:rPr>
                <w:rFonts w:ascii="Times New Roman" w:hAnsi="Times New Roman" w:cs="Times New Roman"/>
                <w:sz w:val="24"/>
              </w:rPr>
              <w:t>TP</w:t>
            </w:r>
            <w:r>
              <w:rPr>
                <w:rFonts w:ascii="Times New Roman" w:hAnsi="Times New Roman" w:cs="Times New Roman"/>
                <w:sz w:val="24"/>
              </w:rPr>
              <w:t>、颗粒物和非甲烷总烃。</w:t>
            </w:r>
          </w:p>
          <w:p w14:paraId="3356F2EA"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、总量控制指标建议值</w:t>
            </w:r>
          </w:p>
          <w:p w14:paraId="29B1C4F7"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本项目污染物排放总量指标详见表</w:t>
            </w:r>
            <w:r>
              <w:rPr>
                <w:rFonts w:ascii="Times New Roman" w:hAnsi="Times New Roman" w:cs="Times New Roman"/>
                <w:sz w:val="24"/>
              </w:rPr>
              <w:t>3-</w:t>
            </w:r>
            <w:r>
              <w:rPr>
                <w:rFonts w:ascii="Times New Roman" w:hAnsi="Times New Roman" w:cs="Times New Roman" w:hint="eastAsia"/>
                <w:sz w:val="24"/>
              </w:rPr>
              <w:t xml:space="preserve">9 </w:t>
            </w:r>
            <w:r>
              <w:rPr>
                <w:rFonts w:ascii="Times New Roman" w:hAnsi="Times New Roman" w:cs="Times New Roman"/>
                <w:sz w:val="24"/>
              </w:rPr>
              <w:t>。</w:t>
            </w:r>
          </w:p>
          <w:p w14:paraId="23DDF5EC" w14:textId="77777777" w:rsidR="00592675" w:rsidRDefault="00E26AC4">
            <w:pPr>
              <w:pStyle w:val="110"/>
              <w:jc w:val="center"/>
              <w:rPr>
                <w:rFonts w:ascii="Times New Roman" w:hAnsi="Times New Roman" w:cs="Times New Roman"/>
                <w:b/>
                <w:kern w:val="0"/>
              </w:rPr>
            </w:pPr>
            <w:r>
              <w:rPr>
                <w:rFonts w:ascii="Times New Roman" w:hAnsi="Times New Roman" w:cs="Times New Roman"/>
                <w:b/>
                <w:kern w:val="0"/>
              </w:rPr>
              <w:t>表</w:t>
            </w:r>
            <w:r>
              <w:rPr>
                <w:rFonts w:ascii="Times New Roman" w:hAnsi="Times New Roman" w:cs="Times New Roman"/>
                <w:b/>
                <w:kern w:val="0"/>
              </w:rPr>
              <w:t>3-</w:t>
            </w:r>
            <w:r>
              <w:rPr>
                <w:rFonts w:ascii="Times New Roman" w:hAnsi="Times New Roman" w:cs="Times New Roman" w:hint="eastAsia"/>
                <w:b/>
                <w:kern w:val="0"/>
              </w:rPr>
              <w:t xml:space="preserve">9 </w:t>
            </w:r>
            <w:r>
              <w:rPr>
                <w:rFonts w:ascii="Times New Roman" w:hAnsi="Times New Roman" w:cs="Times New Roman"/>
                <w:b/>
                <w:kern w:val="0"/>
              </w:rPr>
              <w:t>污染物总量控制指标（</w:t>
            </w:r>
            <w:r>
              <w:rPr>
                <w:rFonts w:ascii="Times New Roman" w:hAnsi="Times New Roman" w:cs="Times New Roman"/>
                <w:b/>
                <w:kern w:val="0"/>
              </w:rPr>
              <w:t>t/a</w:t>
            </w:r>
            <w:r>
              <w:rPr>
                <w:rFonts w:ascii="Times New Roman" w:hAnsi="Times New Roman" w:cs="Times New Roman"/>
                <w:b/>
                <w:kern w:val="0"/>
              </w:rPr>
              <w:t>）</w:t>
            </w:r>
          </w:p>
          <w:tbl>
            <w:tblPr>
              <w:tblW w:w="4998"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84"/>
              <w:gridCol w:w="906"/>
              <w:gridCol w:w="1423"/>
              <w:gridCol w:w="1055"/>
              <w:gridCol w:w="1129"/>
              <w:gridCol w:w="973"/>
              <w:gridCol w:w="1321"/>
              <w:gridCol w:w="1006"/>
            </w:tblGrid>
            <w:tr w:rsidR="00592675" w14:paraId="4EB1E090" w14:textId="77777777">
              <w:trPr>
                <w:cantSplit/>
                <w:trHeight w:val="23"/>
              </w:trPr>
              <w:tc>
                <w:tcPr>
                  <w:tcW w:w="734" w:type="pct"/>
                  <w:gridSpan w:val="2"/>
                  <w:vMerge w:val="restart"/>
                  <w:vAlign w:val="center"/>
                </w:tcPr>
                <w:p w14:paraId="15302F6F" w14:textId="77777777" w:rsidR="00592675" w:rsidRDefault="00E26AC4">
                  <w:pPr>
                    <w:widowControl/>
                    <w:jc w:val="center"/>
                    <w:textAlignment w:val="center"/>
                    <w:rPr>
                      <w:rFonts w:ascii="Times New Roman" w:hAnsi="Times New Roman" w:cs="Times New Roman"/>
                      <w:b/>
                      <w:bCs/>
                      <w:kern w:val="0"/>
                    </w:rPr>
                  </w:pPr>
                  <w:r>
                    <w:rPr>
                      <w:rFonts w:ascii="Times New Roman" w:hAnsi="Times New Roman" w:cs="Times New Roman"/>
                      <w:b/>
                      <w:bCs/>
                      <w:kern w:val="0"/>
                      <w:lang w:bidi="ar"/>
                    </w:rPr>
                    <w:t>类别</w:t>
                  </w:r>
                </w:p>
              </w:tc>
              <w:tc>
                <w:tcPr>
                  <w:tcW w:w="878" w:type="pct"/>
                  <w:vMerge w:val="restart"/>
                  <w:vAlign w:val="center"/>
                </w:tcPr>
                <w:p w14:paraId="749880D9" w14:textId="77777777" w:rsidR="00592675" w:rsidRDefault="00E26AC4">
                  <w:pPr>
                    <w:widowControl/>
                    <w:jc w:val="center"/>
                    <w:textAlignment w:val="center"/>
                    <w:rPr>
                      <w:rFonts w:ascii="Times New Roman" w:hAnsi="Times New Roman" w:cs="Times New Roman"/>
                      <w:b/>
                      <w:bCs/>
                      <w:kern w:val="0"/>
                    </w:rPr>
                  </w:pPr>
                  <w:r>
                    <w:rPr>
                      <w:rFonts w:ascii="Times New Roman" w:hAnsi="Times New Roman" w:cs="Times New Roman"/>
                      <w:b/>
                      <w:bCs/>
                      <w:kern w:val="0"/>
                      <w:lang w:bidi="ar"/>
                    </w:rPr>
                    <w:t>污染物</w:t>
                  </w:r>
                </w:p>
              </w:tc>
              <w:tc>
                <w:tcPr>
                  <w:tcW w:w="2765" w:type="pct"/>
                  <w:gridSpan w:val="4"/>
                  <w:vAlign w:val="center"/>
                </w:tcPr>
                <w:p w14:paraId="199408A2" w14:textId="77777777" w:rsidR="00592675" w:rsidRDefault="00E26AC4">
                  <w:pPr>
                    <w:widowControl/>
                    <w:jc w:val="center"/>
                    <w:textAlignment w:val="center"/>
                    <w:rPr>
                      <w:rFonts w:ascii="Times New Roman" w:hAnsi="Times New Roman" w:cs="Times New Roman"/>
                      <w:b/>
                      <w:bCs/>
                      <w:kern w:val="0"/>
                    </w:rPr>
                  </w:pPr>
                  <w:r>
                    <w:rPr>
                      <w:rFonts w:ascii="Times New Roman" w:hAnsi="Times New Roman" w:cs="Times New Roman"/>
                      <w:b/>
                      <w:bCs/>
                      <w:kern w:val="0"/>
                      <w:lang w:bidi="ar"/>
                    </w:rPr>
                    <w:t>本项目排放情况</w:t>
                  </w:r>
                </w:p>
              </w:tc>
              <w:tc>
                <w:tcPr>
                  <w:tcW w:w="621" w:type="pct"/>
                  <w:vMerge w:val="restart"/>
                  <w:vAlign w:val="center"/>
                </w:tcPr>
                <w:p w14:paraId="5F1BF5CF" w14:textId="77777777" w:rsidR="00592675" w:rsidRDefault="00E26AC4">
                  <w:pPr>
                    <w:widowControl/>
                    <w:jc w:val="center"/>
                    <w:textAlignment w:val="center"/>
                    <w:rPr>
                      <w:rFonts w:ascii="Times New Roman" w:hAnsi="Times New Roman" w:cs="Times New Roman"/>
                      <w:b/>
                      <w:bCs/>
                      <w:kern w:val="0"/>
                    </w:rPr>
                  </w:pPr>
                  <w:r>
                    <w:rPr>
                      <w:rFonts w:ascii="Times New Roman" w:hAnsi="Times New Roman" w:cs="Times New Roman"/>
                      <w:b/>
                      <w:bCs/>
                      <w:kern w:val="0"/>
                      <w:lang w:bidi="ar"/>
                    </w:rPr>
                    <w:t>总量指标建议</w:t>
                  </w:r>
                </w:p>
              </w:tc>
            </w:tr>
            <w:tr w:rsidR="00592675" w14:paraId="44F5634C" w14:textId="77777777">
              <w:trPr>
                <w:cantSplit/>
                <w:trHeight w:val="23"/>
              </w:trPr>
              <w:tc>
                <w:tcPr>
                  <w:tcW w:w="734" w:type="pct"/>
                  <w:gridSpan w:val="2"/>
                  <w:vMerge/>
                  <w:vAlign w:val="center"/>
                </w:tcPr>
                <w:p w14:paraId="1900D067" w14:textId="77777777" w:rsidR="00592675" w:rsidRDefault="00592675">
                  <w:pPr>
                    <w:jc w:val="center"/>
                    <w:rPr>
                      <w:rFonts w:ascii="Times New Roman" w:hAnsi="Times New Roman" w:cs="Times New Roman"/>
                      <w:kern w:val="0"/>
                    </w:rPr>
                  </w:pPr>
                </w:p>
              </w:tc>
              <w:tc>
                <w:tcPr>
                  <w:tcW w:w="878" w:type="pct"/>
                  <w:vMerge/>
                  <w:vAlign w:val="center"/>
                </w:tcPr>
                <w:p w14:paraId="4F47BBF6" w14:textId="77777777" w:rsidR="00592675" w:rsidRDefault="00592675">
                  <w:pPr>
                    <w:jc w:val="center"/>
                    <w:rPr>
                      <w:rFonts w:ascii="Times New Roman" w:hAnsi="Times New Roman" w:cs="Times New Roman"/>
                      <w:kern w:val="0"/>
                    </w:rPr>
                  </w:pPr>
                </w:p>
              </w:tc>
              <w:tc>
                <w:tcPr>
                  <w:tcW w:w="651" w:type="pct"/>
                  <w:vAlign w:val="center"/>
                </w:tcPr>
                <w:p w14:paraId="0E029D38" w14:textId="77777777" w:rsidR="00592675" w:rsidRDefault="00E26AC4">
                  <w:pPr>
                    <w:widowControl/>
                    <w:jc w:val="center"/>
                    <w:textAlignment w:val="center"/>
                    <w:rPr>
                      <w:rFonts w:ascii="Times New Roman" w:hAnsi="Times New Roman" w:cs="Times New Roman"/>
                      <w:b/>
                      <w:kern w:val="0"/>
                    </w:rPr>
                  </w:pPr>
                  <w:r>
                    <w:rPr>
                      <w:rFonts w:ascii="Times New Roman" w:hAnsi="Times New Roman" w:cs="Times New Roman"/>
                      <w:b/>
                      <w:bCs/>
                      <w:kern w:val="0"/>
                      <w:lang w:bidi="ar"/>
                    </w:rPr>
                    <w:t>产生量</w:t>
                  </w:r>
                </w:p>
              </w:tc>
              <w:tc>
                <w:tcPr>
                  <w:tcW w:w="697" w:type="pct"/>
                  <w:vAlign w:val="center"/>
                </w:tcPr>
                <w:p w14:paraId="15562073" w14:textId="77777777" w:rsidR="00592675" w:rsidRDefault="00E26AC4">
                  <w:pPr>
                    <w:widowControl/>
                    <w:jc w:val="center"/>
                    <w:textAlignment w:val="center"/>
                    <w:rPr>
                      <w:rFonts w:ascii="Times New Roman" w:hAnsi="Times New Roman" w:cs="Times New Roman"/>
                      <w:b/>
                      <w:kern w:val="0"/>
                    </w:rPr>
                  </w:pPr>
                  <w:r>
                    <w:rPr>
                      <w:rFonts w:ascii="Times New Roman" w:hAnsi="Times New Roman" w:cs="Times New Roman"/>
                      <w:b/>
                      <w:bCs/>
                      <w:kern w:val="0"/>
                      <w:lang w:bidi="ar"/>
                    </w:rPr>
                    <w:t>削减量</w:t>
                  </w:r>
                </w:p>
              </w:tc>
              <w:tc>
                <w:tcPr>
                  <w:tcW w:w="601" w:type="pct"/>
                  <w:vAlign w:val="center"/>
                </w:tcPr>
                <w:p w14:paraId="24278A9C" w14:textId="77777777" w:rsidR="00592675" w:rsidRDefault="00E26AC4">
                  <w:pPr>
                    <w:widowControl/>
                    <w:jc w:val="center"/>
                    <w:textAlignment w:val="center"/>
                    <w:rPr>
                      <w:rFonts w:ascii="Times New Roman" w:hAnsi="Times New Roman" w:cs="Times New Roman"/>
                      <w:b/>
                      <w:kern w:val="0"/>
                    </w:rPr>
                  </w:pPr>
                  <w:r>
                    <w:rPr>
                      <w:rFonts w:ascii="Times New Roman" w:hAnsi="Times New Roman" w:cs="Times New Roman"/>
                      <w:b/>
                      <w:bCs/>
                      <w:kern w:val="0"/>
                      <w:lang w:bidi="ar"/>
                    </w:rPr>
                    <w:t>排放量</w:t>
                  </w:r>
                </w:p>
              </w:tc>
              <w:tc>
                <w:tcPr>
                  <w:tcW w:w="814" w:type="pct"/>
                  <w:vAlign w:val="center"/>
                </w:tcPr>
                <w:p w14:paraId="1BFD4A4E" w14:textId="77777777" w:rsidR="00592675" w:rsidRDefault="00E26AC4">
                  <w:pPr>
                    <w:widowControl/>
                    <w:jc w:val="center"/>
                    <w:textAlignment w:val="center"/>
                    <w:rPr>
                      <w:rFonts w:ascii="Times New Roman" w:hAnsi="Times New Roman" w:cs="Times New Roman"/>
                      <w:b/>
                      <w:kern w:val="0"/>
                    </w:rPr>
                  </w:pPr>
                  <w:r>
                    <w:rPr>
                      <w:rFonts w:ascii="Times New Roman" w:hAnsi="Times New Roman" w:cs="Times New Roman"/>
                      <w:b/>
                      <w:bCs/>
                      <w:kern w:val="0"/>
                      <w:lang w:bidi="ar"/>
                    </w:rPr>
                    <w:t>外排环境量</w:t>
                  </w:r>
                </w:p>
              </w:tc>
              <w:tc>
                <w:tcPr>
                  <w:tcW w:w="621" w:type="pct"/>
                  <w:vMerge/>
                  <w:vAlign w:val="center"/>
                </w:tcPr>
                <w:p w14:paraId="5F185EB0" w14:textId="77777777" w:rsidR="00592675" w:rsidRDefault="00592675">
                  <w:pPr>
                    <w:widowControl/>
                    <w:jc w:val="center"/>
                    <w:textAlignment w:val="center"/>
                    <w:rPr>
                      <w:rFonts w:ascii="Times New Roman" w:hAnsi="Times New Roman" w:cs="Times New Roman"/>
                      <w:b/>
                      <w:kern w:val="0"/>
                    </w:rPr>
                  </w:pPr>
                </w:p>
              </w:tc>
            </w:tr>
            <w:tr w:rsidR="00592675" w14:paraId="61F3CB30" w14:textId="77777777">
              <w:trPr>
                <w:cantSplit/>
                <w:trHeight w:val="492"/>
              </w:trPr>
              <w:tc>
                <w:tcPr>
                  <w:tcW w:w="175" w:type="pct"/>
                  <w:vMerge w:val="restart"/>
                  <w:vAlign w:val="center"/>
                </w:tcPr>
                <w:p w14:paraId="14EF40E4"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废气</w:t>
                  </w:r>
                </w:p>
              </w:tc>
              <w:tc>
                <w:tcPr>
                  <w:tcW w:w="559" w:type="pct"/>
                  <w:vMerge w:val="restart"/>
                  <w:vAlign w:val="center"/>
                </w:tcPr>
                <w:p w14:paraId="39991BFB"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有组织</w:t>
                  </w:r>
                </w:p>
              </w:tc>
              <w:tc>
                <w:tcPr>
                  <w:tcW w:w="878" w:type="pct"/>
                  <w:vAlign w:val="center"/>
                </w:tcPr>
                <w:p w14:paraId="41D34C04"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hint="eastAsia"/>
                      <w:color w:val="000000"/>
                      <w:kern w:val="0"/>
                      <w:sz w:val="22"/>
                      <w:szCs w:val="22"/>
                      <w:lang w:bidi="ar"/>
                    </w:rPr>
                    <w:t>颗粒物</w:t>
                  </w:r>
                </w:p>
              </w:tc>
              <w:tc>
                <w:tcPr>
                  <w:tcW w:w="651" w:type="pct"/>
                  <w:vAlign w:val="center"/>
                </w:tcPr>
                <w:p w14:paraId="62181B81"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hint="eastAsia"/>
                      <w:color w:val="000000"/>
                      <w:kern w:val="0"/>
                      <w:sz w:val="22"/>
                      <w:szCs w:val="22"/>
                      <w:lang w:bidi="ar"/>
                    </w:rPr>
                    <w:t>3.3554</w:t>
                  </w:r>
                </w:p>
              </w:tc>
              <w:tc>
                <w:tcPr>
                  <w:tcW w:w="697" w:type="pct"/>
                  <w:vAlign w:val="center"/>
                </w:tcPr>
                <w:p w14:paraId="51E40CD6"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3.321</w:t>
                  </w:r>
                </w:p>
              </w:tc>
              <w:tc>
                <w:tcPr>
                  <w:tcW w:w="601" w:type="pct"/>
                  <w:vAlign w:val="center"/>
                </w:tcPr>
                <w:p w14:paraId="34CD59F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0.087</w:t>
                  </w:r>
                </w:p>
              </w:tc>
              <w:tc>
                <w:tcPr>
                  <w:tcW w:w="814" w:type="pct"/>
                  <w:vAlign w:val="center"/>
                </w:tcPr>
                <w:p w14:paraId="4500311E"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0.087</w:t>
                  </w:r>
                </w:p>
              </w:tc>
              <w:tc>
                <w:tcPr>
                  <w:tcW w:w="621" w:type="pct"/>
                  <w:vAlign w:val="center"/>
                </w:tcPr>
                <w:p w14:paraId="3369191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color w:val="000000"/>
                      <w:kern w:val="0"/>
                      <w:sz w:val="22"/>
                      <w:szCs w:val="22"/>
                      <w:lang w:bidi="ar"/>
                    </w:rPr>
                    <w:t>+</w:t>
                  </w:r>
                  <w:r>
                    <w:rPr>
                      <w:rFonts w:ascii="Times New Roman" w:hAnsi="Times New Roman" w:cs="Times New Roman"/>
                      <w:color w:val="000000"/>
                      <w:kern w:val="0"/>
                      <w:sz w:val="22"/>
                      <w:szCs w:val="22"/>
                      <w:lang w:bidi="ar"/>
                    </w:rPr>
                    <w:t>0.087</w:t>
                  </w:r>
                </w:p>
              </w:tc>
            </w:tr>
            <w:tr w:rsidR="00592675" w14:paraId="63E86A51" w14:textId="77777777">
              <w:trPr>
                <w:cantSplit/>
                <w:trHeight w:val="23"/>
              </w:trPr>
              <w:tc>
                <w:tcPr>
                  <w:tcW w:w="175" w:type="pct"/>
                  <w:vMerge/>
                  <w:vAlign w:val="center"/>
                </w:tcPr>
                <w:p w14:paraId="60C6CFBF" w14:textId="77777777" w:rsidR="00592675" w:rsidRDefault="00592675">
                  <w:pPr>
                    <w:jc w:val="center"/>
                    <w:rPr>
                      <w:rFonts w:ascii="Times New Roman" w:hAnsi="Times New Roman" w:cs="Times New Roman"/>
                      <w:bCs/>
                    </w:rPr>
                  </w:pPr>
                </w:p>
              </w:tc>
              <w:tc>
                <w:tcPr>
                  <w:tcW w:w="559" w:type="pct"/>
                  <w:vMerge/>
                  <w:vAlign w:val="center"/>
                </w:tcPr>
                <w:p w14:paraId="461CAE06" w14:textId="77777777" w:rsidR="00592675" w:rsidRDefault="00592675">
                  <w:pPr>
                    <w:jc w:val="center"/>
                    <w:rPr>
                      <w:rFonts w:ascii="Times New Roman" w:hAnsi="Times New Roman" w:cs="Times New Roman"/>
                      <w:bCs/>
                    </w:rPr>
                  </w:pPr>
                </w:p>
              </w:tc>
              <w:tc>
                <w:tcPr>
                  <w:tcW w:w="878" w:type="pct"/>
                  <w:vAlign w:val="center"/>
                </w:tcPr>
                <w:p w14:paraId="554CFBA3"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hint="eastAsia"/>
                      <w:color w:val="000000"/>
                      <w:kern w:val="0"/>
                      <w:sz w:val="22"/>
                      <w:szCs w:val="22"/>
                      <w:lang w:bidi="ar"/>
                    </w:rPr>
                    <w:t>非甲烷总烃</w:t>
                  </w:r>
                </w:p>
              </w:tc>
              <w:tc>
                <w:tcPr>
                  <w:tcW w:w="651" w:type="pct"/>
                  <w:vAlign w:val="center"/>
                </w:tcPr>
                <w:p w14:paraId="055E85CB"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0.873</w:t>
                  </w:r>
                </w:p>
              </w:tc>
              <w:tc>
                <w:tcPr>
                  <w:tcW w:w="697" w:type="pct"/>
                  <w:vAlign w:val="center"/>
                </w:tcPr>
                <w:p w14:paraId="163F6D9A"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0.7374</w:t>
                  </w:r>
                </w:p>
              </w:tc>
              <w:tc>
                <w:tcPr>
                  <w:tcW w:w="601" w:type="pct"/>
                  <w:vAlign w:val="center"/>
                </w:tcPr>
                <w:p w14:paraId="1A5C70E8"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0.083</w:t>
                  </w:r>
                </w:p>
              </w:tc>
              <w:tc>
                <w:tcPr>
                  <w:tcW w:w="814" w:type="pct"/>
                  <w:vAlign w:val="center"/>
                </w:tcPr>
                <w:p w14:paraId="6764447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0.083</w:t>
                  </w:r>
                </w:p>
              </w:tc>
              <w:tc>
                <w:tcPr>
                  <w:tcW w:w="621" w:type="pct"/>
                  <w:vAlign w:val="center"/>
                </w:tcPr>
                <w:p w14:paraId="0CA2FD9F"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color w:val="000000"/>
                      <w:kern w:val="0"/>
                      <w:sz w:val="22"/>
                      <w:szCs w:val="22"/>
                      <w:lang w:bidi="ar"/>
                    </w:rPr>
                    <w:t>+</w:t>
                  </w:r>
                  <w:r>
                    <w:rPr>
                      <w:rFonts w:ascii="Times New Roman" w:hAnsi="Times New Roman" w:cs="Times New Roman"/>
                      <w:color w:val="000000"/>
                      <w:kern w:val="0"/>
                      <w:sz w:val="22"/>
                      <w:szCs w:val="22"/>
                      <w:lang w:bidi="ar"/>
                    </w:rPr>
                    <w:t>0.083</w:t>
                  </w:r>
                </w:p>
              </w:tc>
            </w:tr>
            <w:tr w:rsidR="00592675" w14:paraId="5A5914AF" w14:textId="77777777">
              <w:trPr>
                <w:cantSplit/>
                <w:trHeight w:val="23"/>
              </w:trPr>
              <w:tc>
                <w:tcPr>
                  <w:tcW w:w="175" w:type="pct"/>
                  <w:vMerge/>
                  <w:vAlign w:val="center"/>
                </w:tcPr>
                <w:p w14:paraId="6643900C" w14:textId="77777777" w:rsidR="00592675" w:rsidRDefault="00592675">
                  <w:pPr>
                    <w:jc w:val="center"/>
                    <w:rPr>
                      <w:rFonts w:ascii="Times New Roman" w:hAnsi="Times New Roman" w:cs="Times New Roman"/>
                      <w:bCs/>
                    </w:rPr>
                  </w:pPr>
                </w:p>
              </w:tc>
              <w:tc>
                <w:tcPr>
                  <w:tcW w:w="559" w:type="pct"/>
                  <w:vMerge w:val="restart"/>
                  <w:vAlign w:val="center"/>
                </w:tcPr>
                <w:p w14:paraId="48FA0868"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无组织</w:t>
                  </w:r>
                </w:p>
              </w:tc>
              <w:tc>
                <w:tcPr>
                  <w:tcW w:w="878" w:type="pct"/>
                  <w:vAlign w:val="center"/>
                </w:tcPr>
                <w:p w14:paraId="3B2154C6"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hint="eastAsia"/>
                      <w:color w:val="000000"/>
                      <w:kern w:val="0"/>
                      <w:sz w:val="22"/>
                      <w:szCs w:val="22"/>
                      <w:lang w:bidi="ar"/>
                    </w:rPr>
                    <w:t>非甲烷总烃</w:t>
                  </w:r>
                </w:p>
              </w:tc>
              <w:tc>
                <w:tcPr>
                  <w:tcW w:w="651" w:type="pct"/>
                  <w:vAlign w:val="center"/>
                </w:tcPr>
                <w:p w14:paraId="08BE055A"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0.046</w:t>
                  </w:r>
                </w:p>
              </w:tc>
              <w:tc>
                <w:tcPr>
                  <w:tcW w:w="697" w:type="pct"/>
                  <w:vAlign w:val="center"/>
                </w:tcPr>
                <w:p w14:paraId="7CE003DD"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0</w:t>
                  </w:r>
                </w:p>
              </w:tc>
              <w:tc>
                <w:tcPr>
                  <w:tcW w:w="601" w:type="pct"/>
                  <w:vAlign w:val="center"/>
                </w:tcPr>
                <w:p w14:paraId="3901420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0.046</w:t>
                  </w:r>
                </w:p>
              </w:tc>
              <w:tc>
                <w:tcPr>
                  <w:tcW w:w="814" w:type="pct"/>
                  <w:vAlign w:val="center"/>
                </w:tcPr>
                <w:p w14:paraId="004DD8A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0.046</w:t>
                  </w:r>
                </w:p>
              </w:tc>
              <w:tc>
                <w:tcPr>
                  <w:tcW w:w="621" w:type="pct"/>
                  <w:vAlign w:val="center"/>
                </w:tcPr>
                <w:p w14:paraId="457CA88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color w:val="000000"/>
                      <w:kern w:val="0"/>
                      <w:sz w:val="22"/>
                      <w:szCs w:val="22"/>
                      <w:lang w:bidi="ar"/>
                    </w:rPr>
                    <w:t>+0</w:t>
                  </w:r>
                  <w:r>
                    <w:rPr>
                      <w:rFonts w:ascii="Times New Roman" w:hAnsi="Times New Roman" w:cs="Times New Roman"/>
                      <w:color w:val="000000"/>
                      <w:kern w:val="0"/>
                      <w:sz w:val="22"/>
                      <w:szCs w:val="22"/>
                      <w:lang w:bidi="ar"/>
                    </w:rPr>
                    <w:t>.046</w:t>
                  </w:r>
                </w:p>
              </w:tc>
            </w:tr>
            <w:tr w:rsidR="00592675" w14:paraId="550B0DCE" w14:textId="77777777">
              <w:trPr>
                <w:cantSplit/>
                <w:trHeight w:val="263"/>
              </w:trPr>
              <w:tc>
                <w:tcPr>
                  <w:tcW w:w="175" w:type="pct"/>
                  <w:vMerge/>
                  <w:vAlign w:val="center"/>
                </w:tcPr>
                <w:p w14:paraId="267B722A" w14:textId="77777777" w:rsidR="00592675" w:rsidRDefault="00592675">
                  <w:pPr>
                    <w:jc w:val="center"/>
                    <w:rPr>
                      <w:rFonts w:ascii="Times New Roman" w:hAnsi="Times New Roman" w:cs="Times New Roman"/>
                      <w:bCs/>
                    </w:rPr>
                  </w:pPr>
                </w:p>
              </w:tc>
              <w:tc>
                <w:tcPr>
                  <w:tcW w:w="559" w:type="pct"/>
                  <w:vMerge/>
                  <w:vAlign w:val="center"/>
                </w:tcPr>
                <w:p w14:paraId="68D78102" w14:textId="77777777" w:rsidR="00592675" w:rsidRDefault="00592675">
                  <w:pPr>
                    <w:jc w:val="center"/>
                    <w:rPr>
                      <w:rFonts w:ascii="Times New Roman" w:hAnsi="Times New Roman" w:cs="Times New Roman"/>
                      <w:bCs/>
                    </w:rPr>
                  </w:pPr>
                </w:p>
              </w:tc>
              <w:tc>
                <w:tcPr>
                  <w:tcW w:w="878" w:type="pct"/>
                  <w:vAlign w:val="center"/>
                </w:tcPr>
                <w:p w14:paraId="2E7D1C12"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hint="eastAsia"/>
                      <w:color w:val="000000"/>
                      <w:kern w:val="0"/>
                      <w:sz w:val="22"/>
                      <w:szCs w:val="22"/>
                      <w:lang w:bidi="ar"/>
                    </w:rPr>
                    <w:t>颗粒物</w:t>
                  </w:r>
                </w:p>
              </w:tc>
              <w:tc>
                <w:tcPr>
                  <w:tcW w:w="651" w:type="pct"/>
                  <w:vAlign w:val="center"/>
                </w:tcPr>
                <w:p w14:paraId="10AA9910"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0.0986</w:t>
                  </w:r>
                </w:p>
              </w:tc>
              <w:tc>
                <w:tcPr>
                  <w:tcW w:w="697" w:type="pct"/>
                  <w:vAlign w:val="center"/>
                </w:tcPr>
                <w:p w14:paraId="7BBEA8F7" w14:textId="77777777" w:rsidR="00592675" w:rsidRDefault="00E26AC4">
                  <w:pPr>
                    <w:widowControl/>
                    <w:jc w:val="center"/>
                    <w:textAlignment w:val="center"/>
                    <w:rPr>
                      <w:rFonts w:ascii="Times New Roman" w:hAnsi="Times New Roman" w:cs="Times New Roman"/>
                      <w:color w:val="000000"/>
                      <w:kern w:val="0"/>
                      <w:sz w:val="22"/>
                      <w:szCs w:val="22"/>
                      <w:lang w:bidi="ar"/>
                    </w:rPr>
                  </w:pPr>
                  <w:r>
                    <w:rPr>
                      <w:rFonts w:ascii="Times New Roman" w:hAnsi="Times New Roman" w:cs="Times New Roman"/>
                      <w:color w:val="000000"/>
                      <w:kern w:val="0"/>
                      <w:sz w:val="22"/>
                      <w:szCs w:val="22"/>
                      <w:lang w:bidi="ar"/>
                    </w:rPr>
                    <w:t>0</w:t>
                  </w:r>
                </w:p>
              </w:tc>
              <w:tc>
                <w:tcPr>
                  <w:tcW w:w="601" w:type="pct"/>
                  <w:vAlign w:val="center"/>
                </w:tcPr>
                <w:p w14:paraId="5C6507BC"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0.0986</w:t>
                  </w:r>
                </w:p>
              </w:tc>
              <w:tc>
                <w:tcPr>
                  <w:tcW w:w="814" w:type="pct"/>
                  <w:vAlign w:val="center"/>
                </w:tcPr>
                <w:p w14:paraId="2AE6A8D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color w:val="000000"/>
                      <w:kern w:val="0"/>
                      <w:sz w:val="22"/>
                      <w:szCs w:val="22"/>
                      <w:lang w:bidi="ar"/>
                    </w:rPr>
                    <w:t>0.0986</w:t>
                  </w:r>
                </w:p>
              </w:tc>
              <w:tc>
                <w:tcPr>
                  <w:tcW w:w="621" w:type="pct"/>
                  <w:vAlign w:val="center"/>
                </w:tcPr>
                <w:p w14:paraId="6DE7148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color w:val="000000"/>
                      <w:kern w:val="0"/>
                      <w:sz w:val="22"/>
                      <w:szCs w:val="22"/>
                      <w:lang w:bidi="ar"/>
                    </w:rPr>
                    <w:t>+</w:t>
                  </w:r>
                  <w:r>
                    <w:rPr>
                      <w:rFonts w:ascii="Times New Roman" w:hAnsi="Times New Roman" w:cs="Times New Roman"/>
                      <w:color w:val="000000"/>
                      <w:kern w:val="0"/>
                      <w:sz w:val="22"/>
                      <w:szCs w:val="22"/>
                      <w:lang w:bidi="ar"/>
                    </w:rPr>
                    <w:t>0.0986</w:t>
                  </w:r>
                </w:p>
              </w:tc>
            </w:tr>
            <w:tr w:rsidR="00592675" w14:paraId="7FFFD82A" w14:textId="77777777">
              <w:trPr>
                <w:cantSplit/>
                <w:trHeight w:val="263"/>
              </w:trPr>
              <w:tc>
                <w:tcPr>
                  <w:tcW w:w="175" w:type="pct"/>
                  <w:vMerge/>
                  <w:vAlign w:val="center"/>
                </w:tcPr>
                <w:p w14:paraId="241D696F" w14:textId="77777777" w:rsidR="00592675" w:rsidRDefault="00592675">
                  <w:pPr>
                    <w:jc w:val="center"/>
                    <w:rPr>
                      <w:rFonts w:ascii="Times New Roman" w:hAnsi="Times New Roman" w:cs="Times New Roman"/>
                      <w:bCs/>
                    </w:rPr>
                  </w:pPr>
                </w:p>
              </w:tc>
              <w:tc>
                <w:tcPr>
                  <w:tcW w:w="559" w:type="pct"/>
                  <w:vMerge w:val="restart"/>
                  <w:vAlign w:val="center"/>
                </w:tcPr>
                <w:p w14:paraId="176299C0" w14:textId="77777777" w:rsidR="00592675" w:rsidRDefault="00E26AC4">
                  <w:pPr>
                    <w:jc w:val="center"/>
                    <w:rPr>
                      <w:rFonts w:ascii="Times New Roman" w:hAnsi="Times New Roman" w:cs="Times New Roman"/>
                      <w:bCs/>
                    </w:rPr>
                  </w:pPr>
                  <w:r>
                    <w:rPr>
                      <w:rFonts w:ascii="Times New Roman" w:hAnsi="Times New Roman" w:cs="Times New Roman"/>
                      <w:bCs/>
                    </w:rPr>
                    <w:t>合计</w:t>
                  </w:r>
                </w:p>
              </w:tc>
              <w:tc>
                <w:tcPr>
                  <w:tcW w:w="878" w:type="pct"/>
                  <w:vAlign w:val="center"/>
                </w:tcPr>
                <w:p w14:paraId="3CB106BC" w14:textId="77777777" w:rsidR="00592675" w:rsidRDefault="00E26AC4">
                  <w:pPr>
                    <w:widowControl/>
                    <w:jc w:val="center"/>
                    <w:textAlignment w:val="center"/>
                    <w:rPr>
                      <w:rFonts w:ascii="Times New Roman" w:hAnsi="Times New Roman" w:cs="Times New Roman"/>
                      <w:kern w:val="0"/>
                      <w:highlight w:val="yellow"/>
                      <w:lang w:bidi="ar"/>
                    </w:rPr>
                  </w:pPr>
                  <w:r>
                    <w:rPr>
                      <w:rFonts w:ascii="宋体" w:hAnsi="宋体" w:cs="宋体" w:hint="eastAsia"/>
                      <w:color w:val="000000"/>
                      <w:kern w:val="0"/>
                      <w:lang w:bidi="ar"/>
                    </w:rPr>
                    <w:t>颗粒物</w:t>
                  </w:r>
                </w:p>
              </w:tc>
              <w:tc>
                <w:tcPr>
                  <w:tcW w:w="651" w:type="pct"/>
                  <w:vAlign w:val="center"/>
                </w:tcPr>
                <w:p w14:paraId="6E5C25AC"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3.454</w:t>
                  </w:r>
                </w:p>
              </w:tc>
              <w:tc>
                <w:tcPr>
                  <w:tcW w:w="697" w:type="pct"/>
                  <w:vAlign w:val="center"/>
                </w:tcPr>
                <w:p w14:paraId="601E2D58"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3.321</w:t>
                  </w:r>
                </w:p>
              </w:tc>
              <w:tc>
                <w:tcPr>
                  <w:tcW w:w="601" w:type="pct"/>
                  <w:vAlign w:val="center"/>
                </w:tcPr>
                <w:p w14:paraId="00BE7E89"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0.1856</w:t>
                  </w:r>
                </w:p>
              </w:tc>
              <w:tc>
                <w:tcPr>
                  <w:tcW w:w="814" w:type="pct"/>
                  <w:vAlign w:val="center"/>
                </w:tcPr>
                <w:p w14:paraId="27090106"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0.1856</w:t>
                  </w:r>
                </w:p>
              </w:tc>
              <w:tc>
                <w:tcPr>
                  <w:tcW w:w="621" w:type="pct"/>
                  <w:vAlign w:val="center"/>
                </w:tcPr>
                <w:p w14:paraId="1F78FFF3"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hint="eastAsia"/>
                      <w:color w:val="000000"/>
                      <w:kern w:val="0"/>
                      <w:sz w:val="22"/>
                      <w:szCs w:val="22"/>
                      <w:lang w:bidi="ar"/>
                    </w:rPr>
                    <w:t>+</w:t>
                  </w:r>
                  <w:r>
                    <w:rPr>
                      <w:rFonts w:ascii="Times New Roman" w:hAnsi="Times New Roman" w:cs="Times New Roman"/>
                      <w:color w:val="000000"/>
                      <w:kern w:val="0"/>
                      <w:sz w:val="22"/>
                      <w:szCs w:val="22"/>
                      <w:lang w:bidi="ar"/>
                    </w:rPr>
                    <w:t>0.1856</w:t>
                  </w:r>
                </w:p>
              </w:tc>
            </w:tr>
            <w:tr w:rsidR="00592675" w14:paraId="10E3A8DE" w14:textId="77777777">
              <w:trPr>
                <w:cantSplit/>
                <w:trHeight w:val="263"/>
              </w:trPr>
              <w:tc>
                <w:tcPr>
                  <w:tcW w:w="175" w:type="pct"/>
                  <w:vMerge/>
                  <w:vAlign w:val="center"/>
                </w:tcPr>
                <w:p w14:paraId="1514C560" w14:textId="77777777" w:rsidR="00592675" w:rsidRDefault="00592675">
                  <w:pPr>
                    <w:jc w:val="center"/>
                    <w:rPr>
                      <w:rFonts w:ascii="Times New Roman" w:hAnsi="Times New Roman" w:cs="Times New Roman"/>
                      <w:bCs/>
                    </w:rPr>
                  </w:pPr>
                </w:p>
              </w:tc>
              <w:tc>
                <w:tcPr>
                  <w:tcW w:w="559" w:type="pct"/>
                  <w:vMerge/>
                  <w:vAlign w:val="center"/>
                </w:tcPr>
                <w:p w14:paraId="58E4A45A" w14:textId="77777777" w:rsidR="00592675" w:rsidRDefault="00592675">
                  <w:pPr>
                    <w:jc w:val="center"/>
                    <w:rPr>
                      <w:rFonts w:ascii="Times New Roman" w:hAnsi="Times New Roman" w:cs="Times New Roman"/>
                      <w:bCs/>
                    </w:rPr>
                  </w:pPr>
                </w:p>
              </w:tc>
              <w:tc>
                <w:tcPr>
                  <w:tcW w:w="878" w:type="pct"/>
                  <w:vAlign w:val="center"/>
                </w:tcPr>
                <w:p w14:paraId="5681FE8A" w14:textId="77777777" w:rsidR="00592675" w:rsidRDefault="00E26AC4">
                  <w:pPr>
                    <w:widowControl/>
                    <w:jc w:val="center"/>
                    <w:textAlignment w:val="center"/>
                    <w:rPr>
                      <w:rFonts w:ascii="Times New Roman" w:hAnsi="Times New Roman" w:cs="Times New Roman"/>
                      <w:kern w:val="0"/>
                      <w:highlight w:val="yellow"/>
                      <w:lang w:bidi="ar"/>
                    </w:rPr>
                  </w:pPr>
                  <w:r>
                    <w:rPr>
                      <w:rFonts w:ascii="宋体" w:hAnsi="宋体" w:cs="宋体" w:hint="eastAsia"/>
                      <w:color w:val="000000"/>
                      <w:kern w:val="0"/>
                      <w:lang w:bidi="ar"/>
                    </w:rPr>
                    <w:t>非甲烷总烃</w:t>
                  </w:r>
                </w:p>
              </w:tc>
              <w:tc>
                <w:tcPr>
                  <w:tcW w:w="651" w:type="pct"/>
                  <w:vAlign w:val="center"/>
                </w:tcPr>
                <w:p w14:paraId="540ED8E9"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0.919</w:t>
                  </w:r>
                </w:p>
              </w:tc>
              <w:tc>
                <w:tcPr>
                  <w:tcW w:w="697" w:type="pct"/>
                  <w:vAlign w:val="center"/>
                </w:tcPr>
                <w:p w14:paraId="58A4483F"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0.7374</w:t>
                  </w:r>
                </w:p>
              </w:tc>
              <w:tc>
                <w:tcPr>
                  <w:tcW w:w="601" w:type="pct"/>
                  <w:vAlign w:val="center"/>
                </w:tcPr>
                <w:p w14:paraId="31747E6A"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0.129</w:t>
                  </w:r>
                </w:p>
              </w:tc>
              <w:tc>
                <w:tcPr>
                  <w:tcW w:w="814" w:type="pct"/>
                  <w:vAlign w:val="center"/>
                </w:tcPr>
                <w:p w14:paraId="5D228711"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color w:val="000000"/>
                      <w:kern w:val="0"/>
                      <w:sz w:val="22"/>
                      <w:szCs w:val="22"/>
                      <w:lang w:bidi="ar"/>
                    </w:rPr>
                    <w:t>0.129</w:t>
                  </w:r>
                </w:p>
              </w:tc>
              <w:tc>
                <w:tcPr>
                  <w:tcW w:w="621" w:type="pct"/>
                  <w:vAlign w:val="center"/>
                </w:tcPr>
                <w:p w14:paraId="10A479DC" w14:textId="77777777" w:rsidR="00592675" w:rsidRDefault="00E26AC4">
                  <w:pPr>
                    <w:widowControl/>
                    <w:jc w:val="center"/>
                    <w:textAlignment w:val="center"/>
                    <w:rPr>
                      <w:rFonts w:ascii="Times New Roman" w:hAnsi="Times New Roman" w:cs="Times New Roman"/>
                      <w:kern w:val="0"/>
                      <w:sz w:val="22"/>
                      <w:szCs w:val="22"/>
                      <w:highlight w:val="yellow"/>
                      <w:lang w:bidi="ar"/>
                    </w:rPr>
                  </w:pPr>
                  <w:r>
                    <w:rPr>
                      <w:rFonts w:ascii="Times New Roman" w:hAnsi="Times New Roman" w:cs="Times New Roman" w:hint="eastAsia"/>
                      <w:color w:val="000000"/>
                      <w:kern w:val="0"/>
                      <w:sz w:val="22"/>
                      <w:szCs w:val="22"/>
                      <w:lang w:bidi="ar"/>
                    </w:rPr>
                    <w:t>+</w:t>
                  </w:r>
                  <w:r>
                    <w:rPr>
                      <w:rFonts w:ascii="Times New Roman" w:hAnsi="Times New Roman" w:cs="Times New Roman"/>
                      <w:color w:val="000000"/>
                      <w:kern w:val="0"/>
                      <w:sz w:val="22"/>
                      <w:szCs w:val="22"/>
                      <w:lang w:bidi="ar"/>
                    </w:rPr>
                    <w:t>0.129</w:t>
                  </w:r>
                </w:p>
              </w:tc>
            </w:tr>
            <w:tr w:rsidR="00592675" w14:paraId="04ED4B4E" w14:textId="77777777">
              <w:trPr>
                <w:cantSplit/>
                <w:trHeight w:val="23"/>
              </w:trPr>
              <w:tc>
                <w:tcPr>
                  <w:tcW w:w="734" w:type="pct"/>
                  <w:gridSpan w:val="2"/>
                  <w:vMerge w:val="restart"/>
                  <w:vAlign w:val="center"/>
                </w:tcPr>
                <w:p w14:paraId="08D20C1E"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废水</w:t>
                  </w:r>
                </w:p>
              </w:tc>
              <w:tc>
                <w:tcPr>
                  <w:tcW w:w="878" w:type="pct"/>
                  <w:vAlign w:val="center"/>
                </w:tcPr>
                <w:p w14:paraId="7D27889A"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废水量</w:t>
                  </w:r>
                </w:p>
              </w:tc>
              <w:tc>
                <w:tcPr>
                  <w:tcW w:w="651" w:type="pct"/>
                  <w:vAlign w:val="center"/>
                </w:tcPr>
                <w:p w14:paraId="70B0748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360</w:t>
                  </w:r>
                </w:p>
              </w:tc>
              <w:tc>
                <w:tcPr>
                  <w:tcW w:w="697" w:type="pct"/>
                  <w:vAlign w:val="center"/>
                </w:tcPr>
                <w:p w14:paraId="3C725CBE"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01" w:type="pct"/>
                  <w:vAlign w:val="center"/>
                </w:tcPr>
                <w:p w14:paraId="0A5CC3D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360</w:t>
                  </w:r>
                </w:p>
              </w:tc>
              <w:tc>
                <w:tcPr>
                  <w:tcW w:w="814" w:type="pct"/>
                  <w:vAlign w:val="center"/>
                </w:tcPr>
                <w:p w14:paraId="23D0AD6C"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360</w:t>
                  </w:r>
                </w:p>
              </w:tc>
              <w:tc>
                <w:tcPr>
                  <w:tcW w:w="621" w:type="pct"/>
                  <w:vAlign w:val="center"/>
                </w:tcPr>
                <w:p w14:paraId="1799DE2E"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+360</w:t>
                  </w:r>
                </w:p>
              </w:tc>
            </w:tr>
            <w:tr w:rsidR="00592675" w14:paraId="382EE120" w14:textId="77777777">
              <w:trPr>
                <w:cantSplit/>
                <w:trHeight w:val="23"/>
              </w:trPr>
              <w:tc>
                <w:tcPr>
                  <w:tcW w:w="734" w:type="pct"/>
                  <w:gridSpan w:val="2"/>
                  <w:vMerge/>
                  <w:vAlign w:val="center"/>
                </w:tcPr>
                <w:p w14:paraId="1E6E927B" w14:textId="77777777" w:rsidR="00592675" w:rsidRDefault="00592675">
                  <w:pPr>
                    <w:jc w:val="center"/>
                    <w:rPr>
                      <w:rFonts w:ascii="Times New Roman" w:hAnsi="Times New Roman" w:cs="Times New Roman"/>
                      <w:bCs/>
                    </w:rPr>
                  </w:pPr>
                </w:p>
              </w:tc>
              <w:tc>
                <w:tcPr>
                  <w:tcW w:w="878" w:type="pct"/>
                  <w:vAlign w:val="center"/>
                </w:tcPr>
                <w:p w14:paraId="12F6336E"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COD</w:t>
                  </w:r>
                </w:p>
              </w:tc>
              <w:tc>
                <w:tcPr>
                  <w:tcW w:w="651" w:type="pct"/>
                  <w:vAlign w:val="center"/>
                </w:tcPr>
                <w:p w14:paraId="0A1FC606"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0.180</w:t>
                  </w:r>
                </w:p>
              </w:tc>
              <w:tc>
                <w:tcPr>
                  <w:tcW w:w="697" w:type="pct"/>
                  <w:vAlign w:val="center"/>
                </w:tcPr>
                <w:p w14:paraId="7FFC9D7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0.036</w:t>
                  </w:r>
                </w:p>
              </w:tc>
              <w:tc>
                <w:tcPr>
                  <w:tcW w:w="601" w:type="pct"/>
                  <w:vAlign w:val="center"/>
                </w:tcPr>
                <w:p w14:paraId="19318412" w14:textId="77777777" w:rsidR="00592675" w:rsidRDefault="00E26AC4">
                  <w:pPr>
                    <w:widowControl/>
                    <w:jc w:val="center"/>
                    <w:textAlignment w:val="center"/>
                    <w:rPr>
                      <w:rFonts w:ascii="Times New Roman" w:hAnsi="Times New Roman" w:cs="Times New Roman"/>
                      <w:kern w:val="0"/>
                      <w:lang w:bidi="ar"/>
                    </w:rPr>
                  </w:pPr>
                  <w:r>
                    <w:rPr>
                      <w:rFonts w:ascii="Times New Roman" w:hAnsi="Times New Roman" w:cs="Times New Roman"/>
                      <w:kern w:val="0"/>
                      <w:sz w:val="22"/>
                      <w:szCs w:val="22"/>
                      <w:lang w:bidi="ar"/>
                    </w:rPr>
                    <w:t>0.144</w:t>
                  </w:r>
                </w:p>
              </w:tc>
              <w:tc>
                <w:tcPr>
                  <w:tcW w:w="814" w:type="pct"/>
                  <w:vAlign w:val="center"/>
                </w:tcPr>
                <w:p w14:paraId="1BA4760A"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0.002</w:t>
                  </w:r>
                  <w:r>
                    <w:rPr>
                      <w:rFonts w:ascii="Times New Roman" w:hAnsi="Times New Roman" w:cs="Times New Roman"/>
                      <w:kern w:val="0"/>
                      <w:sz w:val="22"/>
                      <w:szCs w:val="22"/>
                      <w:lang w:bidi="ar"/>
                    </w:rPr>
                    <w:t>8</w:t>
                  </w:r>
                </w:p>
              </w:tc>
              <w:tc>
                <w:tcPr>
                  <w:tcW w:w="621" w:type="pct"/>
                  <w:vAlign w:val="center"/>
                </w:tcPr>
                <w:p w14:paraId="0F512CC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w:t>
                  </w:r>
                  <w:r>
                    <w:rPr>
                      <w:rFonts w:ascii="Times New Roman" w:hAnsi="Times New Roman" w:cs="Times New Roman" w:hint="eastAsia"/>
                      <w:kern w:val="0"/>
                      <w:sz w:val="22"/>
                      <w:szCs w:val="22"/>
                      <w:lang w:bidi="ar"/>
                    </w:rPr>
                    <w:t>0.002</w:t>
                  </w:r>
                  <w:r>
                    <w:rPr>
                      <w:rFonts w:ascii="Times New Roman" w:hAnsi="Times New Roman" w:cs="Times New Roman"/>
                      <w:kern w:val="0"/>
                      <w:sz w:val="22"/>
                      <w:szCs w:val="22"/>
                      <w:lang w:bidi="ar"/>
                    </w:rPr>
                    <w:t>8</w:t>
                  </w:r>
                </w:p>
              </w:tc>
            </w:tr>
            <w:tr w:rsidR="00592675" w14:paraId="10484DAF" w14:textId="77777777">
              <w:trPr>
                <w:cantSplit/>
                <w:trHeight w:val="23"/>
              </w:trPr>
              <w:tc>
                <w:tcPr>
                  <w:tcW w:w="734" w:type="pct"/>
                  <w:gridSpan w:val="2"/>
                  <w:vMerge/>
                  <w:vAlign w:val="center"/>
                </w:tcPr>
                <w:p w14:paraId="797F4982" w14:textId="77777777" w:rsidR="00592675" w:rsidRDefault="00592675">
                  <w:pPr>
                    <w:jc w:val="center"/>
                    <w:rPr>
                      <w:rFonts w:ascii="Times New Roman" w:hAnsi="Times New Roman" w:cs="Times New Roman"/>
                      <w:bCs/>
                    </w:rPr>
                  </w:pPr>
                </w:p>
              </w:tc>
              <w:tc>
                <w:tcPr>
                  <w:tcW w:w="878" w:type="pct"/>
                  <w:vAlign w:val="center"/>
                </w:tcPr>
                <w:p w14:paraId="23340BF8"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SS</w:t>
                  </w:r>
                </w:p>
              </w:tc>
              <w:tc>
                <w:tcPr>
                  <w:tcW w:w="651" w:type="pct"/>
                  <w:vAlign w:val="center"/>
                </w:tcPr>
                <w:p w14:paraId="1EBBF9CB"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sz w:val="22"/>
                      <w:szCs w:val="22"/>
                      <w:lang w:bidi="ar"/>
                    </w:rPr>
                    <w:t>0.144</w:t>
                  </w:r>
                </w:p>
              </w:tc>
              <w:tc>
                <w:tcPr>
                  <w:tcW w:w="697" w:type="pct"/>
                  <w:vAlign w:val="center"/>
                </w:tcPr>
                <w:p w14:paraId="2C6AAC4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0.036</w:t>
                  </w:r>
                </w:p>
              </w:tc>
              <w:tc>
                <w:tcPr>
                  <w:tcW w:w="601" w:type="pct"/>
                  <w:vAlign w:val="center"/>
                </w:tcPr>
                <w:p w14:paraId="135FD6DE" w14:textId="77777777" w:rsidR="00592675" w:rsidRDefault="00E26AC4">
                  <w:pPr>
                    <w:widowControl/>
                    <w:jc w:val="center"/>
                    <w:textAlignment w:val="center"/>
                    <w:rPr>
                      <w:rFonts w:ascii="Times New Roman" w:hAnsi="Times New Roman" w:cs="Times New Roman"/>
                      <w:kern w:val="0"/>
                      <w:lang w:bidi="ar"/>
                    </w:rPr>
                  </w:pPr>
                  <w:r>
                    <w:rPr>
                      <w:rFonts w:ascii="Times New Roman" w:hAnsi="Times New Roman" w:cs="Times New Roman"/>
                      <w:kern w:val="0"/>
                      <w:sz w:val="22"/>
                      <w:szCs w:val="22"/>
                      <w:lang w:bidi="ar"/>
                    </w:rPr>
                    <w:t>0.108</w:t>
                  </w:r>
                </w:p>
              </w:tc>
              <w:tc>
                <w:tcPr>
                  <w:tcW w:w="814" w:type="pct"/>
                  <w:vAlign w:val="center"/>
                </w:tcPr>
                <w:p w14:paraId="5EC2C98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0.0036</w:t>
                  </w:r>
                </w:p>
              </w:tc>
              <w:tc>
                <w:tcPr>
                  <w:tcW w:w="621" w:type="pct"/>
                  <w:vAlign w:val="center"/>
                </w:tcPr>
                <w:p w14:paraId="71BA39CC"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+0.0036</w:t>
                  </w:r>
                </w:p>
              </w:tc>
            </w:tr>
            <w:tr w:rsidR="00592675" w14:paraId="39536A8E" w14:textId="77777777">
              <w:trPr>
                <w:cantSplit/>
                <w:trHeight w:val="23"/>
              </w:trPr>
              <w:tc>
                <w:tcPr>
                  <w:tcW w:w="734" w:type="pct"/>
                  <w:gridSpan w:val="2"/>
                  <w:vMerge/>
                  <w:vAlign w:val="center"/>
                </w:tcPr>
                <w:p w14:paraId="40D8EEBE" w14:textId="77777777" w:rsidR="00592675" w:rsidRDefault="00592675">
                  <w:pPr>
                    <w:jc w:val="center"/>
                    <w:rPr>
                      <w:rFonts w:ascii="Times New Roman" w:hAnsi="Times New Roman" w:cs="Times New Roman"/>
                      <w:bCs/>
                    </w:rPr>
                  </w:pPr>
                </w:p>
              </w:tc>
              <w:tc>
                <w:tcPr>
                  <w:tcW w:w="878" w:type="pct"/>
                  <w:vAlign w:val="center"/>
                </w:tcPr>
                <w:p w14:paraId="5D4BC364"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氨氮</w:t>
                  </w:r>
                </w:p>
              </w:tc>
              <w:tc>
                <w:tcPr>
                  <w:tcW w:w="651" w:type="pct"/>
                  <w:vAlign w:val="center"/>
                </w:tcPr>
                <w:p w14:paraId="3E93C16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0.002</w:t>
                  </w:r>
                  <w:r>
                    <w:rPr>
                      <w:rFonts w:ascii="Times New Roman" w:hAnsi="Times New Roman" w:cs="Times New Roman"/>
                      <w:kern w:val="0"/>
                      <w:sz w:val="22"/>
                      <w:szCs w:val="22"/>
                      <w:lang w:bidi="ar"/>
                    </w:rPr>
                    <w:t>6</w:t>
                  </w:r>
                </w:p>
              </w:tc>
              <w:tc>
                <w:tcPr>
                  <w:tcW w:w="697" w:type="pct"/>
                  <w:vAlign w:val="center"/>
                </w:tcPr>
                <w:p w14:paraId="456F396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01" w:type="pct"/>
                  <w:vAlign w:val="center"/>
                </w:tcPr>
                <w:p w14:paraId="56F8F11D"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0.002</w:t>
                  </w:r>
                  <w:r>
                    <w:rPr>
                      <w:rFonts w:ascii="Times New Roman" w:hAnsi="Times New Roman" w:cs="Times New Roman"/>
                      <w:kern w:val="0"/>
                      <w:sz w:val="22"/>
                      <w:szCs w:val="22"/>
                      <w:lang w:bidi="ar"/>
                    </w:rPr>
                    <w:t>6</w:t>
                  </w:r>
                </w:p>
              </w:tc>
              <w:tc>
                <w:tcPr>
                  <w:tcW w:w="814" w:type="pct"/>
                  <w:vAlign w:val="center"/>
                </w:tcPr>
                <w:p w14:paraId="2746CC3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0.0014</w:t>
                  </w:r>
                </w:p>
              </w:tc>
              <w:tc>
                <w:tcPr>
                  <w:tcW w:w="621" w:type="pct"/>
                  <w:vAlign w:val="center"/>
                </w:tcPr>
                <w:p w14:paraId="6214216E"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+0.0014</w:t>
                  </w:r>
                </w:p>
              </w:tc>
            </w:tr>
            <w:tr w:rsidR="00592675" w14:paraId="109C5D44" w14:textId="77777777">
              <w:trPr>
                <w:cantSplit/>
                <w:trHeight w:val="23"/>
              </w:trPr>
              <w:tc>
                <w:tcPr>
                  <w:tcW w:w="734" w:type="pct"/>
                  <w:gridSpan w:val="2"/>
                  <w:vMerge/>
                  <w:vAlign w:val="center"/>
                </w:tcPr>
                <w:p w14:paraId="502B8B26" w14:textId="77777777" w:rsidR="00592675" w:rsidRDefault="00592675">
                  <w:pPr>
                    <w:jc w:val="center"/>
                    <w:rPr>
                      <w:rFonts w:ascii="Times New Roman" w:hAnsi="Times New Roman" w:cs="Times New Roman"/>
                      <w:bCs/>
                    </w:rPr>
                  </w:pPr>
                </w:p>
              </w:tc>
              <w:tc>
                <w:tcPr>
                  <w:tcW w:w="878" w:type="pct"/>
                  <w:vAlign w:val="center"/>
                </w:tcPr>
                <w:p w14:paraId="3186082C"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总磷</w:t>
                  </w:r>
                </w:p>
              </w:tc>
              <w:tc>
                <w:tcPr>
                  <w:tcW w:w="651" w:type="pct"/>
                  <w:vAlign w:val="center"/>
                </w:tcPr>
                <w:p w14:paraId="7DF451E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w:t>
                  </w:r>
                  <w:r>
                    <w:rPr>
                      <w:rFonts w:ascii="Times New Roman" w:hAnsi="Times New Roman" w:cs="Times New Roman"/>
                      <w:kern w:val="0"/>
                      <w:sz w:val="22"/>
                      <w:szCs w:val="22"/>
                      <w:lang w:bidi="ar"/>
                    </w:rPr>
                    <w:t>.003</w:t>
                  </w:r>
                </w:p>
              </w:tc>
              <w:tc>
                <w:tcPr>
                  <w:tcW w:w="697" w:type="pct"/>
                  <w:vAlign w:val="center"/>
                </w:tcPr>
                <w:p w14:paraId="20F61309"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01" w:type="pct"/>
                  <w:vAlign w:val="center"/>
                </w:tcPr>
                <w:p w14:paraId="1B450222"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w:t>
                  </w:r>
                  <w:r>
                    <w:rPr>
                      <w:rFonts w:ascii="Times New Roman" w:hAnsi="Times New Roman" w:cs="Times New Roman"/>
                      <w:kern w:val="0"/>
                      <w:sz w:val="22"/>
                      <w:szCs w:val="22"/>
                      <w:lang w:bidi="ar"/>
                    </w:rPr>
                    <w:t>.003</w:t>
                  </w:r>
                </w:p>
              </w:tc>
              <w:tc>
                <w:tcPr>
                  <w:tcW w:w="814" w:type="pct"/>
                  <w:vAlign w:val="center"/>
                </w:tcPr>
                <w:p w14:paraId="416F9F3A"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0.0002</w:t>
                  </w:r>
                </w:p>
              </w:tc>
              <w:tc>
                <w:tcPr>
                  <w:tcW w:w="621" w:type="pct"/>
                  <w:vAlign w:val="center"/>
                </w:tcPr>
                <w:p w14:paraId="723C5BD8"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+0.0002</w:t>
                  </w:r>
                </w:p>
              </w:tc>
            </w:tr>
            <w:tr w:rsidR="00592675" w14:paraId="197F5628" w14:textId="77777777">
              <w:trPr>
                <w:cantSplit/>
                <w:trHeight w:val="23"/>
              </w:trPr>
              <w:tc>
                <w:tcPr>
                  <w:tcW w:w="734" w:type="pct"/>
                  <w:gridSpan w:val="2"/>
                  <w:vMerge/>
                  <w:vAlign w:val="center"/>
                </w:tcPr>
                <w:p w14:paraId="59B2AD7A" w14:textId="77777777" w:rsidR="00592675" w:rsidRDefault="00592675">
                  <w:pPr>
                    <w:jc w:val="center"/>
                    <w:rPr>
                      <w:rFonts w:ascii="Times New Roman" w:hAnsi="Times New Roman" w:cs="Times New Roman"/>
                      <w:bCs/>
                    </w:rPr>
                  </w:pPr>
                </w:p>
              </w:tc>
              <w:tc>
                <w:tcPr>
                  <w:tcW w:w="878" w:type="pct"/>
                  <w:vAlign w:val="center"/>
                </w:tcPr>
                <w:p w14:paraId="36B60EDE" w14:textId="77777777" w:rsidR="00592675" w:rsidRDefault="00E26AC4">
                  <w:pPr>
                    <w:widowControl/>
                    <w:jc w:val="center"/>
                    <w:textAlignment w:val="center"/>
                    <w:rPr>
                      <w:rFonts w:ascii="Times New Roman" w:hAnsi="Times New Roman" w:cs="Times New Roman"/>
                      <w:kern w:val="0"/>
                      <w:lang w:bidi="ar"/>
                    </w:rPr>
                  </w:pPr>
                  <w:r>
                    <w:rPr>
                      <w:rFonts w:ascii="Times New Roman" w:hAnsi="Times New Roman" w:cs="Times New Roman"/>
                      <w:kern w:val="0"/>
                      <w:lang w:bidi="ar"/>
                    </w:rPr>
                    <w:t>总氮</w:t>
                  </w:r>
                </w:p>
              </w:tc>
              <w:tc>
                <w:tcPr>
                  <w:tcW w:w="651" w:type="pct"/>
                  <w:vAlign w:val="center"/>
                </w:tcPr>
                <w:p w14:paraId="0165238F"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w:t>
                  </w:r>
                  <w:r>
                    <w:rPr>
                      <w:rFonts w:ascii="Times New Roman" w:hAnsi="Times New Roman" w:cs="Times New Roman"/>
                      <w:kern w:val="0"/>
                      <w:sz w:val="22"/>
                      <w:szCs w:val="22"/>
                      <w:lang w:bidi="ar"/>
                    </w:rPr>
                    <w:t>.025</w:t>
                  </w:r>
                </w:p>
              </w:tc>
              <w:tc>
                <w:tcPr>
                  <w:tcW w:w="697" w:type="pct"/>
                  <w:vAlign w:val="center"/>
                </w:tcPr>
                <w:p w14:paraId="2011CE5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01" w:type="pct"/>
                  <w:vAlign w:val="center"/>
                </w:tcPr>
                <w:p w14:paraId="662490BA"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w:t>
                  </w:r>
                  <w:r>
                    <w:rPr>
                      <w:rFonts w:ascii="Times New Roman" w:hAnsi="Times New Roman" w:cs="Times New Roman"/>
                      <w:kern w:val="0"/>
                      <w:sz w:val="22"/>
                      <w:szCs w:val="22"/>
                      <w:lang w:bidi="ar"/>
                    </w:rPr>
                    <w:t>.025</w:t>
                  </w:r>
                </w:p>
              </w:tc>
              <w:tc>
                <w:tcPr>
                  <w:tcW w:w="814" w:type="pct"/>
                  <w:vAlign w:val="center"/>
                </w:tcPr>
                <w:p w14:paraId="23D127B8"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0.0043</w:t>
                  </w:r>
                </w:p>
              </w:tc>
              <w:tc>
                <w:tcPr>
                  <w:tcW w:w="621" w:type="pct"/>
                  <w:vAlign w:val="center"/>
                </w:tcPr>
                <w:p w14:paraId="29ED8E78"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+0.0043</w:t>
                  </w:r>
                </w:p>
              </w:tc>
            </w:tr>
            <w:tr w:rsidR="00592675" w14:paraId="40AD1E98" w14:textId="77777777">
              <w:trPr>
                <w:cantSplit/>
                <w:trHeight w:val="23"/>
              </w:trPr>
              <w:tc>
                <w:tcPr>
                  <w:tcW w:w="734" w:type="pct"/>
                  <w:gridSpan w:val="2"/>
                  <w:vAlign w:val="center"/>
                </w:tcPr>
                <w:p w14:paraId="4518F7BA"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一般固废</w:t>
                  </w:r>
                </w:p>
              </w:tc>
              <w:tc>
                <w:tcPr>
                  <w:tcW w:w="878" w:type="pct"/>
                  <w:vAlign w:val="center"/>
                </w:tcPr>
                <w:p w14:paraId="69E46113"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一般工业固废</w:t>
                  </w:r>
                </w:p>
              </w:tc>
              <w:tc>
                <w:tcPr>
                  <w:tcW w:w="651" w:type="pct"/>
                  <w:vAlign w:val="center"/>
                </w:tcPr>
                <w:p w14:paraId="796D132E"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16.014</w:t>
                  </w:r>
                </w:p>
              </w:tc>
              <w:tc>
                <w:tcPr>
                  <w:tcW w:w="697" w:type="pct"/>
                  <w:vAlign w:val="center"/>
                </w:tcPr>
                <w:p w14:paraId="6885C08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16.014</w:t>
                  </w:r>
                </w:p>
              </w:tc>
              <w:tc>
                <w:tcPr>
                  <w:tcW w:w="601" w:type="pct"/>
                  <w:vAlign w:val="center"/>
                </w:tcPr>
                <w:p w14:paraId="6E37B569"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814" w:type="pct"/>
                  <w:vAlign w:val="center"/>
                </w:tcPr>
                <w:p w14:paraId="6A376A1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21" w:type="pct"/>
                  <w:vAlign w:val="center"/>
                </w:tcPr>
                <w:p w14:paraId="6AEDD26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w:t>
                  </w:r>
                </w:p>
              </w:tc>
            </w:tr>
            <w:tr w:rsidR="00592675" w14:paraId="2883C790" w14:textId="77777777">
              <w:trPr>
                <w:cantSplit/>
                <w:trHeight w:val="23"/>
              </w:trPr>
              <w:tc>
                <w:tcPr>
                  <w:tcW w:w="734" w:type="pct"/>
                  <w:gridSpan w:val="2"/>
                  <w:vAlign w:val="center"/>
                </w:tcPr>
                <w:p w14:paraId="4C7B8628"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危险废物</w:t>
                  </w:r>
                </w:p>
              </w:tc>
              <w:tc>
                <w:tcPr>
                  <w:tcW w:w="878" w:type="pct"/>
                  <w:vAlign w:val="center"/>
                </w:tcPr>
                <w:p w14:paraId="39D69DAC"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危险废物</w:t>
                  </w:r>
                </w:p>
              </w:tc>
              <w:tc>
                <w:tcPr>
                  <w:tcW w:w="651" w:type="pct"/>
                  <w:vAlign w:val="center"/>
                </w:tcPr>
                <w:p w14:paraId="796BB3F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14.4922</w:t>
                  </w:r>
                </w:p>
              </w:tc>
              <w:tc>
                <w:tcPr>
                  <w:tcW w:w="697" w:type="pct"/>
                  <w:vAlign w:val="center"/>
                </w:tcPr>
                <w:p w14:paraId="33E3D47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14.4922</w:t>
                  </w:r>
                </w:p>
              </w:tc>
              <w:tc>
                <w:tcPr>
                  <w:tcW w:w="601" w:type="pct"/>
                  <w:vAlign w:val="center"/>
                </w:tcPr>
                <w:p w14:paraId="465A828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814" w:type="pct"/>
                  <w:vAlign w:val="center"/>
                </w:tcPr>
                <w:p w14:paraId="194DDF0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21" w:type="pct"/>
                  <w:vAlign w:val="center"/>
                </w:tcPr>
                <w:p w14:paraId="5B7166D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w:t>
                  </w:r>
                </w:p>
              </w:tc>
            </w:tr>
            <w:tr w:rsidR="00592675" w14:paraId="5861D51A" w14:textId="77777777">
              <w:trPr>
                <w:cantSplit/>
                <w:trHeight w:val="23"/>
              </w:trPr>
              <w:tc>
                <w:tcPr>
                  <w:tcW w:w="734" w:type="pct"/>
                  <w:gridSpan w:val="2"/>
                  <w:vAlign w:val="center"/>
                </w:tcPr>
                <w:p w14:paraId="628B9748"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生活垃圾</w:t>
                  </w:r>
                </w:p>
              </w:tc>
              <w:tc>
                <w:tcPr>
                  <w:tcW w:w="878" w:type="pct"/>
                  <w:vAlign w:val="center"/>
                </w:tcPr>
                <w:p w14:paraId="2037994C" w14:textId="77777777" w:rsidR="00592675" w:rsidRDefault="00E26AC4">
                  <w:pPr>
                    <w:widowControl/>
                    <w:jc w:val="center"/>
                    <w:textAlignment w:val="center"/>
                    <w:rPr>
                      <w:rFonts w:ascii="Times New Roman" w:hAnsi="Times New Roman" w:cs="Times New Roman"/>
                      <w:bCs/>
                    </w:rPr>
                  </w:pPr>
                  <w:r>
                    <w:rPr>
                      <w:rFonts w:ascii="Times New Roman" w:hAnsi="Times New Roman" w:cs="Times New Roman"/>
                      <w:kern w:val="0"/>
                      <w:lang w:bidi="ar"/>
                    </w:rPr>
                    <w:t>生活垃圾</w:t>
                  </w:r>
                </w:p>
              </w:tc>
              <w:tc>
                <w:tcPr>
                  <w:tcW w:w="651" w:type="pct"/>
                  <w:vAlign w:val="center"/>
                </w:tcPr>
                <w:p w14:paraId="1000C0E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4.5</w:t>
                  </w:r>
                </w:p>
              </w:tc>
              <w:tc>
                <w:tcPr>
                  <w:tcW w:w="697" w:type="pct"/>
                  <w:vAlign w:val="center"/>
                </w:tcPr>
                <w:p w14:paraId="07F5B5B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4.5</w:t>
                  </w:r>
                </w:p>
              </w:tc>
              <w:tc>
                <w:tcPr>
                  <w:tcW w:w="601" w:type="pct"/>
                  <w:vAlign w:val="center"/>
                </w:tcPr>
                <w:p w14:paraId="7848E5C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814" w:type="pct"/>
                  <w:vAlign w:val="center"/>
                </w:tcPr>
                <w:p w14:paraId="1FA2E06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0</w:t>
                  </w:r>
                </w:p>
              </w:tc>
              <w:tc>
                <w:tcPr>
                  <w:tcW w:w="621" w:type="pct"/>
                  <w:vAlign w:val="center"/>
                </w:tcPr>
                <w:p w14:paraId="4687876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kern w:val="0"/>
                      <w:sz w:val="22"/>
                      <w:szCs w:val="22"/>
                      <w:lang w:bidi="ar"/>
                    </w:rPr>
                    <w:t>/</w:t>
                  </w:r>
                </w:p>
              </w:tc>
            </w:tr>
          </w:tbl>
          <w:p w14:paraId="3C39351D"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）废气</w:t>
            </w:r>
          </w:p>
          <w:p w14:paraId="79B77E3C"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本项目废气非甲烷总烃的排放纳入总量考核指标、颗粒物纳入控制指标，并向当地环保部门申请总量。</w:t>
            </w:r>
          </w:p>
          <w:p w14:paraId="0F72C8CC"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）废水</w:t>
            </w:r>
          </w:p>
          <w:p w14:paraId="418DFD78"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本项目污染物总量控制因子为</w:t>
            </w:r>
            <w:r>
              <w:rPr>
                <w:rFonts w:ascii="Times New Roman" w:hAnsi="Times New Roman" w:cs="Times New Roman"/>
                <w:sz w:val="24"/>
              </w:rPr>
              <w:t>COD</w:t>
            </w:r>
            <w:r>
              <w:rPr>
                <w:rFonts w:ascii="Times New Roman" w:hAnsi="Times New Roman" w:cs="Times New Roman"/>
                <w:sz w:val="24"/>
              </w:rPr>
              <w:t>、</w:t>
            </w:r>
            <w:r>
              <w:rPr>
                <w:rFonts w:ascii="Times New Roman" w:hAnsi="Times New Roman" w:cs="Times New Roman"/>
                <w:sz w:val="24"/>
              </w:rPr>
              <w:t>NH</w:t>
            </w:r>
            <w:r>
              <w:rPr>
                <w:rFonts w:ascii="Times New Roman" w:hAnsi="Times New Roman" w:cs="Times New Roman"/>
                <w:sz w:val="24"/>
                <w:vertAlign w:val="subscript"/>
              </w:rPr>
              <w:t>3</w:t>
            </w:r>
            <w:r>
              <w:rPr>
                <w:rFonts w:ascii="Times New Roman" w:hAnsi="Times New Roman" w:cs="Times New Roman"/>
                <w:sz w:val="24"/>
              </w:rPr>
              <w:t>-N</w:t>
            </w:r>
            <w:r>
              <w:rPr>
                <w:rFonts w:ascii="Times New Roman" w:hAnsi="Times New Roman" w:cs="Times New Roman"/>
                <w:sz w:val="24"/>
              </w:rPr>
              <w:t>、</w:t>
            </w:r>
            <w:r>
              <w:rPr>
                <w:rFonts w:ascii="Times New Roman" w:hAnsi="Times New Roman" w:cs="Times New Roman"/>
                <w:sz w:val="24"/>
              </w:rPr>
              <w:t>TP</w:t>
            </w:r>
            <w:r>
              <w:rPr>
                <w:rFonts w:ascii="Times New Roman" w:hAnsi="Times New Roman" w:cs="Times New Roman"/>
                <w:sz w:val="24"/>
              </w:rPr>
              <w:t>、</w:t>
            </w:r>
            <w:r>
              <w:rPr>
                <w:rFonts w:ascii="Times New Roman" w:hAnsi="Times New Roman" w:cs="Times New Roman"/>
                <w:sz w:val="24"/>
              </w:rPr>
              <w:t>TN</w:t>
            </w:r>
            <w:r>
              <w:rPr>
                <w:rFonts w:ascii="Times New Roman" w:hAnsi="Times New Roman" w:cs="Times New Roman"/>
                <w:sz w:val="24"/>
              </w:rPr>
              <w:t>，考核因子为</w:t>
            </w:r>
            <w:r>
              <w:rPr>
                <w:rFonts w:ascii="Times New Roman" w:hAnsi="Times New Roman" w:cs="Times New Roman"/>
                <w:sz w:val="24"/>
              </w:rPr>
              <w:t>SS</w:t>
            </w:r>
            <w:r>
              <w:rPr>
                <w:rFonts w:ascii="Times New Roman" w:hAnsi="Times New Roman" w:cs="Times New Roman"/>
                <w:sz w:val="24"/>
              </w:rPr>
              <w:t>。接管量作为验收时的考核量。</w:t>
            </w:r>
          </w:p>
          <w:p w14:paraId="7F41C9BE"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）固废</w:t>
            </w:r>
          </w:p>
          <w:p w14:paraId="19E58678"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本项目固</w:t>
            </w:r>
            <w:proofErr w:type="gramStart"/>
            <w:r>
              <w:rPr>
                <w:rFonts w:ascii="Times New Roman" w:hAnsi="Times New Roman" w:cs="Times New Roman"/>
                <w:sz w:val="24"/>
              </w:rPr>
              <w:t>废全部</w:t>
            </w:r>
            <w:proofErr w:type="gramEnd"/>
            <w:r>
              <w:rPr>
                <w:rFonts w:ascii="Times New Roman" w:hAnsi="Times New Roman" w:cs="Times New Roman"/>
                <w:sz w:val="24"/>
              </w:rPr>
              <w:t>得到综合利用或有效处置，零排放。</w:t>
            </w:r>
          </w:p>
          <w:p w14:paraId="15647A98" w14:textId="77777777" w:rsidR="00592675" w:rsidRDefault="00592675">
            <w:pPr>
              <w:pStyle w:val="afb"/>
              <w:ind w:firstLineChars="200"/>
              <w:rPr>
                <w:sz w:val="24"/>
                <w:szCs w:val="24"/>
              </w:rPr>
            </w:pPr>
          </w:p>
        </w:tc>
      </w:tr>
    </w:tbl>
    <w:p w14:paraId="3D24E2EE" w14:textId="77777777" w:rsidR="00592675" w:rsidRDefault="00592675">
      <w:pPr>
        <w:adjustRightInd w:val="0"/>
        <w:snapToGrid w:val="0"/>
        <w:jc w:val="center"/>
        <w:rPr>
          <w:rFonts w:ascii="Times New Roman" w:hAnsi="Times New Roman" w:cs="Times New Roman"/>
          <w:kern w:val="0"/>
          <w:sz w:val="24"/>
        </w:rPr>
        <w:sectPr w:rsidR="00592675">
          <w:pgSz w:w="11907" w:h="16840"/>
          <w:pgMar w:top="1418" w:right="1418" w:bottom="1418" w:left="1418" w:header="851" w:footer="851" w:gutter="0"/>
          <w:cols w:space="720"/>
          <w:docGrid w:linePitch="312"/>
        </w:sectPr>
      </w:pPr>
    </w:p>
    <w:p w14:paraId="4B228CD7" w14:textId="77777777" w:rsidR="00592675" w:rsidRDefault="00E26AC4">
      <w:pPr>
        <w:pStyle w:val="1"/>
        <w:rPr>
          <w:rFonts w:ascii="Times New Roman" w:hAnsi="Times New Roman" w:cs="Times New Roman"/>
        </w:rPr>
      </w:pPr>
      <w:bookmarkStart w:id="139" w:name="_Toc73967802"/>
      <w:bookmarkStart w:id="140" w:name="_Toc72400630"/>
      <w:bookmarkStart w:id="141" w:name="_Toc77938575"/>
      <w:bookmarkStart w:id="142" w:name="_Toc78791638"/>
      <w:bookmarkStart w:id="143" w:name="_Toc70427313"/>
      <w:bookmarkStart w:id="144" w:name="_Toc72400656"/>
      <w:bookmarkStart w:id="145" w:name="_Toc66793601"/>
      <w:bookmarkStart w:id="146" w:name="_Toc66800377"/>
      <w:r>
        <w:rPr>
          <w:rFonts w:ascii="Times New Roman" w:hAnsi="Times New Roman" w:cs="Times New Roman"/>
        </w:rPr>
        <w:lastRenderedPageBreak/>
        <w:t>四、主要环境影响和保护措施</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8"/>
        <w:gridCol w:w="8293"/>
      </w:tblGrid>
      <w:tr w:rsidR="00592675" w14:paraId="57CDC02D" w14:textId="77777777">
        <w:trPr>
          <w:trHeight w:val="4365"/>
          <w:jc w:val="center"/>
        </w:trPr>
        <w:tc>
          <w:tcPr>
            <w:tcW w:w="752" w:type="dxa"/>
            <w:tcMar>
              <w:left w:w="28" w:type="dxa"/>
              <w:right w:w="28" w:type="dxa"/>
            </w:tcMar>
            <w:vAlign w:val="center"/>
          </w:tcPr>
          <w:p w14:paraId="0781FFC8"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kern w:val="2"/>
              </w:rPr>
            </w:pPr>
            <w:r>
              <w:rPr>
                <w:rFonts w:ascii="Times New Roman" w:hAnsi="Times New Roman" w:cs="Times New Roman"/>
                <w:color w:val="auto"/>
                <w:kern w:val="2"/>
              </w:rPr>
              <w:t>施工</w:t>
            </w:r>
          </w:p>
          <w:p w14:paraId="213E4FCF"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kern w:val="2"/>
              </w:rPr>
            </w:pPr>
            <w:r>
              <w:rPr>
                <w:rFonts w:ascii="Times New Roman" w:hAnsi="Times New Roman" w:cs="Times New Roman"/>
                <w:color w:val="auto"/>
                <w:kern w:val="2"/>
              </w:rPr>
              <w:t>期环</w:t>
            </w:r>
          </w:p>
          <w:p w14:paraId="6E887BDB"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kern w:val="2"/>
              </w:rPr>
            </w:pPr>
            <w:r>
              <w:rPr>
                <w:rFonts w:ascii="Times New Roman" w:hAnsi="Times New Roman" w:cs="Times New Roman"/>
                <w:color w:val="auto"/>
                <w:kern w:val="2"/>
              </w:rPr>
              <w:t>境保</w:t>
            </w:r>
          </w:p>
          <w:p w14:paraId="05048197" w14:textId="77777777" w:rsidR="00592675" w:rsidRDefault="00E26AC4">
            <w:pPr>
              <w:pStyle w:val="af1"/>
              <w:adjustRightInd w:val="0"/>
              <w:snapToGrid w:val="0"/>
              <w:spacing w:before="0" w:beforeAutospacing="0" w:after="0" w:afterAutospacing="0"/>
              <w:jc w:val="center"/>
              <w:rPr>
                <w:rFonts w:ascii="Times New Roman" w:hAnsi="Times New Roman" w:cs="Times New Roman"/>
                <w:color w:val="auto"/>
                <w:kern w:val="2"/>
              </w:rPr>
            </w:pPr>
            <w:r>
              <w:rPr>
                <w:rFonts w:ascii="Times New Roman" w:hAnsi="Times New Roman" w:cs="Times New Roman"/>
                <w:color w:val="auto"/>
                <w:kern w:val="2"/>
              </w:rPr>
              <w:t>护</w:t>
            </w:r>
            <w:proofErr w:type="gramStart"/>
            <w:r>
              <w:rPr>
                <w:rFonts w:ascii="Times New Roman" w:hAnsi="Times New Roman" w:cs="Times New Roman"/>
                <w:color w:val="auto"/>
                <w:kern w:val="2"/>
              </w:rPr>
              <w:t>措</w:t>
            </w:r>
            <w:proofErr w:type="gramEnd"/>
          </w:p>
          <w:p w14:paraId="18EC293E" w14:textId="77777777" w:rsidR="00592675" w:rsidRDefault="00E26AC4">
            <w:pPr>
              <w:pStyle w:val="af1"/>
              <w:adjustRightInd w:val="0"/>
              <w:snapToGrid w:val="0"/>
              <w:spacing w:before="0" w:beforeAutospacing="0" w:after="0" w:afterAutospacing="0"/>
              <w:jc w:val="center"/>
              <w:rPr>
                <w:rFonts w:ascii="Times New Roman" w:hAnsi="Times New Roman" w:cs="Times New Roman"/>
                <w:bCs/>
                <w:color w:val="auto"/>
                <w:kern w:val="2"/>
              </w:rPr>
            </w:pPr>
            <w:r>
              <w:rPr>
                <w:rFonts w:ascii="Times New Roman" w:hAnsi="Times New Roman" w:cs="Times New Roman"/>
                <w:color w:val="auto"/>
                <w:kern w:val="2"/>
              </w:rPr>
              <w:t>施</w:t>
            </w:r>
          </w:p>
        </w:tc>
        <w:tc>
          <w:tcPr>
            <w:tcW w:w="8229" w:type="dxa"/>
            <w:vAlign w:val="center"/>
          </w:tcPr>
          <w:p w14:paraId="36F6E985"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本项目利用现有厂房，配套设施均已完善，无土建施工过程，只要进行简单的设备安装，施工时间短，对外环境影响小，具体分析如下：</w:t>
            </w:r>
          </w:p>
          <w:p w14:paraId="39695D6C"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、环境空气影响分析：</w:t>
            </w:r>
          </w:p>
          <w:p w14:paraId="1A31C45D"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）大气污染物分析：</w:t>
            </w:r>
          </w:p>
          <w:p w14:paraId="0246EC3F"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大气污染物主要来源于安装设备时产生的扬尘和进出公司的车辆排放的汽车尾气。</w:t>
            </w:r>
          </w:p>
          <w:p w14:paraId="75E1D2CC"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施工期扬尘的主要来源为现场堆放、设备材料现场搬运及堆放、施工垃圾的清理及堆放和运输车辆造成的现场道路的扬尘。施工期间扬尘污染具有如下特点：流动性、瞬时性、无组织排放。</w:t>
            </w:r>
          </w:p>
          <w:p w14:paraId="7360D8DD"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此外，运输车辆的进出和施工机械运行中，都将产生地面扬尘和废气排放，使空气中</w:t>
            </w:r>
            <w:r>
              <w:rPr>
                <w:rFonts w:ascii="Times New Roman" w:hAnsi="Times New Roman" w:cs="Times New Roman"/>
                <w:sz w:val="24"/>
              </w:rPr>
              <w:t>CO</w:t>
            </w:r>
            <w:r>
              <w:rPr>
                <w:rFonts w:ascii="Times New Roman" w:hAnsi="Times New Roman" w:cs="Times New Roman"/>
                <w:sz w:val="24"/>
              </w:rPr>
              <w:t>、</w:t>
            </w:r>
            <w:r>
              <w:rPr>
                <w:rFonts w:ascii="Times New Roman" w:hAnsi="Times New Roman" w:cs="Times New Roman"/>
                <w:sz w:val="24"/>
              </w:rPr>
              <w:t>TSP</w:t>
            </w:r>
            <w:r>
              <w:rPr>
                <w:rFonts w:ascii="Times New Roman" w:hAnsi="Times New Roman" w:cs="Times New Roman"/>
                <w:sz w:val="24"/>
              </w:rPr>
              <w:t>及</w:t>
            </w:r>
            <w:r>
              <w:rPr>
                <w:rFonts w:ascii="Times New Roman" w:hAnsi="Times New Roman" w:cs="Times New Roman"/>
                <w:sz w:val="24"/>
              </w:rPr>
              <w:t>NO</w:t>
            </w:r>
            <w:r>
              <w:rPr>
                <w:rFonts w:ascii="Times New Roman" w:hAnsi="Times New Roman" w:cs="Times New Roman"/>
                <w:sz w:val="24"/>
                <w:vertAlign w:val="subscript"/>
              </w:rPr>
              <w:t>X</w:t>
            </w:r>
            <w:r>
              <w:rPr>
                <w:rFonts w:ascii="Times New Roman" w:hAnsi="Times New Roman" w:cs="Times New Roman"/>
                <w:sz w:val="24"/>
              </w:rPr>
              <w:t>浓度有所增加，但局限在施工现场周围邻近区域。</w:t>
            </w:r>
          </w:p>
          <w:p w14:paraId="656C97AF"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）项目方在施工期采取的防治措施</w:t>
            </w:r>
          </w:p>
          <w:p w14:paraId="12040917"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①</w:t>
            </w:r>
            <w:r>
              <w:rPr>
                <w:rFonts w:ascii="Times New Roman" w:hAnsi="Times New Roman" w:cs="Times New Roman"/>
                <w:sz w:val="24"/>
              </w:rPr>
              <w:t>加强施工区的规划管理，防止生产设备在装卸、堆放、过程中的粉尘外逸。堆场应定点定位，并采取防尘、</w:t>
            </w:r>
            <w:proofErr w:type="gramStart"/>
            <w:r>
              <w:rPr>
                <w:rFonts w:ascii="Times New Roman" w:hAnsi="Times New Roman" w:cs="Times New Roman"/>
                <w:sz w:val="24"/>
              </w:rPr>
              <w:t>抑尘措施</w:t>
            </w:r>
            <w:proofErr w:type="gramEnd"/>
            <w:r>
              <w:rPr>
                <w:rFonts w:ascii="Times New Roman" w:hAnsi="Times New Roman" w:cs="Times New Roman"/>
                <w:sz w:val="24"/>
              </w:rPr>
              <w:t>，如在大风天气，对散料堆场采用水喷淋防尘。</w:t>
            </w:r>
          </w:p>
          <w:p w14:paraId="3FDD7C24"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②</w:t>
            </w:r>
            <w:r>
              <w:rPr>
                <w:rFonts w:ascii="Times New Roman" w:hAnsi="Times New Roman" w:cs="Times New Roman"/>
                <w:sz w:val="24"/>
              </w:rPr>
              <w:t>运输车主要进出的主干道应定期洒水清扫。</w:t>
            </w:r>
          </w:p>
          <w:p w14:paraId="2EF0412E"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③</w:t>
            </w:r>
            <w:r>
              <w:rPr>
                <w:rFonts w:ascii="Times New Roman" w:hAnsi="Times New Roman" w:cs="Times New Roman"/>
                <w:sz w:val="24"/>
              </w:rPr>
              <w:t>加强运输管理，坚持文明装卸。</w:t>
            </w:r>
          </w:p>
          <w:p w14:paraId="52013BDB"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④</w:t>
            </w:r>
            <w:r>
              <w:rPr>
                <w:rFonts w:ascii="Times New Roman" w:hAnsi="Times New Roman" w:cs="Times New Roman"/>
                <w:sz w:val="24"/>
              </w:rPr>
              <w:t>加强对机械、车辆的维修保养，禁止以柴油为燃料的施工机械超负荷工作，减少污染物的排放。</w:t>
            </w:r>
          </w:p>
          <w:p w14:paraId="1462189A"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⑤</w:t>
            </w:r>
            <w:r>
              <w:rPr>
                <w:rFonts w:ascii="Times New Roman" w:hAnsi="Times New Roman" w:cs="Times New Roman"/>
                <w:sz w:val="24"/>
              </w:rPr>
              <w:t>加强对施工人员的环保教育，提高全体施工人员的环保意识，坚持文明施工、科学施工。</w:t>
            </w:r>
          </w:p>
          <w:p w14:paraId="12568FD5"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）项目方采取相应措施后，施工期大气污染物对周围大气环境的影响较小，项目所在区域的大气环境仍能满足二类功能区的要求。</w:t>
            </w:r>
          </w:p>
          <w:p w14:paraId="1DD8A796"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、地表水环境影响分析：</w:t>
            </w:r>
          </w:p>
          <w:p w14:paraId="1BA1EABA"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由于不用进行土建，在施工期遇大雨天气不会造成水土流失，因此无施工期含大量悬浮固体的雨水产生；本项目施工期废水排放主要是设备安装工人产生的生活污水，生活污水主要含悬浮物、</w:t>
            </w:r>
            <w:r>
              <w:rPr>
                <w:rFonts w:ascii="Times New Roman" w:hAnsi="Times New Roman" w:cs="Times New Roman"/>
                <w:sz w:val="24"/>
              </w:rPr>
              <w:t>COD</w:t>
            </w:r>
            <w:r>
              <w:rPr>
                <w:rFonts w:ascii="Times New Roman" w:hAnsi="Times New Roman" w:cs="Times New Roman"/>
                <w:sz w:val="24"/>
              </w:rPr>
              <w:t>和动植物油类等。由于设备安装所需要的工人较少，因此废水排放量少，该废水接管至污水处理厂，对地表</w:t>
            </w:r>
            <w:r>
              <w:rPr>
                <w:rFonts w:ascii="Times New Roman" w:hAnsi="Times New Roman" w:cs="Times New Roman"/>
                <w:sz w:val="24"/>
              </w:rPr>
              <w:lastRenderedPageBreak/>
              <w:t>水环境影响较小。</w:t>
            </w:r>
          </w:p>
          <w:p w14:paraId="2DB6B51E"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施工期的水污染物对附近水体的影响较小。</w:t>
            </w:r>
          </w:p>
          <w:p w14:paraId="554F07AE"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、声环境影响分析：</w:t>
            </w:r>
          </w:p>
          <w:p w14:paraId="53E67880"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设备安装期间，各种施工机械运行都将产生不同程度的噪声污染，对周围环境造成一定的影响。各种施工车辆的运行也会引起道路沿线噪声超标。</w:t>
            </w:r>
          </w:p>
          <w:p w14:paraId="4BA99B9E"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施工期噪声环保对策建议：</w:t>
            </w:r>
          </w:p>
          <w:p w14:paraId="44C3E36D"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）执行《建筑施工场界环境噪声排放标准》</w:t>
            </w:r>
            <w:r>
              <w:rPr>
                <w:rFonts w:ascii="Times New Roman" w:hAnsi="Times New Roman" w:cs="Times New Roman"/>
                <w:sz w:val="24"/>
              </w:rPr>
              <w:t>(GB12523-2011</w:t>
            </w:r>
            <w:r>
              <w:rPr>
                <w:rFonts w:ascii="Times New Roman" w:hAnsi="Times New Roman" w:cs="Times New Roman"/>
                <w:sz w:val="24"/>
              </w:rPr>
              <w:t>）对施工阶段的噪声要求，禁止在夜间施工。</w:t>
            </w:r>
          </w:p>
          <w:p w14:paraId="29F89D13"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）工地周围设立维护屏障，同时也可在高噪声设备附近加设可移动的简易隔声屏，尽可能减少设备噪声对环境的影响。</w:t>
            </w:r>
          </w:p>
          <w:p w14:paraId="41AE9886"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）加强施工区附近交通管理，避免交通堵塞而引起的车辆鸣号。</w:t>
            </w:r>
          </w:p>
          <w:p w14:paraId="621E367A"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项目方采取相应措施后，施工期的噪声对周围环境的影响较小，项目所在区域的声环境仍满足</w:t>
            </w:r>
            <w:r>
              <w:rPr>
                <w:rFonts w:ascii="Times New Roman" w:hAnsi="Times New Roman" w:cs="Times New Roman" w:hint="eastAsia"/>
                <w:sz w:val="24"/>
              </w:rPr>
              <w:t>3</w:t>
            </w:r>
            <w:r>
              <w:rPr>
                <w:rFonts w:ascii="Times New Roman" w:hAnsi="Times New Roman" w:cs="Times New Roman" w:hint="eastAsia"/>
                <w:sz w:val="24"/>
              </w:rPr>
              <w:t>类</w:t>
            </w:r>
            <w:r>
              <w:rPr>
                <w:rFonts w:ascii="Times New Roman" w:hAnsi="Times New Roman" w:cs="Times New Roman"/>
                <w:sz w:val="24"/>
              </w:rPr>
              <w:t>功能区的要求。</w:t>
            </w:r>
          </w:p>
          <w:p w14:paraId="3C1CD271"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、固体废物影响分析：</w:t>
            </w:r>
          </w:p>
          <w:p w14:paraId="38C21703"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施工期产生的固体废弃物主要为废弃的垃圾以及各类材料的包装箱、袋等。包装物基本上回收利用或销售给废品收购站，垃圾将由环卫部门统一拉走处理。因此，上述废弃物不会对周围环境产生较大影响。</w:t>
            </w:r>
          </w:p>
          <w:p w14:paraId="08F99F64" w14:textId="77777777" w:rsidR="00592675" w:rsidRDefault="00E26AC4">
            <w:pPr>
              <w:wordWrap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项目方采取相应措施后，施工期的固体废弃物对保护目标的影响较小。</w:t>
            </w:r>
          </w:p>
          <w:p w14:paraId="6B6475E0" w14:textId="77777777" w:rsidR="00592675" w:rsidRDefault="00E26AC4">
            <w:pPr>
              <w:wordWrap w:val="0"/>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rPr>
              <w:t>综上，项目施工期历时短、影响小，在采取各项污染防治措施后，对周围环境影响较小。随着施工期的结束，这些影响因素都随之消失。</w:t>
            </w:r>
          </w:p>
          <w:p w14:paraId="080AF536" w14:textId="77777777" w:rsidR="00592675" w:rsidRDefault="00592675">
            <w:pPr>
              <w:pStyle w:val="afb"/>
              <w:rPr>
                <w:sz w:val="24"/>
                <w:szCs w:val="24"/>
              </w:rPr>
            </w:pPr>
          </w:p>
          <w:p w14:paraId="276DBC36" w14:textId="77777777" w:rsidR="00592675" w:rsidRDefault="00592675">
            <w:pPr>
              <w:pStyle w:val="afb"/>
              <w:rPr>
                <w:sz w:val="24"/>
                <w:szCs w:val="24"/>
              </w:rPr>
            </w:pPr>
          </w:p>
          <w:p w14:paraId="37DA21CF" w14:textId="77777777" w:rsidR="00592675" w:rsidRDefault="00592675">
            <w:pPr>
              <w:pStyle w:val="afb"/>
              <w:rPr>
                <w:sz w:val="24"/>
                <w:szCs w:val="24"/>
              </w:rPr>
            </w:pPr>
          </w:p>
          <w:p w14:paraId="464FD2E6" w14:textId="77777777" w:rsidR="00592675" w:rsidRDefault="00592675">
            <w:pPr>
              <w:pStyle w:val="afb"/>
              <w:rPr>
                <w:sz w:val="24"/>
                <w:szCs w:val="24"/>
              </w:rPr>
            </w:pPr>
          </w:p>
          <w:p w14:paraId="7F5A8D14" w14:textId="77777777" w:rsidR="00592675" w:rsidRDefault="00592675">
            <w:pPr>
              <w:pStyle w:val="afb"/>
              <w:rPr>
                <w:sz w:val="24"/>
                <w:szCs w:val="24"/>
              </w:rPr>
            </w:pPr>
          </w:p>
          <w:p w14:paraId="4FE33C10" w14:textId="77777777" w:rsidR="00592675" w:rsidRDefault="00592675">
            <w:pPr>
              <w:pStyle w:val="afb"/>
              <w:ind w:firstLine="0"/>
              <w:rPr>
                <w:sz w:val="24"/>
                <w:szCs w:val="24"/>
              </w:rPr>
            </w:pPr>
          </w:p>
          <w:p w14:paraId="5B841F22" w14:textId="77777777" w:rsidR="00592675" w:rsidRDefault="00592675">
            <w:pPr>
              <w:pStyle w:val="afb"/>
              <w:rPr>
                <w:sz w:val="24"/>
                <w:szCs w:val="24"/>
              </w:rPr>
            </w:pPr>
          </w:p>
          <w:p w14:paraId="76AB35B6" w14:textId="77777777" w:rsidR="00592675" w:rsidRDefault="00592675">
            <w:pPr>
              <w:pStyle w:val="afb"/>
              <w:rPr>
                <w:sz w:val="24"/>
                <w:szCs w:val="24"/>
              </w:rPr>
            </w:pPr>
          </w:p>
          <w:p w14:paraId="21388992" w14:textId="77777777" w:rsidR="00592675" w:rsidRDefault="00592675">
            <w:pPr>
              <w:pStyle w:val="afb"/>
              <w:rPr>
                <w:sz w:val="24"/>
                <w:szCs w:val="24"/>
              </w:rPr>
            </w:pPr>
          </w:p>
          <w:p w14:paraId="110262A9" w14:textId="77777777" w:rsidR="00592675" w:rsidRDefault="00592675">
            <w:pPr>
              <w:pStyle w:val="afb"/>
              <w:rPr>
                <w:sz w:val="24"/>
                <w:szCs w:val="24"/>
              </w:rPr>
            </w:pPr>
          </w:p>
          <w:p w14:paraId="238F9ED9" w14:textId="77777777" w:rsidR="00592675" w:rsidRDefault="00592675">
            <w:pPr>
              <w:pStyle w:val="afb"/>
              <w:spacing w:line="240" w:lineRule="auto"/>
              <w:ind w:firstLine="0"/>
              <w:rPr>
                <w:sz w:val="24"/>
                <w:szCs w:val="24"/>
              </w:rPr>
            </w:pPr>
          </w:p>
        </w:tc>
      </w:tr>
    </w:tbl>
    <w:p w14:paraId="0B5253EB" w14:textId="77777777" w:rsidR="00592675" w:rsidRDefault="00592675">
      <w:pPr>
        <w:pStyle w:val="22"/>
        <w:ind w:firstLine="720"/>
        <w:rPr>
          <w:rFonts w:ascii="Times New Roman" w:hAnsi="Times New Roman" w:cs="Times New Roman"/>
          <w:sz w:val="36"/>
          <w:szCs w:val="36"/>
        </w:rPr>
        <w:sectPr w:rsidR="00592675">
          <w:pgSz w:w="11907" w:h="16840"/>
          <w:pgMar w:top="1418" w:right="1418" w:bottom="1418" w:left="1418" w:header="851" w:footer="851" w:gutter="0"/>
          <w:cols w:space="720"/>
          <w:docGrid w:linePitch="312"/>
        </w:sectPr>
      </w:pPr>
    </w:p>
    <w:bookmarkEnd w:id="139"/>
    <w:bookmarkEnd w:id="140"/>
    <w:bookmarkEnd w:id="141"/>
    <w:bookmarkEnd w:id="142"/>
    <w:bookmarkEnd w:id="143"/>
    <w:bookmarkEnd w:id="144"/>
    <w:bookmarkEnd w:id="145"/>
    <w:bookmarkEnd w:id="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393"/>
      </w:tblGrid>
      <w:tr w:rsidR="00592675" w14:paraId="7F95751C" w14:textId="77777777" w:rsidTr="006208E0">
        <w:trPr>
          <w:trHeight w:val="13771"/>
        </w:trPr>
        <w:tc>
          <w:tcPr>
            <w:tcW w:w="625" w:type="dxa"/>
          </w:tcPr>
          <w:p w14:paraId="4A032885" w14:textId="77777777" w:rsidR="00592675" w:rsidRDefault="00592675">
            <w:pPr>
              <w:pStyle w:val="22"/>
              <w:ind w:firstLineChars="0" w:firstLine="0"/>
              <w:rPr>
                <w:rFonts w:ascii="Times New Roman" w:hAnsi="Times New Roman" w:cs="Times New Roman"/>
              </w:rPr>
            </w:pPr>
          </w:p>
        </w:tc>
        <w:tc>
          <w:tcPr>
            <w:tcW w:w="8393" w:type="dxa"/>
          </w:tcPr>
          <w:p w14:paraId="20915F69" w14:textId="04060189" w:rsidR="006208E0" w:rsidRDefault="006208E0">
            <w:pPr>
              <w:pStyle w:val="Default"/>
              <w:spacing w:line="360" w:lineRule="auto"/>
              <w:rPr>
                <w:color w:val="auto"/>
              </w:rPr>
            </w:pPr>
            <w:bookmarkStart w:id="147" w:name="_Toc72400633"/>
            <w:bookmarkStart w:id="148" w:name="_Toc73967804"/>
            <w:r>
              <w:rPr>
                <w:rFonts w:hint="eastAsia"/>
                <w:color w:val="auto"/>
              </w:rPr>
              <w:t>废气</w:t>
            </w:r>
          </w:p>
          <w:bookmarkEnd w:id="147"/>
          <w:bookmarkEnd w:id="148"/>
          <w:p w14:paraId="11337ED5" w14:textId="1734D2E4" w:rsidR="00592675" w:rsidRDefault="006208E0" w:rsidP="006208E0">
            <w:pPr>
              <w:spacing w:line="360" w:lineRule="auto"/>
              <w:rPr>
                <w:rFonts w:ascii="Times New Roman" w:hAnsi="Times New Roman" w:cs="Times New Roman" w:hint="eastAsia"/>
                <w:sz w:val="24"/>
              </w:rPr>
            </w:pPr>
            <w:r>
              <w:rPr>
                <w:rFonts w:ascii="Times New Roman" w:hAnsi="Times New Roman" w:cs="Times New Roman" w:hint="eastAsia"/>
                <w:sz w:val="24"/>
              </w:rPr>
              <w:t>经治理设施处理后满足达标排放要求，对周围大气环境影响较小。</w:t>
            </w:r>
          </w:p>
        </w:tc>
      </w:tr>
    </w:tbl>
    <w:p w14:paraId="4B14E26B" w14:textId="77777777" w:rsidR="00592675" w:rsidRDefault="0059267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535"/>
      </w:tblGrid>
      <w:tr w:rsidR="00592675" w14:paraId="694BC2B2" w14:textId="77777777">
        <w:trPr>
          <w:trHeight w:val="13599"/>
        </w:trPr>
        <w:tc>
          <w:tcPr>
            <w:tcW w:w="534" w:type="dxa"/>
          </w:tcPr>
          <w:p w14:paraId="7B3F003A" w14:textId="77777777" w:rsidR="00592675" w:rsidRDefault="00592675">
            <w:pPr>
              <w:rPr>
                <w:rFonts w:ascii="Times New Roman" w:hAnsi="Times New Roman" w:cs="Times New Roman"/>
              </w:rPr>
            </w:pPr>
          </w:p>
        </w:tc>
        <w:tc>
          <w:tcPr>
            <w:tcW w:w="8752" w:type="dxa"/>
          </w:tcPr>
          <w:p w14:paraId="3AF8BDB6" w14:textId="77777777" w:rsidR="00592675" w:rsidRDefault="00E26AC4">
            <w:pPr>
              <w:spacing w:line="420" w:lineRule="exact"/>
              <w:rPr>
                <w:rFonts w:ascii="Times New Roman" w:hAnsi="Times New Roman" w:cs="Times New Roman"/>
                <w:b/>
              </w:rPr>
            </w:pPr>
            <w:r>
              <w:rPr>
                <w:rFonts w:ascii="Times New Roman" w:hAnsi="Times New Roman" w:cs="Times New Roman"/>
                <w:b/>
              </w:rPr>
              <w:t>二、废水</w:t>
            </w:r>
          </w:p>
          <w:p w14:paraId="401FCB5D" w14:textId="77777777" w:rsidR="00592675" w:rsidRDefault="00592675">
            <w:pPr>
              <w:spacing w:line="360" w:lineRule="auto"/>
              <w:ind w:firstLineChars="200" w:firstLine="420"/>
              <w:rPr>
                <w:rFonts w:ascii="Times New Roman" w:hAnsi="Times New Roman" w:cs="Times New Roman"/>
              </w:rPr>
            </w:pPr>
          </w:p>
          <w:p w14:paraId="0AC0D1EF" w14:textId="11B892B3" w:rsidR="00592675" w:rsidRDefault="00E26AC4">
            <w:pPr>
              <w:autoSpaceDE w:val="0"/>
              <w:autoSpaceDN w:val="0"/>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水环境影响评价结论：本项目外排废水为生活污水，主要污染物是</w:t>
            </w:r>
            <w:r>
              <w:rPr>
                <w:rFonts w:ascii="Times New Roman" w:hAnsi="Times New Roman" w:cs="Times New Roman"/>
                <w:bCs/>
                <w:sz w:val="24"/>
                <w:szCs w:val="24"/>
              </w:rPr>
              <w:t>COD</w:t>
            </w:r>
            <w:r>
              <w:rPr>
                <w:rFonts w:ascii="Times New Roman" w:hAnsi="Times New Roman" w:cs="Times New Roman"/>
                <w:bCs/>
                <w:sz w:val="24"/>
                <w:szCs w:val="24"/>
              </w:rPr>
              <w:t>、</w:t>
            </w:r>
            <w:r>
              <w:rPr>
                <w:rFonts w:ascii="Times New Roman" w:hAnsi="Times New Roman" w:cs="Times New Roman"/>
                <w:bCs/>
                <w:sz w:val="24"/>
                <w:szCs w:val="24"/>
              </w:rPr>
              <w:t>SS</w:t>
            </w:r>
            <w:r>
              <w:rPr>
                <w:rFonts w:ascii="Times New Roman" w:hAnsi="Times New Roman" w:cs="Times New Roman"/>
                <w:bCs/>
                <w:sz w:val="24"/>
                <w:szCs w:val="24"/>
              </w:rPr>
              <w:t>、氨氮、总磷等。废水接管至江阴市峭</w:t>
            </w:r>
            <w:proofErr w:type="gramStart"/>
            <w:r>
              <w:rPr>
                <w:rFonts w:ascii="Times New Roman" w:hAnsi="Times New Roman" w:cs="Times New Roman"/>
                <w:bCs/>
                <w:sz w:val="24"/>
                <w:szCs w:val="24"/>
              </w:rPr>
              <w:t>岐</w:t>
            </w:r>
            <w:proofErr w:type="gramEnd"/>
            <w:r>
              <w:rPr>
                <w:rFonts w:ascii="Times New Roman" w:hAnsi="Times New Roman" w:cs="Times New Roman"/>
                <w:bCs/>
                <w:sz w:val="24"/>
                <w:szCs w:val="24"/>
              </w:rPr>
              <w:t>综合污水处理有限公司。废水水质简单，不会对污水处理工艺造成冲击负荷，不会影响污水处理厂出水水质达标。生产废水经厂区内废水处理装置预处理后达接入江阴市峭</w:t>
            </w:r>
            <w:proofErr w:type="gramStart"/>
            <w:r>
              <w:rPr>
                <w:rFonts w:ascii="Times New Roman" w:hAnsi="Times New Roman" w:cs="Times New Roman"/>
                <w:bCs/>
                <w:sz w:val="24"/>
                <w:szCs w:val="24"/>
              </w:rPr>
              <w:t>岐</w:t>
            </w:r>
            <w:proofErr w:type="gramEnd"/>
            <w:r>
              <w:rPr>
                <w:rFonts w:ascii="Times New Roman" w:hAnsi="Times New Roman" w:cs="Times New Roman"/>
                <w:bCs/>
                <w:sz w:val="24"/>
                <w:szCs w:val="24"/>
              </w:rPr>
              <w:t>综合污水处理有限公司集中处理，排放废水达</w:t>
            </w:r>
            <w:r>
              <w:rPr>
                <w:rFonts w:ascii="Times New Roman" w:hAnsi="Times New Roman" w:cs="Times New Roman"/>
                <w:bCs/>
                <w:sz w:val="24"/>
                <w:szCs w:val="24"/>
              </w:rPr>
              <w:t>DB32/1072-2018</w:t>
            </w:r>
            <w:r>
              <w:rPr>
                <w:rFonts w:ascii="Times New Roman" w:hAnsi="Times New Roman" w:cs="Times New Roman"/>
                <w:bCs/>
                <w:sz w:val="24"/>
                <w:szCs w:val="24"/>
              </w:rPr>
              <w:t>《太湖地区城镇污水处理厂及重点工业行业主要水污染物排放限值》表</w:t>
            </w:r>
            <w:r>
              <w:rPr>
                <w:rFonts w:ascii="Times New Roman" w:hAnsi="Times New Roman" w:cs="Times New Roman"/>
                <w:bCs/>
                <w:sz w:val="24"/>
                <w:szCs w:val="24"/>
              </w:rPr>
              <w:t>2</w:t>
            </w:r>
            <w:r>
              <w:rPr>
                <w:rFonts w:ascii="Times New Roman" w:hAnsi="Times New Roman" w:cs="Times New Roman"/>
                <w:bCs/>
                <w:sz w:val="24"/>
                <w:szCs w:val="24"/>
              </w:rPr>
              <w:t>标准和</w:t>
            </w:r>
            <w:r>
              <w:rPr>
                <w:rFonts w:ascii="Times New Roman" w:hAnsi="Times New Roman" w:cs="Times New Roman"/>
                <w:bCs/>
                <w:sz w:val="24"/>
                <w:szCs w:val="24"/>
              </w:rPr>
              <w:t>GB18918-2002</w:t>
            </w:r>
            <w:r>
              <w:rPr>
                <w:rFonts w:ascii="Times New Roman" w:hAnsi="Times New Roman" w:cs="Times New Roman"/>
                <w:bCs/>
                <w:sz w:val="24"/>
                <w:szCs w:val="24"/>
              </w:rPr>
              <w:t>《城镇污水处理厂污染物排放标准》表</w:t>
            </w:r>
            <w:r>
              <w:rPr>
                <w:rFonts w:ascii="Times New Roman" w:hAnsi="Times New Roman" w:cs="Times New Roman"/>
                <w:bCs/>
                <w:sz w:val="24"/>
                <w:szCs w:val="24"/>
              </w:rPr>
              <w:t>1</w:t>
            </w:r>
            <w:r>
              <w:rPr>
                <w:rFonts w:ascii="Times New Roman" w:hAnsi="Times New Roman" w:cs="Times New Roman"/>
                <w:bCs/>
                <w:sz w:val="24"/>
                <w:szCs w:val="24"/>
              </w:rPr>
              <w:t>一级</w:t>
            </w:r>
            <w:r>
              <w:rPr>
                <w:rFonts w:ascii="Times New Roman" w:hAnsi="Times New Roman" w:cs="Times New Roman"/>
                <w:bCs/>
                <w:sz w:val="24"/>
                <w:szCs w:val="24"/>
              </w:rPr>
              <w:t>A</w:t>
            </w:r>
            <w:r>
              <w:rPr>
                <w:rFonts w:ascii="Times New Roman" w:hAnsi="Times New Roman" w:cs="Times New Roman"/>
                <w:bCs/>
                <w:sz w:val="24"/>
                <w:szCs w:val="24"/>
              </w:rPr>
              <w:t>标准。尾水达标后排入</w:t>
            </w:r>
            <w:proofErr w:type="gramStart"/>
            <w:r>
              <w:rPr>
                <w:rFonts w:ascii="Times New Roman" w:hAnsi="Times New Roman" w:cs="Times New Roman" w:hint="eastAsia"/>
                <w:bCs/>
                <w:sz w:val="24"/>
                <w:szCs w:val="24"/>
              </w:rPr>
              <w:t>冯</w:t>
            </w:r>
            <w:proofErr w:type="gramEnd"/>
            <w:r>
              <w:rPr>
                <w:rFonts w:ascii="Times New Roman" w:hAnsi="Times New Roman" w:cs="Times New Roman" w:hint="eastAsia"/>
                <w:bCs/>
                <w:sz w:val="24"/>
                <w:szCs w:val="24"/>
              </w:rPr>
              <w:t>泾</w:t>
            </w:r>
            <w:r>
              <w:rPr>
                <w:rFonts w:ascii="Times New Roman" w:hAnsi="Times New Roman" w:cs="Times New Roman"/>
                <w:bCs/>
                <w:sz w:val="24"/>
                <w:szCs w:val="24"/>
              </w:rPr>
              <w:t>河，所依托污水设施具有环境可行性，本项目地表水环境影响是可以接受的。</w:t>
            </w:r>
          </w:p>
          <w:p w14:paraId="575B6C04" w14:textId="587220D3" w:rsidR="00592675" w:rsidRDefault="00592675" w:rsidP="006208E0">
            <w:pPr>
              <w:adjustRightInd w:val="0"/>
              <w:snapToGrid w:val="0"/>
              <w:spacing w:line="360" w:lineRule="auto"/>
              <w:rPr>
                <w:rFonts w:ascii="Times New Roman" w:hAnsi="Times New Roman" w:cs="Times New Roman" w:hint="eastAsia"/>
              </w:rPr>
            </w:pPr>
          </w:p>
        </w:tc>
      </w:tr>
    </w:tbl>
    <w:p w14:paraId="1A79206D" w14:textId="77777777" w:rsidR="00592675" w:rsidRDefault="00592675">
      <w:pPr>
        <w:pStyle w:val="a7"/>
        <w:rPr>
          <w:rFonts w:ascii="Times New Roman" w:hAnsi="Times New Roman" w:cs="Times New Roman"/>
        </w:rPr>
        <w:sectPr w:rsidR="00592675">
          <w:pgSz w:w="11906" w:h="16838"/>
          <w:pgMar w:top="1418" w:right="1418" w:bottom="1418" w:left="1418" w:header="851" w:footer="851"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399"/>
      </w:tblGrid>
      <w:tr w:rsidR="00592675" w14:paraId="6F7155AD" w14:textId="77777777">
        <w:trPr>
          <w:trHeight w:val="5066"/>
        </w:trPr>
        <w:tc>
          <w:tcPr>
            <w:tcW w:w="671" w:type="dxa"/>
          </w:tcPr>
          <w:p w14:paraId="33DDAF72" w14:textId="77777777" w:rsidR="00592675" w:rsidRDefault="00592675">
            <w:pPr>
              <w:jc w:val="center"/>
              <w:rPr>
                <w:rFonts w:ascii="Times New Roman" w:hAnsi="Times New Roman" w:cs="Times New Roman"/>
                <w:bCs/>
                <w:sz w:val="24"/>
              </w:rPr>
            </w:pPr>
          </w:p>
        </w:tc>
        <w:tc>
          <w:tcPr>
            <w:tcW w:w="8572" w:type="dxa"/>
          </w:tcPr>
          <w:p w14:paraId="5AA06495" w14:textId="77777777" w:rsidR="00592675" w:rsidRDefault="00E26AC4">
            <w:pPr>
              <w:spacing w:line="420" w:lineRule="exact"/>
              <w:jc w:val="left"/>
              <w:rPr>
                <w:rFonts w:ascii="Times New Roman" w:hAnsi="Times New Roman" w:cs="Times New Roman"/>
                <w:b/>
              </w:rPr>
            </w:pPr>
            <w:r>
              <w:rPr>
                <w:rFonts w:ascii="Times New Roman" w:hAnsi="Times New Roman" w:cs="Times New Roman"/>
                <w:b/>
              </w:rPr>
              <w:t>三、噪声</w:t>
            </w:r>
          </w:p>
          <w:p w14:paraId="68891ED9" w14:textId="6A4EC836" w:rsidR="00592675" w:rsidRDefault="00C100EE" w:rsidP="006208E0">
            <w:pPr>
              <w:pStyle w:val="22"/>
              <w:rPr>
                <w:rFonts w:ascii="Times New Roman" w:hAnsi="Times New Roman" w:cs="Times New Roman"/>
              </w:rPr>
            </w:pPr>
            <w:r>
              <w:rPr>
                <w:rFonts w:ascii="Times New Roman" w:hAnsi="Times New Roman" w:cs="Times New Roman" w:hint="eastAsia"/>
              </w:rPr>
              <w:t>略</w:t>
            </w:r>
          </w:p>
        </w:tc>
      </w:tr>
    </w:tbl>
    <w:p w14:paraId="69F0CECC" w14:textId="77777777" w:rsidR="00592675" w:rsidRDefault="00592675">
      <w:pPr>
        <w:jc w:val="center"/>
        <w:rPr>
          <w:rFonts w:ascii="Times New Roman" w:hAnsi="Times New Roman" w:cs="Times New Roman"/>
          <w:bCs/>
          <w:sz w:val="24"/>
        </w:rPr>
        <w:sectPr w:rsidR="00592675">
          <w:pgSz w:w="11906" w:h="16838"/>
          <w:pgMar w:top="1418" w:right="1418" w:bottom="1418" w:left="1418" w:header="851" w:footer="851" w:gutter="0"/>
          <w:cols w:space="720"/>
          <w:docGrid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8303"/>
      </w:tblGrid>
      <w:tr w:rsidR="00592675" w14:paraId="287626DD" w14:textId="77777777" w:rsidTr="00C100EE">
        <w:trPr>
          <w:trHeight w:val="13697"/>
        </w:trPr>
        <w:tc>
          <w:tcPr>
            <w:tcW w:w="757" w:type="dxa"/>
            <w:vAlign w:val="center"/>
          </w:tcPr>
          <w:p w14:paraId="0970D726" w14:textId="77777777" w:rsidR="00592675" w:rsidRDefault="00592675">
            <w:pPr>
              <w:pStyle w:val="af"/>
              <w:rPr>
                <w:rFonts w:ascii="Times New Roman" w:eastAsia="宋体" w:hint="default"/>
                <w:sz w:val="21"/>
                <w:szCs w:val="21"/>
              </w:rPr>
            </w:pPr>
          </w:p>
        </w:tc>
        <w:tc>
          <w:tcPr>
            <w:tcW w:w="8303" w:type="dxa"/>
            <w:vAlign w:val="center"/>
          </w:tcPr>
          <w:p w14:paraId="48FA81C7" w14:textId="77777777" w:rsidR="00592675" w:rsidRDefault="00E26AC4">
            <w:pPr>
              <w:pStyle w:val="2"/>
              <w:spacing w:line="360" w:lineRule="auto"/>
              <w:rPr>
                <w:rFonts w:ascii="Times New Roman" w:hAnsi="Times New Roman" w:cs="Times New Roman"/>
              </w:rPr>
            </w:pPr>
            <w:r>
              <w:rPr>
                <w:rFonts w:ascii="Times New Roman" w:hAnsi="Times New Roman" w:cs="Times New Roman"/>
              </w:rPr>
              <w:t>四、固体废物</w:t>
            </w:r>
          </w:p>
          <w:p w14:paraId="4D51993E" w14:textId="77777777" w:rsidR="00592675" w:rsidRDefault="00E26AC4">
            <w:pPr>
              <w:pStyle w:val="afb"/>
              <w:rPr>
                <w:sz w:val="24"/>
                <w:szCs w:val="24"/>
              </w:rPr>
            </w:pPr>
            <w:r>
              <w:rPr>
                <w:sz w:val="24"/>
                <w:szCs w:val="24"/>
              </w:rPr>
              <w:t>（</w:t>
            </w:r>
            <w:r>
              <w:rPr>
                <w:sz w:val="24"/>
                <w:szCs w:val="24"/>
              </w:rPr>
              <w:t>1</w:t>
            </w:r>
            <w:r>
              <w:rPr>
                <w:sz w:val="24"/>
                <w:szCs w:val="24"/>
              </w:rPr>
              <w:t>）固体废物：</w:t>
            </w:r>
          </w:p>
          <w:p w14:paraId="4E70B338" w14:textId="77777777" w:rsidR="00592675" w:rsidRDefault="00E26AC4">
            <w:pPr>
              <w:pStyle w:val="afb"/>
              <w:rPr>
                <w:sz w:val="24"/>
                <w:szCs w:val="24"/>
              </w:rPr>
            </w:pPr>
            <w:r>
              <w:rPr>
                <w:sz w:val="24"/>
                <w:szCs w:val="24"/>
              </w:rPr>
              <w:t>原料使用过程产生的废包装袋、生产过程产生的废下脚料、</w:t>
            </w:r>
            <w:r>
              <w:rPr>
                <w:rFonts w:hint="eastAsia"/>
                <w:sz w:val="24"/>
                <w:szCs w:val="24"/>
              </w:rPr>
              <w:t>不合格品、</w:t>
            </w:r>
            <w:r>
              <w:rPr>
                <w:sz w:val="24"/>
                <w:szCs w:val="24"/>
              </w:rPr>
              <w:t>废气处理环节产生的废活性炭</w:t>
            </w:r>
            <w:r>
              <w:rPr>
                <w:rFonts w:hint="eastAsia"/>
                <w:sz w:val="24"/>
                <w:szCs w:val="24"/>
              </w:rPr>
              <w:t>等</w:t>
            </w:r>
            <w:r>
              <w:rPr>
                <w:sz w:val="24"/>
                <w:szCs w:val="24"/>
              </w:rPr>
              <w:t>。</w:t>
            </w:r>
          </w:p>
          <w:p w14:paraId="54984110" w14:textId="77777777" w:rsidR="00592675" w:rsidRDefault="00E26AC4">
            <w:pPr>
              <w:pStyle w:val="afb"/>
              <w:rPr>
                <w:sz w:val="24"/>
                <w:szCs w:val="24"/>
              </w:rPr>
            </w:pPr>
            <w:r>
              <w:rPr>
                <w:sz w:val="24"/>
                <w:szCs w:val="24"/>
              </w:rPr>
              <w:t>①</w:t>
            </w:r>
            <w:r>
              <w:rPr>
                <w:sz w:val="24"/>
                <w:szCs w:val="24"/>
              </w:rPr>
              <w:t>废包装袋</w:t>
            </w:r>
          </w:p>
          <w:p w14:paraId="7004D4DB" w14:textId="77777777" w:rsidR="00592675" w:rsidRDefault="00E26AC4">
            <w:pPr>
              <w:pStyle w:val="afb"/>
              <w:rPr>
                <w:sz w:val="24"/>
                <w:szCs w:val="24"/>
              </w:rPr>
            </w:pPr>
            <w:r>
              <w:rPr>
                <w:sz w:val="24"/>
                <w:szCs w:val="24"/>
              </w:rPr>
              <w:t>根据建设单位提供资料，废包装袋产生量约</w:t>
            </w:r>
            <w:r>
              <w:rPr>
                <w:sz w:val="24"/>
                <w:szCs w:val="24"/>
              </w:rPr>
              <w:t>0.1t/a</w:t>
            </w:r>
            <w:r>
              <w:rPr>
                <w:sz w:val="24"/>
                <w:szCs w:val="24"/>
              </w:rPr>
              <w:t>，经统一收集后外售综合利用。</w:t>
            </w:r>
          </w:p>
          <w:p w14:paraId="0466D1CB" w14:textId="77777777" w:rsidR="00592675" w:rsidRDefault="00E26AC4">
            <w:pPr>
              <w:pStyle w:val="afb"/>
              <w:rPr>
                <w:sz w:val="24"/>
                <w:szCs w:val="24"/>
              </w:rPr>
            </w:pPr>
            <w:r>
              <w:rPr>
                <w:sz w:val="24"/>
                <w:szCs w:val="24"/>
              </w:rPr>
              <w:t>②</w:t>
            </w:r>
            <w:r>
              <w:rPr>
                <w:sz w:val="24"/>
                <w:szCs w:val="24"/>
              </w:rPr>
              <w:t>过滤杂质</w:t>
            </w:r>
          </w:p>
          <w:p w14:paraId="778B1283" w14:textId="77777777" w:rsidR="00592675" w:rsidRDefault="00E26AC4">
            <w:pPr>
              <w:pStyle w:val="afb"/>
              <w:rPr>
                <w:sz w:val="24"/>
                <w:szCs w:val="24"/>
              </w:rPr>
            </w:pPr>
            <w:proofErr w:type="gramStart"/>
            <w:r>
              <w:rPr>
                <w:sz w:val="24"/>
                <w:szCs w:val="24"/>
              </w:rPr>
              <w:t>滤胶工序</w:t>
            </w:r>
            <w:proofErr w:type="gramEnd"/>
            <w:r>
              <w:rPr>
                <w:sz w:val="24"/>
                <w:szCs w:val="24"/>
              </w:rPr>
              <w:t>将产生过滤杂质，根据企业提供资料可知，过滤杂质产生量约为</w:t>
            </w:r>
            <w:r>
              <w:rPr>
                <w:sz w:val="24"/>
                <w:szCs w:val="24"/>
              </w:rPr>
              <w:t>0.2t/a</w:t>
            </w:r>
            <w:r>
              <w:rPr>
                <w:sz w:val="24"/>
                <w:szCs w:val="24"/>
              </w:rPr>
              <w:t>，经统一收集后外售综合利用。</w:t>
            </w:r>
          </w:p>
          <w:p w14:paraId="2D522D84" w14:textId="77777777" w:rsidR="00592675" w:rsidRDefault="00E26AC4">
            <w:pPr>
              <w:pStyle w:val="afb"/>
              <w:rPr>
                <w:sz w:val="24"/>
                <w:szCs w:val="24"/>
              </w:rPr>
            </w:pPr>
            <w:r>
              <w:rPr>
                <w:sz w:val="24"/>
                <w:szCs w:val="24"/>
              </w:rPr>
              <w:t>③</w:t>
            </w:r>
            <w:r>
              <w:rPr>
                <w:sz w:val="24"/>
                <w:szCs w:val="24"/>
              </w:rPr>
              <w:t>生产过程产生的废下脚料</w:t>
            </w:r>
            <w:r>
              <w:rPr>
                <w:rFonts w:hint="eastAsia"/>
                <w:sz w:val="24"/>
                <w:szCs w:val="24"/>
              </w:rPr>
              <w:t>及不合格品</w:t>
            </w:r>
          </w:p>
          <w:p w14:paraId="44A8F998" w14:textId="77777777" w:rsidR="00592675" w:rsidRDefault="00E26AC4">
            <w:pPr>
              <w:pStyle w:val="afb"/>
              <w:rPr>
                <w:sz w:val="24"/>
                <w:szCs w:val="24"/>
              </w:rPr>
            </w:pPr>
            <w:r>
              <w:rPr>
                <w:sz w:val="24"/>
                <w:szCs w:val="24"/>
              </w:rPr>
              <w:t>根据建设单位提供资料，产生的生产过程产生的废下脚料</w:t>
            </w:r>
            <w:r>
              <w:rPr>
                <w:rFonts w:hint="eastAsia"/>
                <w:sz w:val="24"/>
                <w:szCs w:val="24"/>
              </w:rPr>
              <w:t>及不合格品</w:t>
            </w:r>
            <w:r>
              <w:rPr>
                <w:sz w:val="24"/>
                <w:szCs w:val="24"/>
              </w:rPr>
              <w:t>约</w:t>
            </w:r>
            <w:r>
              <w:rPr>
                <w:sz w:val="24"/>
                <w:szCs w:val="24"/>
              </w:rPr>
              <w:t>12.5</w:t>
            </w:r>
            <w:r>
              <w:rPr>
                <w:sz w:val="24"/>
                <w:szCs w:val="24"/>
              </w:rPr>
              <w:t>吨，经统一收集后外售综合利用。</w:t>
            </w:r>
          </w:p>
          <w:p w14:paraId="217C117D" w14:textId="77777777" w:rsidR="00592675" w:rsidRDefault="00E26AC4">
            <w:pPr>
              <w:pStyle w:val="afb"/>
              <w:rPr>
                <w:sz w:val="24"/>
                <w:szCs w:val="24"/>
              </w:rPr>
            </w:pPr>
            <w:r>
              <w:rPr>
                <w:sz w:val="24"/>
                <w:szCs w:val="24"/>
              </w:rPr>
              <w:t>④</w:t>
            </w:r>
            <w:r>
              <w:rPr>
                <w:sz w:val="24"/>
                <w:szCs w:val="24"/>
              </w:rPr>
              <w:t>废活性炭</w:t>
            </w:r>
          </w:p>
          <w:p w14:paraId="2FB7B703" w14:textId="77777777" w:rsidR="00592675" w:rsidRDefault="00E26AC4">
            <w:pPr>
              <w:pStyle w:val="afb"/>
              <w:rPr>
                <w:sz w:val="24"/>
                <w:szCs w:val="24"/>
              </w:rPr>
            </w:pPr>
            <w:r>
              <w:rPr>
                <w:sz w:val="24"/>
                <w:szCs w:val="24"/>
              </w:rPr>
              <w:t>活性炭填充量为</w:t>
            </w:r>
            <w:r>
              <w:rPr>
                <w:sz w:val="24"/>
                <w:szCs w:val="24"/>
              </w:rPr>
              <w:t>1.5t</w:t>
            </w:r>
            <w:r>
              <w:rPr>
                <w:rFonts w:hint="eastAsia"/>
                <w:sz w:val="24"/>
                <w:szCs w:val="24"/>
              </w:rPr>
              <w:t>，</w:t>
            </w:r>
            <w:r>
              <w:rPr>
                <w:sz w:val="24"/>
                <w:szCs w:val="24"/>
              </w:rPr>
              <w:t>年更换次数为</w:t>
            </w:r>
            <w:r>
              <w:rPr>
                <w:rFonts w:hint="eastAsia"/>
                <w:sz w:val="24"/>
                <w:szCs w:val="24"/>
              </w:rPr>
              <w:t>5</w:t>
            </w:r>
            <w:r>
              <w:rPr>
                <w:sz w:val="24"/>
                <w:szCs w:val="24"/>
              </w:rPr>
              <w:t>次，年处理有机废气量</w:t>
            </w:r>
            <w:r>
              <w:rPr>
                <w:rFonts w:hint="eastAsia"/>
                <w:sz w:val="24"/>
                <w:szCs w:val="24"/>
              </w:rPr>
              <w:t>0.395</w:t>
            </w:r>
            <w:r>
              <w:rPr>
                <w:sz w:val="24"/>
                <w:szCs w:val="24"/>
              </w:rPr>
              <w:t>t/a</w:t>
            </w:r>
            <w:r>
              <w:rPr>
                <w:sz w:val="24"/>
                <w:szCs w:val="24"/>
              </w:rPr>
              <w:t>，故年产生废活性炭</w:t>
            </w:r>
            <w:r>
              <w:rPr>
                <w:rFonts w:hint="eastAsia"/>
                <w:sz w:val="24"/>
                <w:szCs w:val="24"/>
              </w:rPr>
              <w:t>7.895</w:t>
            </w:r>
            <w:r>
              <w:rPr>
                <w:sz w:val="24"/>
                <w:szCs w:val="24"/>
              </w:rPr>
              <w:t>t</w:t>
            </w:r>
            <w:r>
              <w:rPr>
                <w:sz w:val="24"/>
                <w:szCs w:val="24"/>
              </w:rPr>
              <w:t>，暂存于</w:t>
            </w:r>
            <w:proofErr w:type="gramStart"/>
            <w:r>
              <w:rPr>
                <w:sz w:val="24"/>
                <w:szCs w:val="24"/>
              </w:rPr>
              <w:t>危废间</w:t>
            </w:r>
            <w:proofErr w:type="gramEnd"/>
            <w:r>
              <w:rPr>
                <w:sz w:val="24"/>
                <w:szCs w:val="24"/>
              </w:rPr>
              <w:t>，委托有资质的单位处置。</w:t>
            </w:r>
          </w:p>
          <w:p w14:paraId="35F4B652" w14:textId="77777777" w:rsidR="00592675" w:rsidRDefault="00E26AC4">
            <w:pPr>
              <w:pStyle w:val="afb"/>
              <w:rPr>
                <w:sz w:val="24"/>
                <w:szCs w:val="24"/>
              </w:rPr>
            </w:pPr>
            <w:r>
              <w:rPr>
                <w:sz w:val="24"/>
                <w:szCs w:val="24"/>
              </w:rPr>
              <w:t>⑤</w:t>
            </w:r>
            <w:r>
              <w:rPr>
                <w:rFonts w:hint="eastAsia"/>
                <w:sz w:val="24"/>
                <w:szCs w:val="24"/>
              </w:rPr>
              <w:t>静电除油废油</w:t>
            </w:r>
          </w:p>
          <w:p w14:paraId="08034587" w14:textId="77777777" w:rsidR="00592675" w:rsidRDefault="00E26AC4">
            <w:pPr>
              <w:pStyle w:val="afb"/>
              <w:rPr>
                <w:sz w:val="24"/>
                <w:szCs w:val="24"/>
              </w:rPr>
            </w:pPr>
            <w:r>
              <w:rPr>
                <w:rFonts w:hint="eastAsia"/>
                <w:sz w:val="24"/>
                <w:szCs w:val="24"/>
              </w:rPr>
              <w:t>根据废气去除量计算，静电除油废油年产生量约为</w:t>
            </w:r>
            <w:r>
              <w:rPr>
                <w:rFonts w:hint="eastAsia"/>
                <w:sz w:val="24"/>
                <w:szCs w:val="24"/>
              </w:rPr>
              <w:t>0.395t/a</w:t>
            </w:r>
            <w:r>
              <w:rPr>
                <w:rFonts w:hint="eastAsia"/>
                <w:sz w:val="24"/>
                <w:szCs w:val="24"/>
              </w:rPr>
              <w:t>，</w:t>
            </w:r>
            <w:r>
              <w:rPr>
                <w:sz w:val="24"/>
                <w:szCs w:val="24"/>
              </w:rPr>
              <w:t>暂存于</w:t>
            </w:r>
            <w:proofErr w:type="gramStart"/>
            <w:r>
              <w:rPr>
                <w:sz w:val="24"/>
                <w:szCs w:val="24"/>
              </w:rPr>
              <w:t>危废间</w:t>
            </w:r>
            <w:proofErr w:type="gramEnd"/>
            <w:r>
              <w:rPr>
                <w:sz w:val="24"/>
                <w:szCs w:val="24"/>
              </w:rPr>
              <w:t>，委托有资质的单位处置。</w:t>
            </w:r>
          </w:p>
          <w:p w14:paraId="008F0870" w14:textId="77777777" w:rsidR="00592675" w:rsidRDefault="00E26AC4">
            <w:pPr>
              <w:pStyle w:val="afb"/>
              <w:rPr>
                <w:sz w:val="24"/>
                <w:szCs w:val="24"/>
              </w:rPr>
            </w:pPr>
            <w:r>
              <w:rPr>
                <w:sz w:val="24"/>
                <w:szCs w:val="24"/>
              </w:rPr>
              <w:t>⑥</w:t>
            </w:r>
            <w:r>
              <w:rPr>
                <w:sz w:val="24"/>
                <w:szCs w:val="24"/>
              </w:rPr>
              <w:t>废</w:t>
            </w:r>
            <w:r>
              <w:rPr>
                <w:rFonts w:hint="eastAsia"/>
                <w:sz w:val="24"/>
                <w:szCs w:val="24"/>
              </w:rPr>
              <w:t>润滑油</w:t>
            </w:r>
            <w:r>
              <w:rPr>
                <w:sz w:val="24"/>
                <w:szCs w:val="24"/>
              </w:rPr>
              <w:t>及</w:t>
            </w:r>
            <w:r>
              <w:rPr>
                <w:rFonts w:hint="eastAsia"/>
                <w:sz w:val="24"/>
                <w:szCs w:val="24"/>
              </w:rPr>
              <w:t>润滑油</w:t>
            </w:r>
            <w:r>
              <w:rPr>
                <w:sz w:val="24"/>
                <w:szCs w:val="24"/>
              </w:rPr>
              <w:t>桶</w:t>
            </w:r>
            <w:r>
              <w:rPr>
                <w:rFonts w:hint="eastAsia"/>
                <w:sz w:val="24"/>
                <w:szCs w:val="24"/>
              </w:rPr>
              <w:t>、含有抹布、含油手套</w:t>
            </w:r>
          </w:p>
          <w:p w14:paraId="0A43739A" w14:textId="77777777" w:rsidR="00592675" w:rsidRDefault="00E26AC4">
            <w:pPr>
              <w:pStyle w:val="afb"/>
              <w:rPr>
                <w:sz w:val="24"/>
                <w:szCs w:val="24"/>
              </w:rPr>
            </w:pPr>
            <w:r>
              <w:rPr>
                <w:sz w:val="24"/>
                <w:szCs w:val="24"/>
              </w:rPr>
              <w:t>根据企业设备维修频率，企业年产生废</w:t>
            </w:r>
            <w:r>
              <w:rPr>
                <w:rFonts w:hint="eastAsia"/>
                <w:sz w:val="24"/>
                <w:szCs w:val="24"/>
              </w:rPr>
              <w:t>润滑油</w:t>
            </w:r>
            <w:r>
              <w:rPr>
                <w:sz w:val="24"/>
                <w:szCs w:val="24"/>
              </w:rPr>
              <w:t>约为</w:t>
            </w:r>
            <w:r>
              <w:rPr>
                <w:sz w:val="24"/>
                <w:szCs w:val="24"/>
              </w:rPr>
              <w:t>0.</w:t>
            </w:r>
            <w:r>
              <w:rPr>
                <w:rFonts w:hint="eastAsia"/>
                <w:sz w:val="24"/>
                <w:szCs w:val="24"/>
              </w:rPr>
              <w:t>05</w:t>
            </w:r>
            <w:r>
              <w:rPr>
                <w:sz w:val="24"/>
                <w:szCs w:val="24"/>
              </w:rPr>
              <w:t>t/a</w:t>
            </w:r>
            <w:r>
              <w:rPr>
                <w:sz w:val="24"/>
                <w:szCs w:val="24"/>
              </w:rPr>
              <w:t>，</w:t>
            </w:r>
            <w:r>
              <w:rPr>
                <w:rFonts w:hint="eastAsia"/>
                <w:sz w:val="24"/>
                <w:szCs w:val="24"/>
              </w:rPr>
              <w:t>润滑油桶及含油抹布、含油手套约为</w:t>
            </w:r>
            <w:r>
              <w:rPr>
                <w:rFonts w:hint="eastAsia"/>
                <w:sz w:val="24"/>
                <w:szCs w:val="24"/>
              </w:rPr>
              <w:t>0.15t/a</w:t>
            </w:r>
            <w:r>
              <w:rPr>
                <w:rFonts w:hint="eastAsia"/>
                <w:sz w:val="24"/>
                <w:szCs w:val="24"/>
              </w:rPr>
              <w:t>，</w:t>
            </w:r>
            <w:r>
              <w:rPr>
                <w:sz w:val="24"/>
                <w:szCs w:val="24"/>
              </w:rPr>
              <w:t>暂存于</w:t>
            </w:r>
            <w:proofErr w:type="gramStart"/>
            <w:r>
              <w:rPr>
                <w:sz w:val="24"/>
                <w:szCs w:val="24"/>
              </w:rPr>
              <w:t>危废间</w:t>
            </w:r>
            <w:proofErr w:type="gramEnd"/>
            <w:r>
              <w:rPr>
                <w:sz w:val="24"/>
                <w:szCs w:val="24"/>
              </w:rPr>
              <w:t>，委托有资质的单位处置。</w:t>
            </w:r>
          </w:p>
          <w:p w14:paraId="58B6964A" w14:textId="77777777" w:rsidR="00592675" w:rsidRDefault="00E26AC4">
            <w:pPr>
              <w:pStyle w:val="afb"/>
              <w:rPr>
                <w:sz w:val="24"/>
                <w:szCs w:val="24"/>
              </w:rPr>
            </w:pPr>
            <w:r>
              <w:rPr>
                <w:sz w:val="24"/>
                <w:szCs w:val="24"/>
              </w:rPr>
              <w:t>⑦</w:t>
            </w:r>
            <w:r>
              <w:rPr>
                <w:sz w:val="24"/>
                <w:szCs w:val="24"/>
              </w:rPr>
              <w:t>废尘</w:t>
            </w:r>
          </w:p>
          <w:p w14:paraId="6FB074D3" w14:textId="77777777" w:rsidR="00592675" w:rsidRDefault="00E26AC4">
            <w:pPr>
              <w:pStyle w:val="afb"/>
              <w:rPr>
                <w:sz w:val="24"/>
                <w:szCs w:val="24"/>
              </w:rPr>
            </w:pPr>
            <w:r>
              <w:rPr>
                <w:sz w:val="24"/>
                <w:szCs w:val="24"/>
              </w:rPr>
              <w:t>根据废气源强核算，企业布袋除尘器年除尘量约为</w:t>
            </w:r>
            <w:r>
              <w:rPr>
                <w:rFonts w:hint="eastAsia"/>
                <w:sz w:val="24"/>
                <w:szCs w:val="24"/>
              </w:rPr>
              <w:t>3.214</w:t>
            </w:r>
            <w:r>
              <w:rPr>
                <w:sz w:val="24"/>
                <w:szCs w:val="24"/>
              </w:rPr>
              <w:t>t/a</w:t>
            </w:r>
            <w:r>
              <w:rPr>
                <w:sz w:val="24"/>
                <w:szCs w:val="24"/>
              </w:rPr>
              <w:t>，故企业年产生</w:t>
            </w:r>
            <w:proofErr w:type="gramStart"/>
            <w:r>
              <w:rPr>
                <w:sz w:val="24"/>
                <w:szCs w:val="24"/>
              </w:rPr>
              <w:t>废尘约</w:t>
            </w:r>
            <w:proofErr w:type="gramEnd"/>
            <w:r>
              <w:rPr>
                <w:sz w:val="24"/>
                <w:szCs w:val="24"/>
              </w:rPr>
              <w:t>为</w:t>
            </w:r>
            <w:r>
              <w:rPr>
                <w:rFonts w:hint="eastAsia"/>
                <w:sz w:val="24"/>
                <w:szCs w:val="24"/>
              </w:rPr>
              <w:t>3.214</w:t>
            </w:r>
            <w:r>
              <w:rPr>
                <w:sz w:val="24"/>
                <w:szCs w:val="24"/>
              </w:rPr>
              <w:t>t/a</w:t>
            </w:r>
            <w:r>
              <w:rPr>
                <w:sz w:val="24"/>
                <w:szCs w:val="24"/>
              </w:rPr>
              <w:t>，</w:t>
            </w:r>
            <w:r>
              <w:rPr>
                <w:rFonts w:hint="eastAsia"/>
                <w:sz w:val="24"/>
                <w:szCs w:val="24"/>
              </w:rPr>
              <w:t>交由一般固废处置单位处置</w:t>
            </w:r>
            <w:r>
              <w:rPr>
                <w:sz w:val="24"/>
                <w:szCs w:val="24"/>
              </w:rPr>
              <w:t>。</w:t>
            </w:r>
          </w:p>
          <w:p w14:paraId="5F7EC660" w14:textId="77777777" w:rsidR="00592675" w:rsidRDefault="00E26AC4">
            <w:pPr>
              <w:pStyle w:val="afb"/>
              <w:rPr>
                <w:sz w:val="24"/>
                <w:szCs w:val="24"/>
              </w:rPr>
            </w:pPr>
            <w:r>
              <w:rPr>
                <w:rFonts w:ascii="微软雅黑" w:eastAsia="微软雅黑" w:hAnsi="微软雅黑" w:cs="微软雅黑" w:hint="eastAsia"/>
                <w:sz w:val="24"/>
                <w:szCs w:val="24"/>
              </w:rPr>
              <w:t>⑧</w:t>
            </w:r>
            <w:r>
              <w:rPr>
                <w:sz w:val="24"/>
                <w:szCs w:val="24"/>
              </w:rPr>
              <w:t>生活垃圾</w:t>
            </w:r>
          </w:p>
          <w:p w14:paraId="1D8D374E" w14:textId="77777777" w:rsidR="00592675" w:rsidRDefault="00E26AC4">
            <w:pPr>
              <w:pStyle w:val="afb"/>
              <w:rPr>
                <w:sz w:val="24"/>
                <w:szCs w:val="24"/>
              </w:rPr>
            </w:pPr>
            <w:r>
              <w:rPr>
                <w:sz w:val="24"/>
                <w:szCs w:val="24"/>
              </w:rPr>
              <w:t>项目新增员工</w:t>
            </w:r>
            <w:r>
              <w:rPr>
                <w:sz w:val="24"/>
                <w:szCs w:val="24"/>
              </w:rPr>
              <w:t>30</w:t>
            </w:r>
            <w:r>
              <w:rPr>
                <w:sz w:val="24"/>
                <w:szCs w:val="24"/>
              </w:rPr>
              <w:t>人，年产生生活垃圾约</w:t>
            </w:r>
            <w:r>
              <w:rPr>
                <w:sz w:val="24"/>
                <w:szCs w:val="24"/>
              </w:rPr>
              <w:t>4.5t/a</w:t>
            </w:r>
            <w:r>
              <w:rPr>
                <w:sz w:val="24"/>
                <w:szCs w:val="24"/>
              </w:rPr>
              <w:t>，委托环卫部门处置。</w:t>
            </w:r>
          </w:p>
          <w:p w14:paraId="3743A7F6" w14:textId="77777777" w:rsidR="00C100EE" w:rsidRDefault="00C100EE">
            <w:pPr>
              <w:autoSpaceDE w:val="0"/>
              <w:autoSpaceDN w:val="0"/>
              <w:adjustRightInd w:val="0"/>
              <w:spacing w:line="360" w:lineRule="auto"/>
              <w:ind w:firstLineChars="200" w:firstLine="420"/>
              <w:rPr>
                <w:rFonts w:ascii="Times New Roman" w:hAnsi="Times New Roman" w:cs="Times New Roman"/>
                <w:bCs/>
              </w:rPr>
            </w:pPr>
          </w:p>
          <w:p w14:paraId="123E5C34" w14:textId="678A148F" w:rsidR="00592675" w:rsidRDefault="00E26AC4">
            <w:pPr>
              <w:autoSpaceDE w:val="0"/>
              <w:autoSpaceDN w:val="0"/>
              <w:adjustRightInd w:val="0"/>
              <w:spacing w:line="360" w:lineRule="auto"/>
              <w:ind w:firstLineChars="200" w:firstLine="420"/>
              <w:rPr>
                <w:rFonts w:ascii="Times New Roman" w:hAnsi="Times New Roman" w:cs="Times New Roman"/>
                <w:bCs/>
              </w:rPr>
            </w:pPr>
            <w:r>
              <w:rPr>
                <w:rFonts w:ascii="Times New Roman" w:hAnsi="Times New Roman" w:cs="Times New Roman"/>
                <w:bCs/>
              </w:rPr>
              <w:t>项目的危险废物储存量不大，根据《危险化学品重大危险源辨识》</w:t>
            </w:r>
            <w:r>
              <w:rPr>
                <w:rFonts w:ascii="Times New Roman" w:hAnsi="Times New Roman" w:cs="Times New Roman"/>
                <w:bCs/>
              </w:rPr>
              <w:t>(GB18218-2018)</w:t>
            </w:r>
            <w:r>
              <w:rPr>
                <w:rFonts w:ascii="Times New Roman" w:hAnsi="Times New Roman" w:cs="Times New Roman"/>
                <w:bCs/>
              </w:rPr>
              <w:t>进行辨识，本项目未构成重大危险源。</w:t>
            </w:r>
            <w:proofErr w:type="gramStart"/>
            <w:r>
              <w:rPr>
                <w:rFonts w:ascii="Times New Roman" w:hAnsi="Times New Roman" w:cs="Times New Roman"/>
                <w:bCs/>
              </w:rPr>
              <w:t>危废暂存</w:t>
            </w:r>
            <w:proofErr w:type="gramEnd"/>
            <w:r>
              <w:rPr>
                <w:rFonts w:ascii="Times New Roman" w:hAnsi="Times New Roman" w:cs="Times New Roman"/>
                <w:bCs/>
              </w:rPr>
              <w:t>间各</w:t>
            </w:r>
            <w:proofErr w:type="gramStart"/>
            <w:r>
              <w:rPr>
                <w:rFonts w:ascii="Times New Roman" w:hAnsi="Times New Roman" w:cs="Times New Roman"/>
                <w:bCs/>
              </w:rPr>
              <w:t>类固废存在</w:t>
            </w:r>
            <w:proofErr w:type="gramEnd"/>
            <w:r>
              <w:rPr>
                <w:rFonts w:ascii="Times New Roman" w:hAnsi="Times New Roman" w:cs="Times New Roman"/>
                <w:bCs/>
              </w:rPr>
              <w:t>泄漏风险，泄漏事故少量泄</w:t>
            </w:r>
            <w:r>
              <w:rPr>
                <w:rFonts w:ascii="Times New Roman" w:hAnsi="Times New Roman" w:cs="Times New Roman"/>
                <w:bCs/>
              </w:rPr>
              <w:lastRenderedPageBreak/>
              <w:t>漏可用砂包堵漏、更换包装桶等措施收集，同时设置禁火标志，防止火灾的发生。综上，</w:t>
            </w:r>
            <w:proofErr w:type="gramStart"/>
            <w:r>
              <w:rPr>
                <w:rFonts w:ascii="Times New Roman" w:hAnsi="Times New Roman" w:cs="Times New Roman"/>
                <w:bCs/>
              </w:rPr>
              <w:t>危废暂存</w:t>
            </w:r>
            <w:proofErr w:type="gramEnd"/>
            <w:r>
              <w:rPr>
                <w:rFonts w:ascii="Times New Roman" w:hAnsi="Times New Roman" w:cs="Times New Roman"/>
                <w:bCs/>
              </w:rPr>
              <w:t>间发生少量泄漏事件，</w:t>
            </w:r>
            <w:r>
              <w:rPr>
                <w:rFonts w:ascii="Times New Roman" w:hAnsi="Times New Roman" w:cs="Times New Roman"/>
              </w:rPr>
              <w:t>可及时收集，能及时处置，影响不会扩散，能够控制在厂区内，环境风险</w:t>
            </w:r>
            <w:r>
              <w:rPr>
                <w:rFonts w:ascii="Times New Roman" w:hAnsi="Times New Roman" w:cs="Times New Roman"/>
                <w:bCs/>
              </w:rPr>
              <w:t>较小。</w:t>
            </w:r>
          </w:p>
          <w:p w14:paraId="25A66E35" w14:textId="77777777" w:rsidR="00592675" w:rsidRDefault="00E26AC4">
            <w:pPr>
              <w:spacing w:line="360" w:lineRule="auto"/>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、地下水、土壤</w:t>
            </w:r>
          </w:p>
          <w:p w14:paraId="3A068D8E" w14:textId="77777777" w:rsidR="00592675" w:rsidRDefault="00E26AC4">
            <w:pPr>
              <w:spacing w:line="360" w:lineRule="auto"/>
              <w:ind w:firstLineChars="200" w:firstLine="482"/>
              <w:jc w:val="center"/>
              <w:rPr>
                <w:rFonts w:ascii="Times New Roman" w:hAnsi="Times New Roman" w:cs="Times New Roman"/>
                <w:b/>
                <w:color w:val="7030A0"/>
                <w:sz w:val="24"/>
                <w:szCs w:val="24"/>
              </w:rPr>
            </w:pPr>
            <w:r>
              <w:rPr>
                <w:rFonts w:ascii="Times New Roman" w:hAnsi="Times New Roman" w:cs="Times New Roman" w:hint="eastAsia"/>
                <w:b/>
                <w:color w:val="7030A0"/>
                <w:sz w:val="24"/>
                <w:szCs w:val="24"/>
              </w:rPr>
              <w:t>表</w:t>
            </w:r>
            <w:r>
              <w:rPr>
                <w:rFonts w:ascii="Times New Roman" w:hAnsi="Times New Roman" w:cs="Times New Roman" w:hint="eastAsia"/>
                <w:b/>
                <w:color w:val="7030A0"/>
                <w:sz w:val="24"/>
                <w:szCs w:val="24"/>
              </w:rPr>
              <w:t xml:space="preserve">4-28 </w:t>
            </w:r>
            <w:r>
              <w:rPr>
                <w:rFonts w:ascii="Times New Roman" w:hAnsi="Times New Roman" w:cs="Times New Roman" w:hint="eastAsia"/>
                <w:b/>
                <w:color w:val="7030A0"/>
                <w:sz w:val="24"/>
                <w:szCs w:val="24"/>
              </w:rPr>
              <w:t>地下水、土壤防控措施一览表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80"/>
              <w:gridCol w:w="1289"/>
              <w:gridCol w:w="3659"/>
            </w:tblGrid>
            <w:tr w:rsidR="00592675" w14:paraId="1A22CB57" w14:textId="77777777">
              <w:trPr>
                <w:trHeight w:val="23"/>
                <w:jc w:val="center"/>
              </w:trPr>
              <w:tc>
                <w:tcPr>
                  <w:tcW w:w="963" w:type="pct"/>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14:paraId="28714F30" w14:textId="77777777" w:rsidR="00592675" w:rsidRDefault="00E26AC4">
                  <w:pPr>
                    <w:jc w:val="center"/>
                    <w:rPr>
                      <w:rFonts w:ascii="Times New Roman" w:hAnsi="Times New Roman" w:cs="Times New Roman"/>
                      <w:b/>
                      <w:bCs/>
                      <w:color w:val="7030A0"/>
                    </w:rPr>
                  </w:pPr>
                  <w:r>
                    <w:rPr>
                      <w:rFonts w:ascii="Times New Roman" w:hAnsi="Times New Roman" w:cs="Times New Roman" w:hint="eastAsia"/>
                      <w:b/>
                      <w:bCs/>
                      <w:color w:val="7030A0"/>
                    </w:rPr>
                    <w:t>场地</w:t>
                  </w:r>
                </w:p>
              </w:tc>
              <w:tc>
                <w:tcPr>
                  <w:tcW w:w="976"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DF7ACAC" w14:textId="77777777" w:rsidR="00592675" w:rsidRDefault="00E26AC4">
                  <w:pPr>
                    <w:jc w:val="center"/>
                    <w:rPr>
                      <w:rFonts w:ascii="Times New Roman" w:hAnsi="Times New Roman" w:cs="Times New Roman"/>
                      <w:b/>
                      <w:bCs/>
                      <w:color w:val="7030A0"/>
                    </w:rPr>
                  </w:pPr>
                  <w:r>
                    <w:rPr>
                      <w:rFonts w:ascii="Times New Roman" w:hAnsi="Times New Roman" w:cs="Times New Roman" w:hint="eastAsia"/>
                      <w:b/>
                      <w:bCs/>
                      <w:color w:val="7030A0"/>
                    </w:rPr>
                    <w:t>防渗分区</w:t>
                  </w:r>
                </w:p>
              </w:tc>
              <w:tc>
                <w:tcPr>
                  <w:tcW w:w="797" w:type="pc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A7F9DB" w14:textId="77777777" w:rsidR="00592675" w:rsidRDefault="00E26AC4">
                  <w:pPr>
                    <w:jc w:val="center"/>
                    <w:rPr>
                      <w:rFonts w:ascii="Times New Roman" w:hAnsi="Times New Roman" w:cs="Times New Roman"/>
                      <w:b/>
                      <w:bCs/>
                      <w:color w:val="7030A0"/>
                    </w:rPr>
                  </w:pPr>
                  <w:r>
                    <w:rPr>
                      <w:rFonts w:ascii="Times New Roman" w:hAnsi="Times New Roman" w:cs="Times New Roman" w:hint="eastAsia"/>
                      <w:b/>
                      <w:bCs/>
                      <w:color w:val="7030A0"/>
                    </w:rPr>
                    <w:t>污染防治区域及部位</w:t>
                  </w:r>
                </w:p>
              </w:tc>
              <w:tc>
                <w:tcPr>
                  <w:tcW w:w="2261" w:type="pct"/>
                  <w:tcBorders>
                    <w:top w:val="single" w:sz="12" w:space="0" w:color="auto"/>
                    <w:left w:val="single" w:sz="6" w:space="0" w:color="auto"/>
                    <w:bottom w:val="single" w:sz="6" w:space="0" w:color="auto"/>
                    <w:right w:val="nil"/>
                  </w:tcBorders>
                  <w:tcMar>
                    <w:top w:w="0" w:type="dxa"/>
                    <w:left w:w="0" w:type="dxa"/>
                    <w:bottom w:w="0" w:type="dxa"/>
                    <w:right w:w="0" w:type="dxa"/>
                  </w:tcMar>
                  <w:vAlign w:val="center"/>
                </w:tcPr>
                <w:p w14:paraId="64292950" w14:textId="77777777" w:rsidR="00592675" w:rsidRDefault="00E26AC4">
                  <w:pPr>
                    <w:jc w:val="center"/>
                    <w:rPr>
                      <w:rFonts w:ascii="Times New Roman" w:hAnsi="Times New Roman" w:cs="Times New Roman"/>
                      <w:b/>
                      <w:bCs/>
                      <w:color w:val="7030A0"/>
                    </w:rPr>
                  </w:pPr>
                  <w:r>
                    <w:rPr>
                      <w:rFonts w:ascii="Times New Roman" w:hAnsi="Times New Roman" w:cs="Times New Roman" w:hint="eastAsia"/>
                      <w:b/>
                      <w:bCs/>
                      <w:color w:val="7030A0"/>
                    </w:rPr>
                    <w:t>防渗要求</w:t>
                  </w:r>
                </w:p>
              </w:tc>
            </w:tr>
            <w:tr w:rsidR="00592675" w14:paraId="31D32454" w14:textId="77777777">
              <w:trPr>
                <w:trHeight w:val="23"/>
                <w:jc w:val="center"/>
              </w:trPr>
              <w:tc>
                <w:tcPr>
                  <w:tcW w:w="963" w:type="pct"/>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14:paraId="43DF83F3"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办公区域、一般固废暂存间</w:t>
                  </w:r>
                </w:p>
              </w:tc>
              <w:tc>
                <w:tcPr>
                  <w:tcW w:w="97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0D5D5B8"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一般防渗区</w:t>
                  </w:r>
                </w:p>
              </w:tc>
              <w:tc>
                <w:tcPr>
                  <w:tcW w:w="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674E8E1"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地面</w:t>
                  </w:r>
                </w:p>
              </w:tc>
              <w:tc>
                <w:tcPr>
                  <w:tcW w:w="2261" w:type="pct"/>
                  <w:tcBorders>
                    <w:top w:val="single" w:sz="6" w:space="0" w:color="auto"/>
                    <w:left w:val="single" w:sz="6" w:space="0" w:color="auto"/>
                    <w:bottom w:val="single" w:sz="6" w:space="0" w:color="auto"/>
                    <w:right w:val="nil"/>
                  </w:tcBorders>
                  <w:tcMar>
                    <w:top w:w="0" w:type="dxa"/>
                    <w:left w:w="0" w:type="dxa"/>
                    <w:bottom w:w="0" w:type="dxa"/>
                    <w:right w:w="0" w:type="dxa"/>
                  </w:tcMar>
                  <w:vAlign w:val="center"/>
                </w:tcPr>
                <w:p w14:paraId="5E16F573"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天然或人工材料构筑防渗层</w:t>
                  </w:r>
                </w:p>
              </w:tc>
            </w:tr>
            <w:tr w:rsidR="00592675" w14:paraId="40E1C128" w14:textId="77777777">
              <w:trPr>
                <w:trHeight w:val="23"/>
                <w:jc w:val="center"/>
              </w:trPr>
              <w:tc>
                <w:tcPr>
                  <w:tcW w:w="963" w:type="pct"/>
                  <w:tcBorders>
                    <w:top w:val="single" w:sz="6" w:space="0" w:color="auto"/>
                    <w:left w:val="nil"/>
                    <w:bottom w:val="single" w:sz="6" w:space="0" w:color="auto"/>
                    <w:right w:val="single" w:sz="6" w:space="0" w:color="auto"/>
                  </w:tcBorders>
                  <w:tcMar>
                    <w:top w:w="0" w:type="dxa"/>
                    <w:left w:w="0" w:type="dxa"/>
                    <w:bottom w:w="0" w:type="dxa"/>
                    <w:right w:w="0" w:type="dxa"/>
                  </w:tcMar>
                  <w:vAlign w:val="center"/>
                </w:tcPr>
                <w:p w14:paraId="0C258568" w14:textId="77777777" w:rsidR="00592675" w:rsidRDefault="00E26AC4">
                  <w:pPr>
                    <w:jc w:val="center"/>
                    <w:rPr>
                      <w:rFonts w:ascii="Times New Roman" w:hAnsi="Times New Roman" w:cs="Times New Roman"/>
                      <w:color w:val="7030A0"/>
                    </w:rPr>
                  </w:pPr>
                  <w:proofErr w:type="gramStart"/>
                  <w:r>
                    <w:rPr>
                      <w:rFonts w:ascii="Times New Roman" w:hAnsi="Times New Roman" w:cs="Times New Roman" w:hint="eastAsia"/>
                      <w:color w:val="7030A0"/>
                    </w:rPr>
                    <w:t>危废仓库</w:t>
                  </w:r>
                  <w:proofErr w:type="gramEnd"/>
                  <w:r>
                    <w:rPr>
                      <w:rFonts w:ascii="Times New Roman" w:hAnsi="Times New Roman" w:cs="Times New Roman" w:hint="eastAsia"/>
                      <w:color w:val="7030A0"/>
                    </w:rPr>
                    <w:t>、生产车间</w:t>
                  </w:r>
                </w:p>
              </w:tc>
              <w:tc>
                <w:tcPr>
                  <w:tcW w:w="97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67BA6EC"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重点防渗区</w:t>
                  </w:r>
                </w:p>
              </w:tc>
              <w:tc>
                <w:tcPr>
                  <w:tcW w:w="79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0BF71CB"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地面</w:t>
                  </w:r>
                </w:p>
              </w:tc>
              <w:tc>
                <w:tcPr>
                  <w:tcW w:w="2261" w:type="pct"/>
                  <w:tcBorders>
                    <w:top w:val="single" w:sz="6" w:space="0" w:color="auto"/>
                    <w:left w:val="single" w:sz="6" w:space="0" w:color="auto"/>
                    <w:bottom w:val="single" w:sz="6" w:space="0" w:color="auto"/>
                    <w:right w:val="nil"/>
                  </w:tcBorders>
                  <w:tcMar>
                    <w:top w:w="0" w:type="dxa"/>
                    <w:left w:w="0" w:type="dxa"/>
                    <w:bottom w:w="0" w:type="dxa"/>
                    <w:right w:w="0" w:type="dxa"/>
                  </w:tcMar>
                  <w:vAlign w:val="center"/>
                </w:tcPr>
                <w:p w14:paraId="6B7D4C37" w14:textId="77777777" w:rsidR="00592675" w:rsidRDefault="00E26AC4">
                  <w:pPr>
                    <w:jc w:val="center"/>
                    <w:rPr>
                      <w:rFonts w:ascii="Times New Roman" w:hAnsi="Times New Roman" w:cs="Times New Roman"/>
                      <w:color w:val="7030A0"/>
                    </w:rPr>
                  </w:pPr>
                  <w:r>
                    <w:rPr>
                      <w:rFonts w:ascii="Times New Roman" w:hAnsi="Times New Roman" w:cs="Times New Roman" w:hint="eastAsia"/>
                      <w:color w:val="7030A0"/>
                    </w:rPr>
                    <w:t>环氧地坪，渗透系数≤</w:t>
                  </w:r>
                  <w:r>
                    <w:rPr>
                      <w:rFonts w:ascii="Times New Roman" w:hAnsi="Times New Roman" w:cs="Times New Roman" w:hint="eastAsia"/>
                      <w:color w:val="7030A0"/>
                    </w:rPr>
                    <w:t>10</w:t>
                  </w:r>
                  <w:r>
                    <w:rPr>
                      <w:rFonts w:ascii="Times New Roman" w:hAnsi="Times New Roman" w:cs="Times New Roman" w:hint="eastAsia"/>
                      <w:color w:val="7030A0"/>
                      <w:vertAlign w:val="superscript"/>
                    </w:rPr>
                    <w:t>-10</w:t>
                  </w:r>
                  <w:r>
                    <w:rPr>
                      <w:rFonts w:ascii="Times New Roman" w:hAnsi="Times New Roman" w:cs="Times New Roman" w:hint="eastAsia"/>
                      <w:color w:val="7030A0"/>
                    </w:rPr>
                    <w:t>cm/s</w:t>
                  </w:r>
                </w:p>
              </w:tc>
            </w:tr>
          </w:tbl>
          <w:p w14:paraId="2FBBFA04" w14:textId="77777777" w:rsidR="00592675" w:rsidRDefault="00E26AC4">
            <w:pPr>
              <w:spacing w:line="360" w:lineRule="auto"/>
              <w:ind w:firstLineChars="200" w:firstLine="480"/>
              <w:rPr>
                <w:rFonts w:ascii="Times New Roman" w:hAnsi="Times New Roman" w:cs="Times New Roman"/>
                <w:bCs/>
                <w:color w:val="7030A0"/>
                <w:sz w:val="24"/>
                <w:szCs w:val="24"/>
              </w:rPr>
            </w:pPr>
            <w:r>
              <w:rPr>
                <w:rFonts w:ascii="Times New Roman" w:hAnsi="Times New Roman" w:cs="Times New Roman" w:hint="eastAsia"/>
                <w:bCs/>
                <w:color w:val="7030A0"/>
                <w:sz w:val="24"/>
                <w:szCs w:val="24"/>
              </w:rPr>
              <w:t>综上所述，在建设单位采取以上分区土壤及地面硬化、防腐等措施后可有效防止和避免项目对地下水和土壤污染的发生。</w:t>
            </w:r>
          </w:p>
          <w:p w14:paraId="5973472A" w14:textId="77777777" w:rsidR="00592675" w:rsidRDefault="00E26AC4">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、生态</w:t>
            </w:r>
          </w:p>
          <w:p w14:paraId="367DFCB0" w14:textId="77777777" w:rsidR="00592675" w:rsidRDefault="00E26AC4">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本项目建设地范围内无生态环境保护目标</w:t>
            </w:r>
            <w:r>
              <w:rPr>
                <w:rFonts w:ascii="Times New Roman" w:hAnsi="Times New Roman" w:cs="Times New Roman"/>
                <w:sz w:val="24"/>
                <w:szCs w:val="24"/>
              </w:rPr>
              <w:t>，故本项目不会对生态环境造成影响。</w:t>
            </w:r>
          </w:p>
          <w:p w14:paraId="1A53AB08" w14:textId="77777777" w:rsidR="00592675" w:rsidRDefault="00E26AC4">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7</w:t>
            </w:r>
            <w:r>
              <w:rPr>
                <w:rFonts w:ascii="Times New Roman" w:hAnsi="Times New Roman" w:cs="Times New Roman"/>
                <w:bCs/>
                <w:sz w:val="24"/>
                <w:szCs w:val="24"/>
              </w:rPr>
              <w:t>、环境风险</w:t>
            </w:r>
          </w:p>
          <w:p w14:paraId="31039054" w14:textId="75958CF6" w:rsidR="00592675" w:rsidRDefault="00E26AC4" w:rsidP="00C100E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由于</w:t>
            </w:r>
            <w:r>
              <w:rPr>
                <w:rFonts w:ascii="Times New Roman" w:hAnsi="Times New Roman" w:cs="Times New Roman"/>
                <w:sz w:val="24"/>
                <w:szCs w:val="24"/>
              </w:rPr>
              <w:t>Q</w:t>
            </w:r>
            <w:r>
              <w:rPr>
                <w:rFonts w:ascii="Times New Roman" w:hAnsi="Times New Roman" w:cs="Times New Roman"/>
                <w:sz w:val="24"/>
                <w:szCs w:val="24"/>
              </w:rPr>
              <w:t>值小于</w:t>
            </w:r>
            <w:r>
              <w:rPr>
                <w:rFonts w:ascii="Times New Roman" w:hAnsi="Times New Roman" w:cs="Times New Roman"/>
                <w:sz w:val="24"/>
                <w:szCs w:val="24"/>
              </w:rPr>
              <w:t>1</w:t>
            </w:r>
            <w:r>
              <w:rPr>
                <w:rFonts w:ascii="Times New Roman" w:hAnsi="Times New Roman" w:cs="Times New Roman"/>
                <w:sz w:val="24"/>
                <w:szCs w:val="24"/>
              </w:rPr>
              <w:t>，故本项目环境风险潜势为</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ROMAN </w:instrText>
            </w:r>
            <w:r>
              <w:rPr>
                <w:rFonts w:ascii="Times New Roman" w:hAnsi="Times New Roman" w:cs="Times New Roman"/>
                <w:sz w:val="24"/>
                <w:szCs w:val="24"/>
              </w:rPr>
              <w:fldChar w:fldCharType="separate"/>
            </w:r>
            <w:r>
              <w:rPr>
                <w:rFonts w:ascii="Times New Roman" w:hAnsi="Times New Roman" w:cs="Times New Roman"/>
                <w:sz w:val="24"/>
                <w:szCs w:val="24"/>
              </w:rPr>
              <w:t>I</w:t>
            </w:r>
            <w:r>
              <w:rPr>
                <w:rFonts w:ascii="Times New Roman" w:hAnsi="Times New Roman" w:cs="Times New Roman"/>
                <w:sz w:val="24"/>
                <w:szCs w:val="24"/>
              </w:rPr>
              <w:fldChar w:fldCharType="end"/>
            </w:r>
            <w:r>
              <w:rPr>
                <w:rFonts w:ascii="Times New Roman" w:hAnsi="Times New Roman" w:cs="Times New Roman"/>
                <w:sz w:val="24"/>
                <w:szCs w:val="24"/>
              </w:rPr>
              <w:t>，</w:t>
            </w:r>
            <w:proofErr w:type="gramStart"/>
            <w:r>
              <w:rPr>
                <w:rFonts w:ascii="Times New Roman" w:hAnsi="Times New Roman" w:cs="Times New Roman"/>
                <w:sz w:val="24"/>
                <w:szCs w:val="24"/>
              </w:rPr>
              <w:t>故评价</w:t>
            </w:r>
            <w:proofErr w:type="gramEnd"/>
            <w:r>
              <w:rPr>
                <w:rFonts w:ascii="Times New Roman" w:hAnsi="Times New Roman" w:cs="Times New Roman"/>
                <w:sz w:val="24"/>
                <w:szCs w:val="24"/>
              </w:rPr>
              <w:t>工作等级为简单分析，具体分析内容见表</w:t>
            </w:r>
            <w:r>
              <w:rPr>
                <w:rFonts w:ascii="Times New Roman" w:hAnsi="Times New Roman" w:cs="Times New Roman"/>
                <w:sz w:val="24"/>
                <w:szCs w:val="24"/>
              </w:rPr>
              <w:t>4-3</w:t>
            </w:r>
            <w:r>
              <w:rPr>
                <w:rFonts w:ascii="Times New Roman" w:hAnsi="Times New Roman" w:cs="Times New Roman" w:hint="eastAsia"/>
                <w:sz w:val="24"/>
                <w:szCs w:val="24"/>
              </w:rPr>
              <w:t>1</w:t>
            </w:r>
            <w:r>
              <w:rPr>
                <w:rFonts w:ascii="Times New Roman" w:hAnsi="Times New Roman" w:cs="Times New Roman"/>
                <w:sz w:val="24"/>
                <w:szCs w:val="24"/>
              </w:rPr>
              <w:t>。</w:t>
            </w:r>
          </w:p>
          <w:p w14:paraId="70C4B171" w14:textId="77777777" w:rsidR="00592675" w:rsidRDefault="00E26AC4">
            <w:pPr>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4-</w:t>
            </w:r>
            <w:r>
              <w:rPr>
                <w:rFonts w:ascii="Times New Roman" w:hAnsi="Times New Roman" w:cs="Times New Roman" w:hint="eastAsia"/>
                <w:b/>
                <w:sz w:val="24"/>
                <w:szCs w:val="24"/>
              </w:rPr>
              <w:t xml:space="preserve">31 </w:t>
            </w:r>
            <w:r>
              <w:rPr>
                <w:rFonts w:ascii="Times New Roman" w:hAnsi="Times New Roman" w:cs="Times New Roman"/>
                <w:b/>
                <w:sz w:val="24"/>
                <w:szCs w:val="24"/>
              </w:rPr>
              <w:t>建设项目环境风险防范措施</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056"/>
              <w:gridCol w:w="6031"/>
            </w:tblGrid>
            <w:tr w:rsidR="00592675" w14:paraId="7EFD9CE5" w14:textId="77777777">
              <w:trPr>
                <w:trHeight w:val="23"/>
                <w:jc w:val="center"/>
              </w:trPr>
              <w:tc>
                <w:tcPr>
                  <w:tcW w:w="2107" w:type="dxa"/>
                  <w:vAlign w:val="center"/>
                </w:tcPr>
                <w:p w14:paraId="44D82E77" w14:textId="77777777" w:rsidR="00592675" w:rsidRDefault="00E26AC4">
                  <w:pPr>
                    <w:spacing w:line="260" w:lineRule="exact"/>
                    <w:jc w:val="center"/>
                    <w:rPr>
                      <w:rFonts w:ascii="Times New Roman" w:hAnsi="Times New Roman" w:cs="Times New Roman"/>
                    </w:rPr>
                  </w:pPr>
                  <w:r>
                    <w:rPr>
                      <w:rFonts w:ascii="Times New Roman" w:hAnsi="Times New Roman" w:cs="Times New Roman"/>
                    </w:rPr>
                    <w:t>建设项目名称</w:t>
                  </w:r>
                </w:p>
              </w:tc>
              <w:tc>
                <w:tcPr>
                  <w:tcW w:w="6192" w:type="dxa"/>
                  <w:vAlign w:val="center"/>
                </w:tcPr>
                <w:p w14:paraId="347B7328" w14:textId="77777777" w:rsidR="00592675" w:rsidRDefault="00E26AC4">
                  <w:pPr>
                    <w:spacing w:line="260" w:lineRule="exact"/>
                    <w:jc w:val="center"/>
                    <w:rPr>
                      <w:rFonts w:ascii="Times New Roman" w:hAnsi="Times New Roman" w:cs="Times New Roman"/>
                    </w:rPr>
                  </w:pPr>
                  <w:r>
                    <w:rPr>
                      <w:rFonts w:ascii="Times New Roman" w:hAnsi="Times New Roman" w:cs="Times New Roman"/>
                    </w:rPr>
                    <w:t>年产</w:t>
                  </w:r>
                  <w:r>
                    <w:rPr>
                      <w:rFonts w:ascii="Times New Roman" w:hAnsi="Times New Roman" w:cs="Times New Roman"/>
                    </w:rPr>
                    <w:t>500</w:t>
                  </w:r>
                  <w:r>
                    <w:rPr>
                      <w:rFonts w:ascii="Times New Roman" w:hAnsi="Times New Roman" w:cs="Times New Roman"/>
                    </w:rPr>
                    <w:t>吨橡胶绝缘料新建项目</w:t>
                  </w:r>
                </w:p>
              </w:tc>
            </w:tr>
            <w:tr w:rsidR="00592675" w14:paraId="581D19A2" w14:textId="77777777">
              <w:trPr>
                <w:trHeight w:val="23"/>
                <w:jc w:val="center"/>
              </w:trPr>
              <w:tc>
                <w:tcPr>
                  <w:tcW w:w="2107" w:type="dxa"/>
                  <w:vAlign w:val="center"/>
                </w:tcPr>
                <w:p w14:paraId="6278F573" w14:textId="77777777" w:rsidR="00592675" w:rsidRDefault="00E26AC4">
                  <w:pPr>
                    <w:spacing w:line="260" w:lineRule="exact"/>
                    <w:jc w:val="center"/>
                    <w:rPr>
                      <w:rFonts w:ascii="Times New Roman" w:hAnsi="Times New Roman" w:cs="Times New Roman"/>
                    </w:rPr>
                  </w:pPr>
                  <w:r>
                    <w:rPr>
                      <w:rFonts w:ascii="Times New Roman" w:hAnsi="Times New Roman" w:cs="Times New Roman"/>
                    </w:rPr>
                    <w:t>建设地点</w:t>
                  </w:r>
                </w:p>
              </w:tc>
              <w:tc>
                <w:tcPr>
                  <w:tcW w:w="6192" w:type="dxa"/>
                  <w:vAlign w:val="center"/>
                </w:tcPr>
                <w:p w14:paraId="556D2B25" w14:textId="77777777" w:rsidR="00592675" w:rsidRDefault="00E26AC4">
                  <w:pPr>
                    <w:adjustRightInd w:val="0"/>
                    <w:snapToGrid w:val="0"/>
                    <w:jc w:val="center"/>
                    <w:rPr>
                      <w:rFonts w:ascii="Times New Roman" w:hAnsi="Times New Roman" w:cs="Times New Roman"/>
                    </w:rPr>
                  </w:pPr>
                  <w:r>
                    <w:rPr>
                      <w:rFonts w:ascii="Times New Roman" w:hAnsi="Times New Roman" w:cs="Times New Roman"/>
                    </w:rPr>
                    <w:t>江苏省无锡市江阴市徐霞客镇峭</w:t>
                  </w:r>
                  <w:proofErr w:type="gramStart"/>
                  <w:r>
                    <w:rPr>
                      <w:rFonts w:ascii="Times New Roman" w:hAnsi="Times New Roman" w:cs="Times New Roman"/>
                    </w:rPr>
                    <w:t>岐霞盛</w:t>
                  </w:r>
                  <w:proofErr w:type="gramEnd"/>
                  <w:r>
                    <w:rPr>
                      <w:rFonts w:ascii="Times New Roman" w:hAnsi="Times New Roman" w:cs="Times New Roman"/>
                    </w:rPr>
                    <w:t>路</w:t>
                  </w:r>
                  <w:r>
                    <w:rPr>
                      <w:rFonts w:ascii="Times New Roman" w:hAnsi="Times New Roman" w:cs="Times New Roman"/>
                    </w:rPr>
                    <w:t>9</w:t>
                  </w:r>
                  <w:r>
                    <w:rPr>
                      <w:rFonts w:ascii="Times New Roman" w:hAnsi="Times New Roman" w:cs="Times New Roman"/>
                    </w:rPr>
                    <w:t>号</w:t>
                  </w:r>
                </w:p>
              </w:tc>
            </w:tr>
            <w:tr w:rsidR="00592675" w14:paraId="4D63DAF2" w14:textId="77777777">
              <w:trPr>
                <w:trHeight w:val="23"/>
                <w:jc w:val="center"/>
              </w:trPr>
              <w:tc>
                <w:tcPr>
                  <w:tcW w:w="2107" w:type="dxa"/>
                  <w:vAlign w:val="center"/>
                </w:tcPr>
                <w:p w14:paraId="6F6D4AF8" w14:textId="77777777" w:rsidR="00592675" w:rsidRDefault="00E26AC4">
                  <w:pPr>
                    <w:spacing w:line="260" w:lineRule="exact"/>
                    <w:jc w:val="center"/>
                    <w:rPr>
                      <w:rFonts w:ascii="Times New Roman" w:hAnsi="Times New Roman" w:cs="Times New Roman"/>
                    </w:rPr>
                  </w:pPr>
                  <w:r>
                    <w:rPr>
                      <w:rFonts w:ascii="Times New Roman" w:hAnsi="Times New Roman" w:cs="Times New Roman"/>
                    </w:rPr>
                    <w:t>地理坐标</w:t>
                  </w:r>
                </w:p>
              </w:tc>
              <w:tc>
                <w:tcPr>
                  <w:tcW w:w="6192" w:type="dxa"/>
                  <w:vAlign w:val="center"/>
                </w:tcPr>
                <w:p w14:paraId="4EE1F43E" w14:textId="77777777" w:rsidR="00592675" w:rsidRDefault="00E26AC4">
                  <w:pP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120</w:t>
                  </w:r>
                  <w:r>
                    <w:rPr>
                      <w:rFonts w:ascii="Times New Roman" w:hAnsi="Times New Roman" w:cs="Times New Roman"/>
                    </w:rPr>
                    <w:t>度</w:t>
                  </w:r>
                  <w:r>
                    <w:rPr>
                      <w:rFonts w:ascii="Times New Roman" w:hAnsi="Times New Roman" w:cs="Times New Roman"/>
                    </w:rPr>
                    <w:t>20</w:t>
                  </w:r>
                  <w:r>
                    <w:rPr>
                      <w:rFonts w:ascii="Times New Roman" w:hAnsi="Times New Roman" w:cs="Times New Roman"/>
                    </w:rPr>
                    <w:t>分</w:t>
                  </w:r>
                  <w:r>
                    <w:rPr>
                      <w:rFonts w:ascii="Times New Roman" w:hAnsi="Times New Roman" w:cs="Times New Roman"/>
                    </w:rPr>
                    <w:t>11.463</w:t>
                  </w:r>
                  <w:r>
                    <w:rPr>
                      <w:rFonts w:ascii="Times New Roman" w:hAnsi="Times New Roman" w:cs="Times New Roman"/>
                    </w:rPr>
                    <w:t>秒，</w:t>
                  </w:r>
                  <w:r>
                    <w:rPr>
                      <w:rFonts w:ascii="Times New Roman" w:hAnsi="Times New Roman" w:cs="Times New Roman"/>
                    </w:rPr>
                    <w:t>31</w:t>
                  </w:r>
                  <w:r>
                    <w:rPr>
                      <w:rFonts w:ascii="Times New Roman" w:hAnsi="Times New Roman" w:cs="Times New Roman"/>
                    </w:rPr>
                    <w:t>度</w:t>
                  </w:r>
                  <w:r>
                    <w:rPr>
                      <w:rFonts w:ascii="Times New Roman" w:hAnsi="Times New Roman" w:cs="Times New Roman"/>
                    </w:rPr>
                    <w:t>48</w:t>
                  </w:r>
                  <w:r>
                    <w:rPr>
                      <w:rFonts w:ascii="Times New Roman" w:hAnsi="Times New Roman" w:cs="Times New Roman"/>
                    </w:rPr>
                    <w:t>分</w:t>
                  </w:r>
                  <w:r>
                    <w:rPr>
                      <w:rFonts w:ascii="Times New Roman" w:hAnsi="Times New Roman" w:cs="Times New Roman"/>
                    </w:rPr>
                    <w:t>24.172</w:t>
                  </w:r>
                  <w:r>
                    <w:rPr>
                      <w:rFonts w:ascii="Times New Roman" w:hAnsi="Times New Roman" w:cs="Times New Roman"/>
                    </w:rPr>
                    <w:t>秒）</w:t>
                  </w:r>
                </w:p>
              </w:tc>
            </w:tr>
            <w:tr w:rsidR="00592675" w14:paraId="003D7FB5" w14:textId="77777777">
              <w:trPr>
                <w:trHeight w:val="23"/>
                <w:jc w:val="center"/>
              </w:trPr>
              <w:tc>
                <w:tcPr>
                  <w:tcW w:w="2107" w:type="dxa"/>
                  <w:vAlign w:val="center"/>
                </w:tcPr>
                <w:p w14:paraId="0AD34963" w14:textId="77777777" w:rsidR="00592675" w:rsidRDefault="00E26AC4">
                  <w:pPr>
                    <w:adjustRightInd w:val="0"/>
                    <w:snapToGrid w:val="0"/>
                    <w:spacing w:line="260" w:lineRule="exact"/>
                    <w:jc w:val="center"/>
                    <w:rPr>
                      <w:rFonts w:ascii="Times New Roman" w:hAnsi="Times New Roman" w:cs="Times New Roman"/>
                    </w:rPr>
                  </w:pPr>
                  <w:r>
                    <w:rPr>
                      <w:rFonts w:ascii="Times New Roman" w:hAnsi="Times New Roman" w:cs="Times New Roman"/>
                    </w:rPr>
                    <w:t>主要危险物质及分布</w:t>
                  </w:r>
                </w:p>
              </w:tc>
              <w:tc>
                <w:tcPr>
                  <w:tcW w:w="6192" w:type="dxa"/>
                  <w:vAlign w:val="center"/>
                </w:tcPr>
                <w:p w14:paraId="66B31BC7" w14:textId="77777777" w:rsidR="00592675" w:rsidRDefault="00E26AC4">
                  <w:pPr>
                    <w:spacing w:line="260" w:lineRule="exact"/>
                    <w:jc w:val="center"/>
                    <w:rPr>
                      <w:rFonts w:ascii="Times New Roman" w:hAnsi="Times New Roman" w:cs="Times New Roman"/>
                    </w:rPr>
                  </w:pPr>
                  <w:r>
                    <w:rPr>
                      <w:rFonts w:ascii="Times New Roman" w:hAnsi="Times New Roman" w:cs="Times New Roman"/>
                    </w:rPr>
                    <w:t>废活性炭均暂存于密闭容器内，</w:t>
                  </w:r>
                  <w:proofErr w:type="gramStart"/>
                  <w:r>
                    <w:rPr>
                      <w:rFonts w:ascii="Times New Roman" w:hAnsi="Times New Roman" w:cs="Times New Roman"/>
                    </w:rPr>
                    <w:t>置于危废仓库</w:t>
                  </w:r>
                  <w:proofErr w:type="gramEnd"/>
                </w:p>
              </w:tc>
            </w:tr>
            <w:tr w:rsidR="00592675" w14:paraId="3DC85E05" w14:textId="77777777">
              <w:trPr>
                <w:trHeight w:val="23"/>
                <w:jc w:val="center"/>
              </w:trPr>
              <w:tc>
                <w:tcPr>
                  <w:tcW w:w="2107" w:type="dxa"/>
                  <w:vAlign w:val="center"/>
                </w:tcPr>
                <w:p w14:paraId="5258F122" w14:textId="77777777" w:rsidR="00592675" w:rsidRDefault="00E26AC4">
                  <w:pPr>
                    <w:adjustRightInd w:val="0"/>
                    <w:snapToGrid w:val="0"/>
                    <w:spacing w:line="260" w:lineRule="exact"/>
                    <w:jc w:val="center"/>
                    <w:rPr>
                      <w:rFonts w:ascii="Times New Roman" w:hAnsi="Times New Roman" w:cs="Times New Roman"/>
                    </w:rPr>
                  </w:pPr>
                  <w:r>
                    <w:rPr>
                      <w:rFonts w:ascii="Times New Roman" w:hAnsi="Times New Roman" w:cs="Times New Roman"/>
                    </w:rPr>
                    <w:t>环境影响途径及危害后果（大气、地表水、地下水等）</w:t>
                  </w:r>
                </w:p>
              </w:tc>
              <w:tc>
                <w:tcPr>
                  <w:tcW w:w="6192" w:type="dxa"/>
                  <w:vAlign w:val="center"/>
                </w:tcPr>
                <w:p w14:paraId="39278FE7" w14:textId="77777777" w:rsidR="00592675" w:rsidRDefault="00E26AC4">
                  <w:pPr>
                    <w:tabs>
                      <w:tab w:val="left" w:pos="5655"/>
                    </w:tabs>
                    <w:spacing w:line="260" w:lineRule="exact"/>
                    <w:jc w:val="center"/>
                    <w:rPr>
                      <w:rFonts w:ascii="Times New Roman" w:hAnsi="Times New Roman" w:cs="Times New Roman"/>
                    </w:rPr>
                  </w:pPr>
                  <w:r>
                    <w:rPr>
                      <w:rFonts w:ascii="Times New Roman" w:hAnsi="Times New Roman" w:cs="Times New Roman"/>
                    </w:rPr>
                    <w:t>废活性炭遇明火可能引起火灾对地表水、地下水、土壤、大气环境产生影响；废气处理设施可能故障导致超标排放，对地表水、地下水、土壤、大气环境产生影响</w:t>
                  </w:r>
                </w:p>
              </w:tc>
            </w:tr>
            <w:tr w:rsidR="00592675" w14:paraId="50844679" w14:textId="77777777">
              <w:trPr>
                <w:trHeight w:val="23"/>
                <w:jc w:val="center"/>
              </w:trPr>
              <w:tc>
                <w:tcPr>
                  <w:tcW w:w="2107" w:type="dxa"/>
                  <w:vAlign w:val="center"/>
                </w:tcPr>
                <w:p w14:paraId="4ACBBC22" w14:textId="77777777" w:rsidR="00592675" w:rsidRDefault="00E26AC4">
                  <w:pPr>
                    <w:spacing w:line="260" w:lineRule="exact"/>
                    <w:jc w:val="center"/>
                    <w:rPr>
                      <w:rFonts w:ascii="Times New Roman" w:hAnsi="Times New Roman" w:cs="Times New Roman"/>
                    </w:rPr>
                  </w:pPr>
                  <w:r>
                    <w:rPr>
                      <w:rFonts w:ascii="Times New Roman" w:hAnsi="Times New Roman" w:cs="Times New Roman"/>
                    </w:rPr>
                    <w:t>风险防范措施要求</w:t>
                  </w:r>
                </w:p>
              </w:tc>
              <w:tc>
                <w:tcPr>
                  <w:tcW w:w="6192" w:type="dxa"/>
                  <w:vAlign w:val="center"/>
                </w:tcPr>
                <w:p w14:paraId="04FD47C9" w14:textId="77777777" w:rsidR="00592675" w:rsidRDefault="00E26AC4">
                  <w:pPr>
                    <w:spacing w:line="26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）设置安全环保部门，负责全公司的环保安全工作，制定各项安全生产管理制度、严格的生产操作规则和完善的事故应急计划及相应的应急处理手段和设施。</w:t>
                  </w:r>
                </w:p>
                <w:p w14:paraId="03B79EEC" w14:textId="77777777" w:rsidR="00592675" w:rsidRDefault="00E26AC4">
                  <w:pPr>
                    <w:spacing w:line="26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）车间内严禁烟火，严格操作规范，制定一系列的防火规章制度，厂内车间应在进口处的明显位置设有醒目的严禁烟火的标志。</w:t>
                  </w:r>
                </w:p>
                <w:p w14:paraId="3658805A" w14:textId="77777777" w:rsidR="00592675" w:rsidRDefault="00E26AC4">
                  <w:pPr>
                    <w:spacing w:line="26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）定期对存放危险废物的容器进行安全检查，并做好检验记录。</w:t>
                  </w:r>
                  <w:proofErr w:type="gramStart"/>
                  <w:r>
                    <w:rPr>
                      <w:rFonts w:ascii="Times New Roman" w:hAnsi="Times New Roman" w:cs="Times New Roman"/>
                    </w:rPr>
                    <w:t>危废仓库</w:t>
                  </w:r>
                  <w:proofErr w:type="gramEnd"/>
                  <w:r>
                    <w:rPr>
                      <w:rFonts w:ascii="Times New Roman" w:hAnsi="Times New Roman" w:cs="Times New Roman"/>
                    </w:rPr>
                    <w:t>做好防火、防雨、防流失、防渗措施。</w:t>
                  </w:r>
                </w:p>
                <w:p w14:paraId="7C40D482" w14:textId="77777777" w:rsidR="00592675" w:rsidRDefault="00E26AC4">
                  <w:pPr>
                    <w:spacing w:line="26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）车间地面全部硬化处理，防止危险物质渗漏。</w:t>
                  </w:r>
                </w:p>
                <w:p w14:paraId="5E257AEF" w14:textId="77777777" w:rsidR="00592675" w:rsidRDefault="00E26AC4">
                  <w:pPr>
                    <w:spacing w:line="26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）加强职工安全环保教育，增强操作人员的责任心，防止和减少因人为因素造成的事故。</w:t>
                  </w:r>
                </w:p>
                <w:p w14:paraId="5EE9F877" w14:textId="77777777" w:rsidR="00592675" w:rsidRDefault="00E26AC4">
                  <w:pPr>
                    <w:spacing w:line="26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）结合消防等专业制定事故应急预案，一旦发生事故后能及时采取有效措施进行科学处置，将事故破坏降至最低限度，同时考虑各种处置方案的科学合理性及有效性。</w:t>
                  </w:r>
                </w:p>
                <w:p w14:paraId="50EDDEAC" w14:textId="77777777" w:rsidR="00592675" w:rsidRDefault="00E26AC4">
                  <w:pPr>
                    <w:spacing w:line="260" w:lineRule="exact"/>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7</w:t>
                  </w:r>
                  <w:r>
                    <w:rPr>
                      <w:rFonts w:ascii="Times New Roman" w:hAnsi="Times New Roman" w:cs="Times New Roman"/>
                    </w:rPr>
                    <w:t>）厂区雨水外排口设置切断闸阀，防止消防废水进入外环境。</w:t>
                  </w:r>
                </w:p>
              </w:tc>
            </w:tr>
            <w:tr w:rsidR="00592675" w14:paraId="2914DED3" w14:textId="77777777">
              <w:trPr>
                <w:trHeight w:val="23"/>
                <w:jc w:val="center"/>
              </w:trPr>
              <w:tc>
                <w:tcPr>
                  <w:tcW w:w="8299" w:type="dxa"/>
                  <w:gridSpan w:val="2"/>
                  <w:vAlign w:val="center"/>
                </w:tcPr>
                <w:p w14:paraId="7D906F90" w14:textId="77777777" w:rsidR="00592675" w:rsidRDefault="00E26AC4">
                  <w:pPr>
                    <w:spacing w:line="260" w:lineRule="exact"/>
                    <w:rPr>
                      <w:rFonts w:ascii="Times New Roman" w:hAnsi="Times New Roman" w:cs="Times New Roman"/>
                    </w:rPr>
                  </w:pPr>
                  <w:r>
                    <w:rPr>
                      <w:rFonts w:ascii="Times New Roman" w:hAnsi="Times New Roman" w:cs="Times New Roman"/>
                    </w:rPr>
                    <w:lastRenderedPageBreak/>
                    <w:t>填表说明：本项目不构成重大危险源，建设单位必须严格做好风险防范措施，并建立事故应急预案。一旦发生事故，要及时采取应急措施，以免对人员健康及环境造成影响。在此前提下，本项目环境风险处于可接受水平。</w:t>
                  </w:r>
                </w:p>
              </w:tc>
            </w:tr>
          </w:tbl>
          <w:p w14:paraId="20B513B4" w14:textId="77777777" w:rsidR="00592675" w:rsidRDefault="00E26AC4">
            <w:pPr>
              <w:spacing w:line="360" w:lineRule="auto"/>
              <w:rPr>
                <w:rFonts w:ascii="Times New Roman" w:hAnsi="Times New Roman" w:cs="Times New Roman"/>
                <w:bCs/>
                <w:sz w:val="24"/>
                <w:szCs w:val="24"/>
              </w:rPr>
            </w:pPr>
            <w:r>
              <w:rPr>
                <w:rFonts w:ascii="Times New Roman" w:hAnsi="Times New Roman" w:cs="Times New Roman"/>
                <w:bCs/>
                <w:sz w:val="24"/>
                <w:szCs w:val="24"/>
              </w:rPr>
              <w:t>8</w:t>
            </w:r>
            <w:r>
              <w:rPr>
                <w:rFonts w:ascii="Times New Roman" w:hAnsi="Times New Roman" w:cs="Times New Roman"/>
                <w:bCs/>
                <w:sz w:val="24"/>
                <w:szCs w:val="24"/>
              </w:rPr>
              <w:t>、电磁辐射</w:t>
            </w:r>
          </w:p>
          <w:p w14:paraId="5DC1AC11" w14:textId="77777777" w:rsidR="00592675" w:rsidRDefault="00E26AC4">
            <w:pPr>
              <w:pStyle w:val="afb"/>
            </w:pPr>
            <w:r>
              <w:rPr>
                <w:bCs/>
                <w:sz w:val="24"/>
                <w:szCs w:val="24"/>
              </w:rPr>
              <w:t>本项目不涉及电磁辐射</w:t>
            </w:r>
            <w:r>
              <w:rPr>
                <w:bCs/>
              </w:rPr>
              <w:t>。</w:t>
            </w:r>
          </w:p>
          <w:p w14:paraId="69F2F38C" w14:textId="77777777" w:rsidR="00592675" w:rsidRDefault="00592675">
            <w:pPr>
              <w:pStyle w:val="afb"/>
              <w:tabs>
                <w:tab w:val="left" w:pos="2771"/>
              </w:tabs>
              <w:ind w:firstLine="0"/>
            </w:pPr>
          </w:p>
        </w:tc>
      </w:tr>
    </w:tbl>
    <w:p w14:paraId="57BDC06E" w14:textId="77777777" w:rsidR="00592675" w:rsidRDefault="00592675">
      <w:pPr>
        <w:tabs>
          <w:tab w:val="left" w:pos="1305"/>
        </w:tabs>
        <w:rPr>
          <w:rFonts w:ascii="Times New Roman" w:hAnsi="Times New Roman" w:cs="Times New Roman"/>
        </w:rPr>
        <w:sectPr w:rsidR="00592675">
          <w:pgSz w:w="11906" w:h="16838"/>
          <w:pgMar w:top="1418" w:right="1418" w:bottom="1418" w:left="1418" w:header="851" w:footer="851" w:gutter="0"/>
          <w:cols w:space="720"/>
          <w:docGrid w:linePitch="312"/>
        </w:sectPr>
      </w:pPr>
    </w:p>
    <w:p w14:paraId="258C1521" w14:textId="77777777" w:rsidR="00592675" w:rsidRDefault="00E26AC4">
      <w:pPr>
        <w:pStyle w:val="1"/>
        <w:rPr>
          <w:rFonts w:ascii="Times New Roman" w:hAnsi="Times New Roman" w:cs="Times New Roman"/>
        </w:rPr>
      </w:pPr>
      <w:bookmarkStart w:id="149" w:name="_Toc66800386"/>
      <w:bookmarkStart w:id="150" w:name="_Toc70427314"/>
      <w:bookmarkStart w:id="151" w:name="_Toc72400641"/>
      <w:bookmarkStart w:id="152" w:name="_Toc73967811"/>
      <w:bookmarkStart w:id="153" w:name="_Toc78791647"/>
      <w:bookmarkStart w:id="154" w:name="_Toc66793610"/>
      <w:bookmarkStart w:id="155" w:name="_Toc72400657"/>
      <w:bookmarkStart w:id="156" w:name="_Toc77938576"/>
      <w:r>
        <w:rPr>
          <w:rFonts w:ascii="Times New Roman" w:hAnsi="Times New Roman" w:cs="Times New Roman"/>
        </w:rPr>
        <w:lastRenderedPageBreak/>
        <w:t>五、</w:t>
      </w:r>
      <w:bookmarkStart w:id="157" w:name="_Hlk54167917"/>
      <w:r>
        <w:rPr>
          <w:rFonts w:ascii="Times New Roman" w:hAnsi="Times New Roman" w:cs="Times New Roman"/>
        </w:rPr>
        <w:t>环境保护措施监督检查清单</w:t>
      </w:r>
      <w:bookmarkEnd w:id="149"/>
      <w:bookmarkEnd w:id="150"/>
      <w:bookmarkEnd w:id="151"/>
      <w:bookmarkEnd w:id="152"/>
      <w:bookmarkEnd w:id="153"/>
      <w:bookmarkEnd w:id="154"/>
      <w:bookmarkEnd w:id="155"/>
      <w:bookmarkEnd w:id="156"/>
      <w:bookmarkEnd w:id="157"/>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34"/>
        <w:gridCol w:w="1473"/>
        <w:gridCol w:w="1302"/>
        <w:gridCol w:w="2145"/>
        <w:gridCol w:w="2696"/>
      </w:tblGrid>
      <w:tr w:rsidR="00592675" w14:paraId="5022FE93" w14:textId="77777777">
        <w:trPr>
          <w:trHeight w:val="113"/>
          <w:jc w:val="center"/>
        </w:trPr>
        <w:tc>
          <w:tcPr>
            <w:tcW w:w="1446" w:type="dxa"/>
            <w:tcBorders>
              <w:tl2br w:val="single" w:sz="4" w:space="0" w:color="auto"/>
            </w:tcBorders>
            <w:tcMar>
              <w:left w:w="28" w:type="dxa"/>
              <w:right w:w="28" w:type="dxa"/>
            </w:tcMar>
          </w:tcPr>
          <w:p w14:paraId="0A134C50"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内容</w:t>
            </w:r>
          </w:p>
          <w:p w14:paraId="21634AD1" w14:textId="77777777" w:rsidR="00592675" w:rsidRDefault="00E26AC4">
            <w:pPr>
              <w:adjustRightInd w:val="0"/>
              <w:snapToGrid w:val="0"/>
              <w:rPr>
                <w:rFonts w:ascii="Times New Roman" w:hAnsi="Times New Roman" w:cs="Times New Roman"/>
                <w:spacing w:val="-8"/>
                <w:sz w:val="24"/>
                <w:szCs w:val="24"/>
              </w:rPr>
            </w:pPr>
            <w:r>
              <w:rPr>
                <w:rFonts w:ascii="Times New Roman" w:hAnsi="Times New Roman" w:cs="Times New Roman"/>
                <w:spacing w:val="-8"/>
                <w:sz w:val="24"/>
                <w:szCs w:val="24"/>
              </w:rPr>
              <w:t>要素</w:t>
            </w:r>
          </w:p>
        </w:tc>
        <w:tc>
          <w:tcPr>
            <w:tcW w:w="1485" w:type="dxa"/>
            <w:tcMar>
              <w:left w:w="28" w:type="dxa"/>
              <w:right w:w="28" w:type="dxa"/>
            </w:tcMar>
            <w:vAlign w:val="center"/>
          </w:tcPr>
          <w:p w14:paraId="7939FEC7"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排放口</w:t>
            </w:r>
            <w:r>
              <w:rPr>
                <w:rFonts w:ascii="Times New Roman" w:hAnsi="Times New Roman" w:cs="Times New Roman"/>
                <w:spacing w:val="-8"/>
                <w:sz w:val="24"/>
                <w:szCs w:val="24"/>
              </w:rPr>
              <w:t>(</w:t>
            </w:r>
            <w:r>
              <w:rPr>
                <w:rFonts w:ascii="Times New Roman" w:hAnsi="Times New Roman" w:cs="Times New Roman"/>
                <w:spacing w:val="-8"/>
                <w:sz w:val="24"/>
                <w:szCs w:val="24"/>
              </w:rPr>
              <w:t>编号、</w:t>
            </w:r>
          </w:p>
          <w:p w14:paraId="40F003BE"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名称</w:t>
            </w:r>
            <w:r>
              <w:rPr>
                <w:rFonts w:ascii="Times New Roman" w:hAnsi="Times New Roman" w:cs="Times New Roman"/>
                <w:spacing w:val="-8"/>
                <w:sz w:val="24"/>
                <w:szCs w:val="24"/>
              </w:rPr>
              <w:t>)/</w:t>
            </w:r>
            <w:r>
              <w:rPr>
                <w:rFonts w:ascii="Times New Roman" w:hAnsi="Times New Roman" w:cs="Times New Roman"/>
                <w:spacing w:val="-8"/>
                <w:sz w:val="24"/>
                <w:szCs w:val="24"/>
              </w:rPr>
              <w:t>污染源</w:t>
            </w:r>
          </w:p>
        </w:tc>
        <w:tc>
          <w:tcPr>
            <w:tcW w:w="1313" w:type="dxa"/>
            <w:tcMar>
              <w:left w:w="28" w:type="dxa"/>
              <w:right w:w="28" w:type="dxa"/>
            </w:tcMar>
            <w:vAlign w:val="center"/>
          </w:tcPr>
          <w:p w14:paraId="52CC55C8"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污染物项目</w:t>
            </w:r>
          </w:p>
        </w:tc>
        <w:tc>
          <w:tcPr>
            <w:tcW w:w="2163" w:type="dxa"/>
            <w:tcMar>
              <w:left w:w="28" w:type="dxa"/>
              <w:right w:w="28" w:type="dxa"/>
            </w:tcMar>
            <w:vAlign w:val="center"/>
          </w:tcPr>
          <w:p w14:paraId="0403B79F"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环境保护措施</w:t>
            </w:r>
          </w:p>
        </w:tc>
        <w:tc>
          <w:tcPr>
            <w:tcW w:w="2719" w:type="dxa"/>
            <w:tcMar>
              <w:left w:w="28" w:type="dxa"/>
              <w:right w:w="28" w:type="dxa"/>
            </w:tcMar>
            <w:vAlign w:val="center"/>
          </w:tcPr>
          <w:p w14:paraId="1DA7F9B3"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执行标准</w:t>
            </w:r>
          </w:p>
        </w:tc>
      </w:tr>
      <w:tr w:rsidR="00592675" w14:paraId="17EE2E41" w14:textId="77777777">
        <w:trPr>
          <w:trHeight w:val="1136"/>
          <w:jc w:val="center"/>
        </w:trPr>
        <w:tc>
          <w:tcPr>
            <w:tcW w:w="1446" w:type="dxa"/>
            <w:vMerge w:val="restart"/>
            <w:tcMar>
              <w:left w:w="28" w:type="dxa"/>
              <w:right w:w="28" w:type="dxa"/>
            </w:tcMar>
            <w:vAlign w:val="center"/>
          </w:tcPr>
          <w:p w14:paraId="698D303B"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大气环境</w:t>
            </w:r>
          </w:p>
        </w:tc>
        <w:tc>
          <w:tcPr>
            <w:tcW w:w="1485" w:type="dxa"/>
            <w:tcMar>
              <w:left w:w="28" w:type="dxa"/>
              <w:right w:w="28" w:type="dxa"/>
            </w:tcMar>
            <w:vAlign w:val="center"/>
          </w:tcPr>
          <w:p w14:paraId="688037AD"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DA001</w:t>
            </w:r>
          </w:p>
        </w:tc>
        <w:tc>
          <w:tcPr>
            <w:tcW w:w="1313" w:type="dxa"/>
            <w:tcMar>
              <w:left w:w="28" w:type="dxa"/>
              <w:right w:w="28" w:type="dxa"/>
            </w:tcMar>
            <w:vAlign w:val="center"/>
          </w:tcPr>
          <w:p w14:paraId="19E4C570"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颗粒物</w:t>
            </w:r>
          </w:p>
        </w:tc>
        <w:tc>
          <w:tcPr>
            <w:tcW w:w="2163" w:type="dxa"/>
            <w:tcMar>
              <w:left w:w="28" w:type="dxa"/>
              <w:right w:w="28" w:type="dxa"/>
            </w:tcMar>
            <w:vAlign w:val="center"/>
          </w:tcPr>
          <w:p w14:paraId="78770824"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脉冲布袋除尘</w:t>
            </w:r>
          </w:p>
        </w:tc>
        <w:tc>
          <w:tcPr>
            <w:tcW w:w="2719" w:type="dxa"/>
            <w:tcMar>
              <w:left w:w="28" w:type="dxa"/>
              <w:right w:w="28" w:type="dxa"/>
            </w:tcMar>
            <w:vAlign w:val="center"/>
          </w:tcPr>
          <w:p w14:paraId="09803E99"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《橡胶制品工业污染物排放标准》（</w:t>
            </w:r>
            <w:r>
              <w:rPr>
                <w:rFonts w:ascii="Times New Roman" w:hAnsi="Times New Roman" w:cs="Times New Roman"/>
                <w:spacing w:val="-8"/>
                <w:sz w:val="24"/>
                <w:szCs w:val="24"/>
              </w:rPr>
              <w:t>GB27632-2011</w:t>
            </w:r>
            <w:r>
              <w:rPr>
                <w:rFonts w:ascii="Times New Roman" w:hAnsi="Times New Roman" w:cs="Times New Roman"/>
                <w:spacing w:val="-8"/>
                <w:sz w:val="24"/>
                <w:szCs w:val="24"/>
              </w:rPr>
              <w:t>）中表</w:t>
            </w:r>
            <w:r>
              <w:rPr>
                <w:rFonts w:ascii="Times New Roman" w:hAnsi="Times New Roman" w:cs="Times New Roman"/>
                <w:spacing w:val="-8"/>
                <w:sz w:val="24"/>
                <w:szCs w:val="24"/>
              </w:rPr>
              <w:t>5</w:t>
            </w:r>
            <w:r>
              <w:rPr>
                <w:rFonts w:ascii="Times New Roman" w:hAnsi="Times New Roman" w:cs="Times New Roman"/>
                <w:spacing w:val="-8"/>
                <w:sz w:val="24"/>
                <w:szCs w:val="24"/>
              </w:rPr>
              <w:t>标准</w:t>
            </w:r>
            <w:r>
              <w:rPr>
                <w:rFonts w:ascii="Times New Roman" w:hAnsi="Times New Roman" w:cs="Times New Roman" w:hint="eastAsia"/>
                <w:spacing w:val="-8"/>
                <w:sz w:val="24"/>
                <w:szCs w:val="24"/>
              </w:rPr>
              <w:t>（颗粒物≤</w:t>
            </w:r>
            <w:r>
              <w:rPr>
                <w:rFonts w:ascii="Times New Roman" w:hAnsi="Times New Roman" w:cs="Times New Roman" w:hint="eastAsia"/>
                <w:spacing w:val="-8"/>
                <w:sz w:val="24"/>
                <w:szCs w:val="24"/>
              </w:rPr>
              <w:t>12mg/m</w:t>
            </w:r>
            <w:r>
              <w:rPr>
                <w:rFonts w:ascii="Times New Roman" w:hAnsi="Times New Roman" w:cs="Times New Roman" w:hint="eastAsia"/>
                <w:spacing w:val="-8"/>
                <w:sz w:val="24"/>
                <w:szCs w:val="24"/>
              </w:rPr>
              <w:t>³）</w:t>
            </w:r>
          </w:p>
        </w:tc>
      </w:tr>
      <w:tr w:rsidR="00592675" w14:paraId="6866F768" w14:textId="77777777">
        <w:trPr>
          <w:trHeight w:val="1182"/>
          <w:jc w:val="center"/>
        </w:trPr>
        <w:tc>
          <w:tcPr>
            <w:tcW w:w="1446" w:type="dxa"/>
            <w:vMerge/>
            <w:tcMar>
              <w:left w:w="28" w:type="dxa"/>
              <w:right w:w="28" w:type="dxa"/>
            </w:tcMar>
            <w:vAlign w:val="center"/>
          </w:tcPr>
          <w:p w14:paraId="27712FB5" w14:textId="77777777" w:rsidR="00592675" w:rsidRDefault="00592675">
            <w:pPr>
              <w:adjustRightInd w:val="0"/>
              <w:snapToGrid w:val="0"/>
              <w:jc w:val="center"/>
              <w:rPr>
                <w:rFonts w:ascii="Times New Roman" w:hAnsi="Times New Roman" w:cs="Times New Roman"/>
                <w:spacing w:val="-8"/>
                <w:sz w:val="24"/>
                <w:szCs w:val="24"/>
              </w:rPr>
            </w:pPr>
          </w:p>
        </w:tc>
        <w:tc>
          <w:tcPr>
            <w:tcW w:w="1485" w:type="dxa"/>
            <w:tcMar>
              <w:left w:w="28" w:type="dxa"/>
              <w:right w:w="28" w:type="dxa"/>
            </w:tcMar>
            <w:vAlign w:val="center"/>
          </w:tcPr>
          <w:p w14:paraId="3C400028"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DA002</w:t>
            </w:r>
          </w:p>
        </w:tc>
        <w:tc>
          <w:tcPr>
            <w:tcW w:w="1313" w:type="dxa"/>
            <w:tcMar>
              <w:left w:w="28" w:type="dxa"/>
              <w:right w:w="28" w:type="dxa"/>
            </w:tcMar>
            <w:vAlign w:val="center"/>
          </w:tcPr>
          <w:p w14:paraId="7E52CA5B"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颗粒物、非甲烷总烃</w:t>
            </w:r>
            <w:r>
              <w:rPr>
                <w:rFonts w:ascii="Times New Roman" w:hAnsi="Times New Roman" w:cs="Times New Roman" w:hint="eastAsia"/>
                <w:color w:val="FF0000"/>
                <w:spacing w:val="-8"/>
                <w:sz w:val="24"/>
                <w:szCs w:val="24"/>
              </w:rPr>
              <w:t>、臭气浓度</w:t>
            </w:r>
          </w:p>
        </w:tc>
        <w:tc>
          <w:tcPr>
            <w:tcW w:w="2163" w:type="dxa"/>
            <w:tcMar>
              <w:left w:w="28" w:type="dxa"/>
              <w:right w:w="28" w:type="dxa"/>
            </w:tcMar>
            <w:vAlign w:val="center"/>
          </w:tcPr>
          <w:p w14:paraId="4929FE5E"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hint="eastAsia"/>
                <w:color w:val="0000FF"/>
                <w:spacing w:val="-8"/>
                <w:sz w:val="24"/>
                <w:szCs w:val="24"/>
              </w:rPr>
              <w:t>滤筒过滤</w:t>
            </w:r>
            <w:r>
              <w:rPr>
                <w:rFonts w:ascii="Times New Roman" w:hAnsi="Times New Roman" w:cs="Times New Roman" w:hint="eastAsia"/>
                <w:color w:val="0000FF"/>
                <w:spacing w:val="-8"/>
                <w:sz w:val="24"/>
                <w:szCs w:val="24"/>
              </w:rPr>
              <w:t>+</w:t>
            </w:r>
            <w:r>
              <w:rPr>
                <w:rFonts w:ascii="Times New Roman" w:hAnsi="Times New Roman" w:cs="Times New Roman" w:hint="eastAsia"/>
                <w:color w:val="0000FF"/>
                <w:spacing w:val="-8"/>
                <w:sz w:val="24"/>
                <w:szCs w:val="24"/>
              </w:rPr>
              <w:t>静电除油</w:t>
            </w:r>
            <w:r>
              <w:rPr>
                <w:rFonts w:ascii="Times New Roman" w:hAnsi="Times New Roman" w:cs="Times New Roman" w:hint="eastAsia"/>
                <w:color w:val="0000FF"/>
                <w:spacing w:val="-8"/>
                <w:sz w:val="24"/>
                <w:szCs w:val="24"/>
              </w:rPr>
              <w:t>+</w:t>
            </w:r>
            <w:r>
              <w:rPr>
                <w:rFonts w:ascii="Times New Roman" w:hAnsi="Times New Roman" w:cs="Times New Roman" w:hint="eastAsia"/>
                <w:color w:val="0000FF"/>
                <w:spacing w:val="-8"/>
                <w:sz w:val="24"/>
                <w:szCs w:val="24"/>
              </w:rPr>
              <w:t>活性炭吸附</w:t>
            </w:r>
          </w:p>
        </w:tc>
        <w:tc>
          <w:tcPr>
            <w:tcW w:w="2719" w:type="dxa"/>
            <w:tcMar>
              <w:left w:w="28" w:type="dxa"/>
              <w:right w:w="28" w:type="dxa"/>
            </w:tcMar>
            <w:vAlign w:val="center"/>
          </w:tcPr>
          <w:p w14:paraId="6B1038FB"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《橡胶制品工业污染物排放标准》（</w:t>
            </w:r>
            <w:r>
              <w:rPr>
                <w:rFonts w:ascii="Times New Roman" w:hAnsi="Times New Roman" w:cs="Times New Roman"/>
                <w:spacing w:val="-8"/>
                <w:sz w:val="24"/>
                <w:szCs w:val="24"/>
              </w:rPr>
              <w:t>GB27632-2011</w:t>
            </w:r>
            <w:r>
              <w:rPr>
                <w:rFonts w:ascii="Times New Roman" w:hAnsi="Times New Roman" w:cs="Times New Roman"/>
                <w:spacing w:val="-8"/>
                <w:sz w:val="24"/>
                <w:szCs w:val="24"/>
              </w:rPr>
              <w:t>）中表</w:t>
            </w:r>
            <w:r>
              <w:rPr>
                <w:rFonts w:ascii="Times New Roman" w:hAnsi="Times New Roman" w:cs="Times New Roman"/>
                <w:spacing w:val="-8"/>
                <w:sz w:val="24"/>
                <w:szCs w:val="24"/>
              </w:rPr>
              <w:t>5</w:t>
            </w:r>
            <w:r>
              <w:rPr>
                <w:rFonts w:ascii="Times New Roman" w:hAnsi="Times New Roman" w:cs="Times New Roman"/>
                <w:spacing w:val="-8"/>
                <w:sz w:val="24"/>
                <w:szCs w:val="24"/>
              </w:rPr>
              <w:t>标准</w:t>
            </w:r>
            <w:r>
              <w:rPr>
                <w:rFonts w:ascii="Times New Roman" w:hAnsi="Times New Roman" w:cs="Times New Roman"/>
                <w:color w:val="FF0000"/>
                <w:spacing w:val="-8"/>
                <w:sz w:val="24"/>
                <w:szCs w:val="24"/>
              </w:rPr>
              <w:t>。</w:t>
            </w:r>
            <w:r>
              <w:rPr>
                <w:rFonts w:ascii="Times New Roman" w:hAnsi="Times New Roman" w:cs="Times New Roman" w:hint="eastAsia"/>
                <w:color w:val="FF0000"/>
                <w:spacing w:val="-8"/>
                <w:sz w:val="24"/>
                <w:szCs w:val="24"/>
              </w:rPr>
              <w:t>（</w:t>
            </w:r>
            <w:r>
              <w:rPr>
                <w:rFonts w:ascii="Times New Roman" w:hAnsi="Times New Roman" w:cs="Times New Roman" w:hint="eastAsia"/>
                <w:spacing w:val="-8"/>
                <w:sz w:val="24"/>
                <w:szCs w:val="24"/>
              </w:rPr>
              <w:t>颗粒物≤</w:t>
            </w:r>
            <w:r>
              <w:rPr>
                <w:rFonts w:ascii="Times New Roman" w:hAnsi="Times New Roman" w:cs="Times New Roman" w:hint="eastAsia"/>
                <w:spacing w:val="-8"/>
                <w:sz w:val="24"/>
                <w:szCs w:val="24"/>
              </w:rPr>
              <w:t>12mg/m</w:t>
            </w:r>
            <w:r>
              <w:rPr>
                <w:rFonts w:ascii="Times New Roman" w:hAnsi="Times New Roman" w:cs="Times New Roman" w:hint="eastAsia"/>
                <w:spacing w:val="-8"/>
                <w:sz w:val="24"/>
                <w:szCs w:val="24"/>
              </w:rPr>
              <w:t>³；非甲烷总烃≤</w:t>
            </w:r>
            <w:r>
              <w:rPr>
                <w:rFonts w:ascii="Times New Roman" w:hAnsi="Times New Roman" w:cs="Times New Roman" w:hint="eastAsia"/>
                <w:spacing w:val="-8"/>
                <w:sz w:val="24"/>
                <w:szCs w:val="24"/>
              </w:rPr>
              <w:t>10mg/m</w:t>
            </w:r>
            <w:r>
              <w:rPr>
                <w:rFonts w:ascii="Times New Roman" w:hAnsi="Times New Roman" w:cs="Times New Roman" w:hint="eastAsia"/>
                <w:spacing w:val="-8"/>
                <w:sz w:val="24"/>
                <w:szCs w:val="24"/>
              </w:rPr>
              <w:t>³</w:t>
            </w:r>
            <w:r>
              <w:rPr>
                <w:rFonts w:ascii="Times New Roman" w:hAnsi="Times New Roman" w:cs="Times New Roman" w:hint="eastAsia"/>
                <w:color w:val="FF0000"/>
                <w:spacing w:val="-8"/>
                <w:sz w:val="24"/>
                <w:szCs w:val="24"/>
              </w:rPr>
              <w:t>）</w:t>
            </w:r>
            <w:r>
              <w:rPr>
                <w:rFonts w:ascii="Times New Roman" w:hAnsi="Times New Roman" w:cs="Times New Roman" w:hint="eastAsia"/>
                <w:color w:val="FF0000"/>
                <w:spacing w:val="-8"/>
                <w:sz w:val="24"/>
                <w:szCs w:val="24"/>
              </w:rPr>
              <w:t>/</w:t>
            </w:r>
            <w:r>
              <w:rPr>
                <w:rFonts w:ascii="Times New Roman" w:hAnsi="Times New Roman" w:hint="eastAsia"/>
                <w:color w:val="FF0000"/>
                <w:kern w:val="0"/>
                <w:sz w:val="24"/>
                <w:szCs w:val="24"/>
              </w:rPr>
              <w:t>《恶臭污染物排放标准》</w:t>
            </w:r>
            <w:r>
              <w:rPr>
                <w:rFonts w:ascii="Times New Roman" w:hAnsi="Times New Roman" w:hint="eastAsia"/>
                <w:color w:val="FF0000"/>
                <w:kern w:val="0"/>
                <w:sz w:val="24"/>
                <w:szCs w:val="24"/>
              </w:rPr>
              <w:t xml:space="preserve">(GB14554-93) </w:t>
            </w:r>
            <w:r>
              <w:rPr>
                <w:rFonts w:ascii="Times New Roman" w:hAnsi="Times New Roman" w:hint="eastAsia"/>
                <w:color w:val="FF0000"/>
                <w:kern w:val="0"/>
                <w:sz w:val="24"/>
                <w:szCs w:val="24"/>
              </w:rPr>
              <w:t>表</w:t>
            </w:r>
            <w:r>
              <w:rPr>
                <w:rFonts w:ascii="Times New Roman" w:hAnsi="Times New Roman" w:hint="eastAsia"/>
                <w:color w:val="FF0000"/>
                <w:kern w:val="0"/>
                <w:sz w:val="24"/>
                <w:szCs w:val="24"/>
              </w:rPr>
              <w:t>2</w:t>
            </w:r>
            <w:r>
              <w:rPr>
                <w:rFonts w:ascii="Times New Roman" w:hAnsi="Times New Roman" w:hint="eastAsia"/>
                <w:color w:val="FF0000"/>
                <w:kern w:val="0"/>
                <w:sz w:val="24"/>
                <w:szCs w:val="24"/>
              </w:rPr>
              <w:t>标准（臭气浓度≤</w:t>
            </w:r>
            <w:r>
              <w:rPr>
                <w:rFonts w:ascii="Times New Roman" w:hAnsi="Times New Roman" w:cs="Times New Roman" w:hint="eastAsia"/>
                <w:color w:val="FF0000"/>
                <w:sz w:val="24"/>
                <w:szCs w:val="24"/>
              </w:rPr>
              <w:t>2000</w:t>
            </w:r>
            <w:r>
              <w:rPr>
                <w:rFonts w:ascii="Times New Roman" w:hAnsi="Times New Roman" w:cs="Times New Roman" w:hint="eastAsia"/>
                <w:color w:val="FF0000"/>
                <w:sz w:val="24"/>
                <w:szCs w:val="24"/>
              </w:rPr>
              <w:t>（无量纲）</w:t>
            </w:r>
            <w:r>
              <w:rPr>
                <w:rFonts w:ascii="Times New Roman" w:hAnsi="Times New Roman" w:hint="eastAsia"/>
                <w:color w:val="FF0000"/>
                <w:kern w:val="0"/>
                <w:sz w:val="24"/>
                <w:szCs w:val="24"/>
              </w:rPr>
              <w:t>）</w:t>
            </w:r>
          </w:p>
        </w:tc>
      </w:tr>
      <w:tr w:rsidR="00592675" w14:paraId="5FF3A2C9" w14:textId="77777777">
        <w:trPr>
          <w:trHeight w:val="1182"/>
          <w:jc w:val="center"/>
        </w:trPr>
        <w:tc>
          <w:tcPr>
            <w:tcW w:w="1446" w:type="dxa"/>
            <w:vMerge/>
            <w:tcMar>
              <w:left w:w="28" w:type="dxa"/>
              <w:right w:w="28" w:type="dxa"/>
            </w:tcMar>
            <w:vAlign w:val="center"/>
          </w:tcPr>
          <w:p w14:paraId="512E454B" w14:textId="77777777" w:rsidR="00592675" w:rsidRDefault="00592675">
            <w:pPr>
              <w:adjustRightInd w:val="0"/>
              <w:snapToGrid w:val="0"/>
              <w:jc w:val="center"/>
              <w:rPr>
                <w:rFonts w:ascii="Times New Roman" w:hAnsi="Times New Roman" w:cs="Times New Roman"/>
                <w:spacing w:val="-8"/>
                <w:sz w:val="24"/>
                <w:szCs w:val="24"/>
              </w:rPr>
            </w:pPr>
          </w:p>
        </w:tc>
        <w:tc>
          <w:tcPr>
            <w:tcW w:w="1485" w:type="dxa"/>
            <w:tcMar>
              <w:left w:w="28" w:type="dxa"/>
              <w:right w:w="28" w:type="dxa"/>
            </w:tcMar>
            <w:vAlign w:val="center"/>
          </w:tcPr>
          <w:p w14:paraId="77253964"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hint="eastAsia"/>
                <w:spacing w:val="-8"/>
                <w:sz w:val="24"/>
                <w:szCs w:val="24"/>
              </w:rPr>
              <w:t>无组织</w:t>
            </w:r>
          </w:p>
        </w:tc>
        <w:tc>
          <w:tcPr>
            <w:tcW w:w="1313" w:type="dxa"/>
            <w:tcMar>
              <w:left w:w="28" w:type="dxa"/>
              <w:right w:w="28" w:type="dxa"/>
            </w:tcMar>
            <w:vAlign w:val="center"/>
          </w:tcPr>
          <w:p w14:paraId="6A17A7CA"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颗粒物、非甲烷总烃</w:t>
            </w:r>
            <w:r>
              <w:rPr>
                <w:rFonts w:ascii="Times New Roman" w:hAnsi="Times New Roman" w:cs="Times New Roman" w:hint="eastAsia"/>
                <w:color w:val="FF0000"/>
                <w:spacing w:val="-8"/>
                <w:sz w:val="24"/>
                <w:szCs w:val="24"/>
              </w:rPr>
              <w:t>、臭气浓度</w:t>
            </w:r>
          </w:p>
        </w:tc>
        <w:tc>
          <w:tcPr>
            <w:tcW w:w="2163" w:type="dxa"/>
            <w:tcMar>
              <w:left w:w="28" w:type="dxa"/>
              <w:right w:w="28" w:type="dxa"/>
            </w:tcMar>
            <w:vAlign w:val="center"/>
          </w:tcPr>
          <w:p w14:paraId="288CD0F8" w14:textId="77777777" w:rsidR="00592675" w:rsidRDefault="00E26AC4">
            <w:pPr>
              <w:adjustRightInd w:val="0"/>
              <w:snapToGrid w:val="0"/>
              <w:jc w:val="center"/>
              <w:rPr>
                <w:rFonts w:ascii="Times New Roman" w:hAnsi="Times New Roman" w:cs="Times New Roman"/>
                <w:color w:val="0000FF"/>
                <w:spacing w:val="-8"/>
                <w:sz w:val="24"/>
                <w:szCs w:val="24"/>
              </w:rPr>
            </w:pPr>
            <w:r>
              <w:rPr>
                <w:rFonts w:ascii="Times New Roman" w:hAnsi="Times New Roman" w:cs="Times New Roman" w:hint="eastAsia"/>
                <w:color w:val="0000FF"/>
                <w:spacing w:val="-8"/>
                <w:sz w:val="24"/>
                <w:szCs w:val="24"/>
              </w:rPr>
              <w:t>/</w:t>
            </w:r>
          </w:p>
        </w:tc>
        <w:tc>
          <w:tcPr>
            <w:tcW w:w="2719" w:type="dxa"/>
            <w:tcMar>
              <w:left w:w="28" w:type="dxa"/>
              <w:right w:w="28" w:type="dxa"/>
            </w:tcMar>
            <w:vAlign w:val="center"/>
          </w:tcPr>
          <w:p w14:paraId="3D3972BD"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《橡胶制品工业污染物排放标准》（</w:t>
            </w:r>
            <w:r>
              <w:rPr>
                <w:rFonts w:ascii="Times New Roman" w:hAnsi="Times New Roman" w:cs="Times New Roman"/>
                <w:spacing w:val="-8"/>
                <w:sz w:val="24"/>
                <w:szCs w:val="24"/>
              </w:rPr>
              <w:t>GB27632-2011</w:t>
            </w:r>
            <w:r>
              <w:rPr>
                <w:rFonts w:ascii="Times New Roman" w:hAnsi="Times New Roman" w:cs="Times New Roman"/>
                <w:spacing w:val="-8"/>
                <w:sz w:val="24"/>
                <w:szCs w:val="24"/>
              </w:rPr>
              <w:t>）中表</w:t>
            </w:r>
            <w:r>
              <w:rPr>
                <w:rFonts w:ascii="Times New Roman" w:hAnsi="Times New Roman" w:cs="Times New Roman" w:hint="eastAsia"/>
                <w:spacing w:val="-8"/>
                <w:sz w:val="24"/>
                <w:szCs w:val="24"/>
              </w:rPr>
              <w:t>6</w:t>
            </w:r>
            <w:r>
              <w:rPr>
                <w:rFonts w:ascii="Times New Roman" w:hAnsi="Times New Roman" w:cs="Times New Roman"/>
                <w:spacing w:val="-8"/>
                <w:sz w:val="24"/>
                <w:szCs w:val="24"/>
              </w:rPr>
              <w:t>标准</w:t>
            </w:r>
            <w:r>
              <w:rPr>
                <w:rFonts w:ascii="Times New Roman" w:hAnsi="Times New Roman" w:cs="Times New Roman"/>
                <w:color w:val="FF0000"/>
                <w:spacing w:val="-8"/>
                <w:sz w:val="24"/>
                <w:szCs w:val="24"/>
              </w:rPr>
              <w:t>。</w:t>
            </w:r>
            <w:r>
              <w:rPr>
                <w:rFonts w:ascii="Times New Roman" w:hAnsi="Times New Roman" w:cs="Times New Roman" w:hint="eastAsia"/>
                <w:color w:val="FF0000"/>
                <w:spacing w:val="-8"/>
                <w:sz w:val="24"/>
                <w:szCs w:val="24"/>
              </w:rPr>
              <w:t>（</w:t>
            </w:r>
            <w:r>
              <w:rPr>
                <w:rFonts w:ascii="Times New Roman" w:hAnsi="Times New Roman" w:cs="Times New Roman" w:hint="eastAsia"/>
                <w:spacing w:val="-8"/>
                <w:sz w:val="24"/>
                <w:szCs w:val="24"/>
              </w:rPr>
              <w:t>颗粒物≤</w:t>
            </w:r>
            <w:r>
              <w:rPr>
                <w:rFonts w:ascii="Times New Roman" w:hAnsi="Times New Roman" w:cs="Times New Roman" w:hint="eastAsia"/>
                <w:spacing w:val="-8"/>
                <w:sz w:val="24"/>
                <w:szCs w:val="24"/>
              </w:rPr>
              <w:t>1.0mg/m</w:t>
            </w:r>
            <w:r>
              <w:rPr>
                <w:rFonts w:ascii="Times New Roman" w:hAnsi="Times New Roman" w:cs="Times New Roman" w:hint="eastAsia"/>
                <w:spacing w:val="-8"/>
                <w:sz w:val="24"/>
                <w:szCs w:val="24"/>
              </w:rPr>
              <w:t>³；非甲烷总烃≤</w:t>
            </w:r>
            <w:r>
              <w:rPr>
                <w:rFonts w:ascii="Times New Roman" w:hAnsi="Times New Roman" w:cs="Times New Roman" w:hint="eastAsia"/>
                <w:spacing w:val="-8"/>
                <w:sz w:val="24"/>
                <w:szCs w:val="24"/>
              </w:rPr>
              <w:t>4.0mg/m</w:t>
            </w:r>
            <w:r>
              <w:rPr>
                <w:rFonts w:ascii="Times New Roman" w:hAnsi="Times New Roman" w:cs="Times New Roman" w:hint="eastAsia"/>
                <w:spacing w:val="-8"/>
                <w:sz w:val="24"/>
                <w:szCs w:val="24"/>
              </w:rPr>
              <w:t>³</w:t>
            </w:r>
            <w:r>
              <w:rPr>
                <w:rFonts w:ascii="Times New Roman" w:hAnsi="Times New Roman" w:cs="Times New Roman" w:hint="eastAsia"/>
                <w:color w:val="FF0000"/>
                <w:spacing w:val="-8"/>
                <w:sz w:val="24"/>
                <w:szCs w:val="24"/>
              </w:rPr>
              <w:t>）</w:t>
            </w:r>
            <w:r>
              <w:rPr>
                <w:rFonts w:ascii="Times New Roman" w:hAnsi="Times New Roman" w:cs="Times New Roman" w:hint="eastAsia"/>
                <w:color w:val="FF0000"/>
                <w:spacing w:val="-8"/>
                <w:sz w:val="24"/>
                <w:szCs w:val="24"/>
              </w:rPr>
              <w:t>/</w:t>
            </w:r>
            <w:r>
              <w:rPr>
                <w:rFonts w:ascii="Times New Roman" w:hAnsi="Times New Roman" w:hint="eastAsia"/>
                <w:color w:val="FF0000"/>
                <w:kern w:val="0"/>
                <w:sz w:val="24"/>
                <w:szCs w:val="24"/>
              </w:rPr>
              <w:t>《恶臭污染物排放标准》</w:t>
            </w:r>
            <w:r>
              <w:rPr>
                <w:rFonts w:ascii="Times New Roman" w:hAnsi="Times New Roman" w:hint="eastAsia"/>
                <w:color w:val="FF0000"/>
                <w:kern w:val="0"/>
                <w:sz w:val="24"/>
                <w:szCs w:val="24"/>
              </w:rPr>
              <w:t xml:space="preserve">(GB14554-93) </w:t>
            </w:r>
            <w:r>
              <w:rPr>
                <w:rFonts w:ascii="Times New Roman" w:hAnsi="Times New Roman" w:hint="eastAsia"/>
                <w:color w:val="FF0000"/>
                <w:kern w:val="0"/>
                <w:sz w:val="24"/>
                <w:szCs w:val="24"/>
              </w:rPr>
              <w:t>表</w:t>
            </w:r>
            <w:r>
              <w:rPr>
                <w:rFonts w:ascii="Times New Roman" w:hAnsi="Times New Roman" w:hint="eastAsia"/>
                <w:color w:val="FF0000"/>
                <w:kern w:val="0"/>
                <w:sz w:val="24"/>
                <w:szCs w:val="24"/>
              </w:rPr>
              <w:t>1</w:t>
            </w:r>
            <w:r>
              <w:rPr>
                <w:rFonts w:ascii="Times New Roman" w:hAnsi="Times New Roman" w:hint="eastAsia"/>
                <w:color w:val="FF0000"/>
                <w:kern w:val="0"/>
                <w:sz w:val="24"/>
                <w:szCs w:val="24"/>
              </w:rPr>
              <w:t>二级标准（臭气浓度≤</w:t>
            </w:r>
            <w:r>
              <w:rPr>
                <w:rFonts w:ascii="Times New Roman" w:hAnsi="Times New Roman" w:cs="Times New Roman" w:hint="eastAsia"/>
                <w:color w:val="FF0000"/>
                <w:sz w:val="24"/>
                <w:szCs w:val="24"/>
              </w:rPr>
              <w:t>20</w:t>
            </w:r>
            <w:r>
              <w:rPr>
                <w:rFonts w:ascii="Times New Roman" w:hAnsi="Times New Roman" w:cs="Times New Roman" w:hint="eastAsia"/>
                <w:color w:val="FF0000"/>
                <w:sz w:val="24"/>
                <w:szCs w:val="24"/>
              </w:rPr>
              <w:t>（无量纲）</w:t>
            </w:r>
            <w:r>
              <w:rPr>
                <w:rFonts w:ascii="Times New Roman" w:hAnsi="Times New Roman" w:hint="eastAsia"/>
                <w:color w:val="FF0000"/>
                <w:kern w:val="0"/>
                <w:sz w:val="24"/>
                <w:szCs w:val="24"/>
              </w:rPr>
              <w:t>）</w:t>
            </w:r>
          </w:p>
        </w:tc>
      </w:tr>
      <w:tr w:rsidR="00592675" w14:paraId="7EAFD413" w14:textId="77777777">
        <w:trPr>
          <w:trHeight w:val="1542"/>
          <w:jc w:val="center"/>
        </w:trPr>
        <w:tc>
          <w:tcPr>
            <w:tcW w:w="1446" w:type="dxa"/>
            <w:vMerge/>
            <w:tcMar>
              <w:left w:w="28" w:type="dxa"/>
              <w:right w:w="28" w:type="dxa"/>
            </w:tcMar>
            <w:vAlign w:val="center"/>
          </w:tcPr>
          <w:p w14:paraId="20B8E8F7" w14:textId="77777777" w:rsidR="00592675" w:rsidRDefault="00592675">
            <w:pPr>
              <w:adjustRightInd w:val="0"/>
              <w:snapToGrid w:val="0"/>
              <w:jc w:val="center"/>
              <w:rPr>
                <w:rFonts w:ascii="Times New Roman" w:hAnsi="Times New Roman" w:cs="Times New Roman"/>
                <w:spacing w:val="-8"/>
                <w:sz w:val="24"/>
                <w:szCs w:val="24"/>
              </w:rPr>
            </w:pPr>
          </w:p>
        </w:tc>
        <w:tc>
          <w:tcPr>
            <w:tcW w:w="1485" w:type="dxa"/>
            <w:tcMar>
              <w:left w:w="28" w:type="dxa"/>
              <w:right w:w="28" w:type="dxa"/>
            </w:tcMar>
            <w:vAlign w:val="center"/>
          </w:tcPr>
          <w:p w14:paraId="70CE0D71"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生产车间</w:t>
            </w:r>
          </w:p>
        </w:tc>
        <w:tc>
          <w:tcPr>
            <w:tcW w:w="1313" w:type="dxa"/>
            <w:tcMar>
              <w:left w:w="28" w:type="dxa"/>
              <w:right w:w="28" w:type="dxa"/>
            </w:tcMar>
            <w:vAlign w:val="center"/>
          </w:tcPr>
          <w:p w14:paraId="2BE68D5B"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非甲烷总烃</w:t>
            </w:r>
          </w:p>
        </w:tc>
        <w:tc>
          <w:tcPr>
            <w:tcW w:w="2163" w:type="dxa"/>
            <w:tcMar>
              <w:left w:w="28" w:type="dxa"/>
              <w:right w:w="28" w:type="dxa"/>
            </w:tcMar>
            <w:vAlign w:val="center"/>
          </w:tcPr>
          <w:p w14:paraId="46C9A5B7"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hint="eastAsia"/>
                <w:spacing w:val="-8"/>
                <w:sz w:val="24"/>
                <w:szCs w:val="24"/>
              </w:rPr>
              <w:t>/</w:t>
            </w:r>
          </w:p>
        </w:tc>
        <w:tc>
          <w:tcPr>
            <w:tcW w:w="2719" w:type="dxa"/>
            <w:tcMar>
              <w:left w:w="28" w:type="dxa"/>
              <w:right w:w="28" w:type="dxa"/>
            </w:tcMar>
            <w:vAlign w:val="center"/>
          </w:tcPr>
          <w:p w14:paraId="40E72629"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江苏省地标《大气污染物综合排放标准》（</w:t>
            </w:r>
            <w:r>
              <w:rPr>
                <w:rFonts w:ascii="Times New Roman" w:hAnsi="Times New Roman" w:cs="Times New Roman"/>
                <w:spacing w:val="-8"/>
                <w:sz w:val="24"/>
                <w:szCs w:val="24"/>
              </w:rPr>
              <w:t>DB32/4041—2021</w:t>
            </w:r>
            <w:r>
              <w:rPr>
                <w:rFonts w:ascii="Times New Roman" w:hAnsi="Times New Roman" w:cs="Times New Roman"/>
                <w:spacing w:val="-8"/>
                <w:sz w:val="24"/>
                <w:szCs w:val="24"/>
              </w:rPr>
              <w:t>）中表</w:t>
            </w:r>
            <w:r>
              <w:rPr>
                <w:rFonts w:ascii="Times New Roman" w:hAnsi="Times New Roman" w:cs="Times New Roman"/>
                <w:spacing w:val="-8"/>
                <w:sz w:val="24"/>
                <w:szCs w:val="24"/>
              </w:rPr>
              <w:t>2</w:t>
            </w:r>
            <w:r>
              <w:rPr>
                <w:rFonts w:ascii="Times New Roman" w:hAnsi="Times New Roman" w:cs="Times New Roman"/>
                <w:spacing w:val="-8"/>
                <w:sz w:val="24"/>
                <w:szCs w:val="24"/>
              </w:rPr>
              <w:t>标准</w:t>
            </w:r>
            <w:r>
              <w:rPr>
                <w:rFonts w:ascii="Times New Roman" w:hAnsi="Times New Roman" w:cs="Times New Roman" w:hint="eastAsia"/>
                <w:spacing w:val="-8"/>
                <w:sz w:val="24"/>
                <w:szCs w:val="24"/>
              </w:rPr>
              <w:t>（非甲烷总烃</w:t>
            </w:r>
            <w:r>
              <w:rPr>
                <w:rFonts w:ascii="Times New Roman" w:hAnsi="Times New Roman" w:cs="Times New Roman"/>
                <w:sz w:val="24"/>
                <w:szCs w:val="24"/>
              </w:rPr>
              <w:t>1h</w:t>
            </w:r>
            <w:r>
              <w:rPr>
                <w:rFonts w:ascii="Times New Roman" w:hAnsi="Times New Roman" w:cs="Times New Roman"/>
                <w:sz w:val="24"/>
                <w:szCs w:val="24"/>
              </w:rPr>
              <w:t>平均浓度值</w:t>
            </w:r>
            <w:r>
              <w:rPr>
                <w:rFonts w:ascii="Times New Roman" w:hAnsi="Times New Roman" w:cs="Times New Roman" w:hint="eastAsia"/>
                <w:spacing w:val="-8"/>
                <w:sz w:val="24"/>
                <w:szCs w:val="24"/>
              </w:rPr>
              <w:t>≤</w:t>
            </w:r>
            <w:r>
              <w:rPr>
                <w:rFonts w:ascii="Times New Roman" w:hAnsi="Times New Roman" w:cs="Times New Roman" w:hint="eastAsia"/>
                <w:spacing w:val="-8"/>
                <w:sz w:val="24"/>
                <w:szCs w:val="24"/>
              </w:rPr>
              <w:t>6.0mg/m</w:t>
            </w:r>
            <w:r>
              <w:rPr>
                <w:rFonts w:ascii="Times New Roman" w:hAnsi="Times New Roman" w:cs="Times New Roman" w:hint="eastAsia"/>
                <w:spacing w:val="-8"/>
                <w:sz w:val="24"/>
                <w:szCs w:val="24"/>
              </w:rPr>
              <w:t>³；非甲烷总烃</w:t>
            </w:r>
            <w:r>
              <w:rPr>
                <w:rFonts w:ascii="Times New Roman" w:hAnsi="Times New Roman" w:cs="Times New Roman"/>
                <w:sz w:val="24"/>
                <w:szCs w:val="24"/>
              </w:rPr>
              <w:t>任意一次浓度值</w:t>
            </w:r>
            <w:r>
              <w:rPr>
                <w:rFonts w:ascii="Times New Roman" w:hAnsi="Times New Roman" w:cs="Times New Roman" w:hint="eastAsia"/>
                <w:spacing w:val="-8"/>
                <w:sz w:val="24"/>
                <w:szCs w:val="24"/>
              </w:rPr>
              <w:t>≤</w:t>
            </w:r>
            <w:r>
              <w:rPr>
                <w:rFonts w:ascii="Times New Roman" w:hAnsi="Times New Roman" w:cs="Times New Roman" w:hint="eastAsia"/>
                <w:spacing w:val="-8"/>
                <w:sz w:val="24"/>
                <w:szCs w:val="24"/>
              </w:rPr>
              <w:t>20mg/m</w:t>
            </w:r>
            <w:r>
              <w:rPr>
                <w:rFonts w:ascii="Times New Roman" w:hAnsi="Times New Roman" w:cs="Times New Roman" w:hint="eastAsia"/>
                <w:spacing w:val="-8"/>
                <w:sz w:val="24"/>
                <w:szCs w:val="24"/>
              </w:rPr>
              <w:t>³）</w:t>
            </w:r>
          </w:p>
        </w:tc>
      </w:tr>
      <w:tr w:rsidR="00592675" w14:paraId="2CF7359D" w14:textId="77777777">
        <w:trPr>
          <w:trHeight w:val="1657"/>
          <w:jc w:val="center"/>
        </w:trPr>
        <w:tc>
          <w:tcPr>
            <w:tcW w:w="1446" w:type="dxa"/>
            <w:tcMar>
              <w:left w:w="28" w:type="dxa"/>
              <w:right w:w="28" w:type="dxa"/>
            </w:tcMar>
            <w:vAlign w:val="center"/>
          </w:tcPr>
          <w:p w14:paraId="3A67CD4C"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地表水环境</w:t>
            </w:r>
          </w:p>
        </w:tc>
        <w:tc>
          <w:tcPr>
            <w:tcW w:w="1485" w:type="dxa"/>
            <w:tcMar>
              <w:left w:w="28" w:type="dxa"/>
              <w:right w:w="28" w:type="dxa"/>
            </w:tcMar>
            <w:vAlign w:val="center"/>
          </w:tcPr>
          <w:p w14:paraId="3B3BA1C5"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color w:val="FF0000"/>
                <w:spacing w:val="-8"/>
                <w:sz w:val="24"/>
                <w:szCs w:val="24"/>
              </w:rPr>
              <w:t>DW001</w:t>
            </w:r>
            <w:r>
              <w:rPr>
                <w:rFonts w:ascii="Times New Roman" w:hAnsi="Times New Roman" w:cs="Times New Roman"/>
                <w:color w:val="FF0000"/>
                <w:spacing w:val="-8"/>
                <w:sz w:val="24"/>
                <w:szCs w:val="24"/>
              </w:rPr>
              <w:t>生活污水接管口</w:t>
            </w:r>
          </w:p>
        </w:tc>
        <w:tc>
          <w:tcPr>
            <w:tcW w:w="1313" w:type="dxa"/>
            <w:tcMar>
              <w:left w:w="28" w:type="dxa"/>
              <w:right w:w="28" w:type="dxa"/>
            </w:tcMar>
            <w:vAlign w:val="center"/>
          </w:tcPr>
          <w:p w14:paraId="79B9CF24"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COD</w:t>
            </w:r>
            <w:r>
              <w:rPr>
                <w:rFonts w:ascii="Times New Roman" w:hAnsi="Times New Roman" w:cs="Times New Roman"/>
                <w:spacing w:val="-8"/>
                <w:sz w:val="24"/>
                <w:szCs w:val="24"/>
              </w:rPr>
              <w:t>、</w:t>
            </w:r>
            <w:r>
              <w:rPr>
                <w:rFonts w:ascii="Times New Roman" w:hAnsi="Times New Roman" w:cs="Times New Roman"/>
                <w:spacing w:val="-8"/>
                <w:sz w:val="24"/>
                <w:szCs w:val="24"/>
              </w:rPr>
              <w:t>SS</w:t>
            </w:r>
            <w:r>
              <w:rPr>
                <w:rFonts w:ascii="Times New Roman" w:hAnsi="Times New Roman" w:cs="Times New Roman"/>
                <w:spacing w:val="-8"/>
                <w:sz w:val="24"/>
                <w:szCs w:val="24"/>
              </w:rPr>
              <w:t>、</w:t>
            </w:r>
            <w:r>
              <w:rPr>
                <w:rFonts w:ascii="Times New Roman" w:hAnsi="Times New Roman" w:cs="Times New Roman"/>
                <w:spacing w:val="-8"/>
                <w:sz w:val="24"/>
                <w:szCs w:val="24"/>
              </w:rPr>
              <w:t>NH3-N</w:t>
            </w:r>
            <w:r>
              <w:rPr>
                <w:rFonts w:ascii="Times New Roman" w:hAnsi="Times New Roman" w:cs="Times New Roman"/>
                <w:spacing w:val="-8"/>
                <w:sz w:val="24"/>
                <w:szCs w:val="24"/>
              </w:rPr>
              <w:t>、</w:t>
            </w:r>
            <w:r>
              <w:rPr>
                <w:rFonts w:ascii="Times New Roman" w:hAnsi="Times New Roman" w:cs="Times New Roman"/>
                <w:spacing w:val="-8"/>
                <w:sz w:val="24"/>
                <w:szCs w:val="24"/>
              </w:rPr>
              <w:t>TP</w:t>
            </w:r>
            <w:r>
              <w:rPr>
                <w:rFonts w:ascii="Times New Roman" w:hAnsi="Times New Roman" w:cs="Times New Roman"/>
                <w:spacing w:val="-8"/>
                <w:sz w:val="24"/>
                <w:szCs w:val="24"/>
              </w:rPr>
              <w:t>、</w:t>
            </w:r>
            <w:r>
              <w:rPr>
                <w:rFonts w:ascii="Times New Roman" w:hAnsi="Times New Roman" w:cs="Times New Roman"/>
                <w:spacing w:val="-8"/>
                <w:sz w:val="24"/>
                <w:szCs w:val="24"/>
              </w:rPr>
              <w:t>TN</w:t>
            </w:r>
            <w:r>
              <w:rPr>
                <w:rFonts w:ascii="Times New Roman" w:hAnsi="Times New Roman" w:cs="Times New Roman" w:hint="eastAsia"/>
                <w:spacing w:val="-8"/>
                <w:sz w:val="24"/>
                <w:szCs w:val="24"/>
              </w:rPr>
              <w:t>、</w:t>
            </w:r>
            <w:r>
              <w:rPr>
                <w:rFonts w:ascii="Times New Roman" w:hAnsi="Times New Roman" w:cs="Times New Roman" w:hint="eastAsia"/>
                <w:spacing w:val="-8"/>
                <w:sz w:val="24"/>
                <w:szCs w:val="24"/>
              </w:rPr>
              <w:t>PH</w:t>
            </w:r>
          </w:p>
        </w:tc>
        <w:tc>
          <w:tcPr>
            <w:tcW w:w="2163" w:type="dxa"/>
            <w:tcMar>
              <w:left w:w="28" w:type="dxa"/>
              <w:right w:w="28" w:type="dxa"/>
            </w:tcMar>
            <w:vAlign w:val="center"/>
          </w:tcPr>
          <w:p w14:paraId="684C8A57"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生活污水经化粪池预处理后接管至</w:t>
            </w:r>
            <w:r>
              <w:rPr>
                <w:rFonts w:ascii="Times New Roman" w:hAnsi="Times New Roman" w:cs="Times New Roman"/>
                <w:color w:val="0000FF"/>
                <w:spacing w:val="-8"/>
                <w:sz w:val="24"/>
                <w:szCs w:val="24"/>
              </w:rPr>
              <w:t>江阴市峭</w:t>
            </w:r>
            <w:proofErr w:type="gramStart"/>
            <w:r>
              <w:rPr>
                <w:rFonts w:ascii="Times New Roman" w:hAnsi="Times New Roman" w:cs="Times New Roman"/>
                <w:color w:val="0000FF"/>
                <w:spacing w:val="-8"/>
                <w:sz w:val="24"/>
                <w:szCs w:val="24"/>
              </w:rPr>
              <w:t>岐</w:t>
            </w:r>
            <w:proofErr w:type="gramEnd"/>
            <w:r>
              <w:rPr>
                <w:rFonts w:ascii="Times New Roman" w:hAnsi="Times New Roman" w:cs="Times New Roman"/>
                <w:color w:val="0000FF"/>
                <w:spacing w:val="-8"/>
                <w:sz w:val="24"/>
                <w:szCs w:val="24"/>
              </w:rPr>
              <w:t>综合污水处理有限公司</w:t>
            </w:r>
            <w:r>
              <w:rPr>
                <w:rFonts w:ascii="Times New Roman" w:hAnsi="Times New Roman" w:cs="Times New Roman"/>
                <w:spacing w:val="-8"/>
                <w:sz w:val="24"/>
                <w:szCs w:val="24"/>
              </w:rPr>
              <w:t>处理</w:t>
            </w:r>
          </w:p>
        </w:tc>
        <w:tc>
          <w:tcPr>
            <w:tcW w:w="2719" w:type="dxa"/>
            <w:tcMar>
              <w:left w:w="28" w:type="dxa"/>
              <w:right w:w="28" w:type="dxa"/>
            </w:tcMar>
            <w:vAlign w:val="center"/>
          </w:tcPr>
          <w:p w14:paraId="5B642BF5"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达《污水综合排放标准》（</w:t>
            </w:r>
            <w:r>
              <w:rPr>
                <w:rFonts w:ascii="Times New Roman" w:hAnsi="Times New Roman" w:cs="Times New Roman"/>
                <w:spacing w:val="-8"/>
                <w:sz w:val="24"/>
                <w:szCs w:val="24"/>
              </w:rPr>
              <w:t>GB8978-1996</w:t>
            </w:r>
            <w:r>
              <w:rPr>
                <w:rFonts w:ascii="Times New Roman" w:hAnsi="Times New Roman" w:cs="Times New Roman"/>
                <w:spacing w:val="-8"/>
                <w:sz w:val="24"/>
                <w:szCs w:val="24"/>
              </w:rPr>
              <w:t>）表</w:t>
            </w:r>
            <w:r>
              <w:rPr>
                <w:rFonts w:ascii="Times New Roman" w:hAnsi="Times New Roman" w:cs="Times New Roman"/>
                <w:spacing w:val="-8"/>
                <w:sz w:val="24"/>
                <w:szCs w:val="24"/>
              </w:rPr>
              <w:t>4</w:t>
            </w:r>
            <w:r>
              <w:rPr>
                <w:rFonts w:ascii="Times New Roman" w:hAnsi="Times New Roman" w:cs="Times New Roman"/>
                <w:spacing w:val="-8"/>
                <w:sz w:val="24"/>
                <w:szCs w:val="24"/>
              </w:rPr>
              <w:t>中三级标准、《污水排入城镇下水道水质标准》（</w:t>
            </w:r>
            <w:r>
              <w:rPr>
                <w:rFonts w:ascii="Times New Roman" w:hAnsi="Times New Roman" w:cs="Times New Roman"/>
                <w:spacing w:val="-8"/>
                <w:sz w:val="24"/>
                <w:szCs w:val="24"/>
              </w:rPr>
              <w:t>GB/T31962-2015</w:t>
            </w:r>
            <w:r>
              <w:rPr>
                <w:rFonts w:ascii="Times New Roman" w:hAnsi="Times New Roman" w:cs="Times New Roman"/>
                <w:spacing w:val="-8"/>
                <w:sz w:val="24"/>
                <w:szCs w:val="24"/>
              </w:rPr>
              <w:t>）表</w:t>
            </w:r>
            <w:r>
              <w:rPr>
                <w:rFonts w:ascii="Times New Roman" w:hAnsi="Times New Roman" w:cs="Times New Roman"/>
                <w:spacing w:val="-8"/>
                <w:sz w:val="24"/>
                <w:szCs w:val="24"/>
              </w:rPr>
              <w:t>1</w:t>
            </w:r>
            <w:r>
              <w:rPr>
                <w:rFonts w:ascii="Times New Roman" w:hAnsi="Times New Roman" w:cs="Times New Roman"/>
                <w:spacing w:val="-8"/>
                <w:sz w:val="24"/>
                <w:szCs w:val="24"/>
              </w:rPr>
              <w:t>中</w:t>
            </w:r>
            <w:r>
              <w:rPr>
                <w:rFonts w:ascii="Times New Roman" w:hAnsi="Times New Roman" w:cs="Times New Roman"/>
                <w:spacing w:val="-8"/>
                <w:sz w:val="24"/>
                <w:szCs w:val="24"/>
              </w:rPr>
              <w:t>B</w:t>
            </w:r>
            <w:r>
              <w:rPr>
                <w:rFonts w:ascii="Times New Roman" w:hAnsi="Times New Roman" w:cs="Times New Roman"/>
                <w:spacing w:val="-8"/>
                <w:sz w:val="24"/>
                <w:szCs w:val="24"/>
              </w:rPr>
              <w:t>等级标准，即</w:t>
            </w:r>
            <w:r>
              <w:rPr>
                <w:rFonts w:ascii="Times New Roman" w:hAnsi="Times New Roman" w:cs="Times New Roman"/>
                <w:spacing w:val="-8"/>
                <w:sz w:val="24"/>
                <w:szCs w:val="24"/>
              </w:rPr>
              <w:t>pH</w:t>
            </w:r>
            <w:r>
              <w:rPr>
                <w:rFonts w:ascii="Times New Roman" w:hAnsi="Times New Roman" w:cs="Times New Roman"/>
                <w:spacing w:val="-8"/>
                <w:sz w:val="24"/>
                <w:szCs w:val="24"/>
              </w:rPr>
              <w:t>：</w:t>
            </w:r>
            <w:r>
              <w:rPr>
                <w:rFonts w:ascii="Times New Roman" w:hAnsi="Times New Roman" w:cs="Times New Roman"/>
                <w:spacing w:val="-8"/>
                <w:sz w:val="24"/>
                <w:szCs w:val="24"/>
              </w:rPr>
              <w:t>6~9</w:t>
            </w:r>
            <w:r>
              <w:rPr>
                <w:rFonts w:ascii="Times New Roman" w:hAnsi="Times New Roman" w:cs="Times New Roman"/>
                <w:spacing w:val="-8"/>
                <w:sz w:val="24"/>
                <w:szCs w:val="24"/>
              </w:rPr>
              <w:t>（无量纲）、</w:t>
            </w:r>
            <w:r>
              <w:rPr>
                <w:rFonts w:ascii="Times New Roman" w:hAnsi="Times New Roman" w:cs="Times New Roman"/>
                <w:spacing w:val="-8"/>
                <w:sz w:val="24"/>
                <w:szCs w:val="24"/>
              </w:rPr>
              <w:t>COD≤500mg/L</w:t>
            </w:r>
            <w:r>
              <w:rPr>
                <w:rFonts w:ascii="Times New Roman" w:hAnsi="Times New Roman" w:cs="Times New Roman"/>
                <w:spacing w:val="-8"/>
                <w:sz w:val="24"/>
                <w:szCs w:val="24"/>
              </w:rPr>
              <w:t>、</w:t>
            </w:r>
            <w:r>
              <w:rPr>
                <w:rFonts w:ascii="Times New Roman" w:hAnsi="Times New Roman" w:cs="Times New Roman"/>
                <w:spacing w:val="-8"/>
                <w:sz w:val="24"/>
                <w:szCs w:val="24"/>
              </w:rPr>
              <w:t>SS≤400mg/L</w:t>
            </w:r>
            <w:r>
              <w:rPr>
                <w:rFonts w:ascii="Times New Roman" w:hAnsi="Times New Roman" w:cs="Times New Roman"/>
                <w:spacing w:val="-8"/>
                <w:sz w:val="24"/>
                <w:szCs w:val="24"/>
              </w:rPr>
              <w:t>、</w:t>
            </w:r>
            <w:r>
              <w:rPr>
                <w:rFonts w:ascii="Times New Roman" w:hAnsi="Times New Roman" w:cs="Times New Roman"/>
                <w:spacing w:val="-8"/>
                <w:sz w:val="24"/>
                <w:szCs w:val="24"/>
              </w:rPr>
              <w:t>NH</w:t>
            </w:r>
            <w:r>
              <w:rPr>
                <w:rFonts w:ascii="Times New Roman" w:hAnsi="Times New Roman" w:cs="Times New Roman"/>
                <w:spacing w:val="-8"/>
                <w:sz w:val="24"/>
                <w:szCs w:val="24"/>
                <w:vertAlign w:val="subscript"/>
              </w:rPr>
              <w:t>3</w:t>
            </w:r>
            <w:r>
              <w:rPr>
                <w:rFonts w:ascii="Times New Roman" w:hAnsi="Times New Roman" w:cs="Times New Roman"/>
                <w:spacing w:val="-8"/>
                <w:sz w:val="24"/>
                <w:szCs w:val="24"/>
              </w:rPr>
              <w:t>-N≤45mg/L</w:t>
            </w:r>
            <w:r>
              <w:rPr>
                <w:rFonts w:ascii="Times New Roman" w:hAnsi="Times New Roman" w:cs="Times New Roman"/>
                <w:spacing w:val="-8"/>
                <w:sz w:val="24"/>
                <w:szCs w:val="24"/>
              </w:rPr>
              <w:t>、</w:t>
            </w:r>
            <w:r>
              <w:rPr>
                <w:rFonts w:ascii="Times New Roman" w:hAnsi="Times New Roman" w:cs="Times New Roman"/>
                <w:spacing w:val="-8"/>
                <w:sz w:val="24"/>
                <w:szCs w:val="24"/>
              </w:rPr>
              <w:t>TN≤70mg/L</w:t>
            </w:r>
            <w:r>
              <w:rPr>
                <w:rFonts w:ascii="Times New Roman" w:hAnsi="Times New Roman" w:cs="Times New Roman"/>
                <w:spacing w:val="-8"/>
                <w:sz w:val="24"/>
                <w:szCs w:val="24"/>
              </w:rPr>
              <w:t>、</w:t>
            </w:r>
            <w:r>
              <w:rPr>
                <w:rFonts w:ascii="Times New Roman" w:hAnsi="Times New Roman" w:cs="Times New Roman"/>
                <w:spacing w:val="-8"/>
                <w:sz w:val="24"/>
                <w:szCs w:val="24"/>
              </w:rPr>
              <w:t>TP≤8mg/L</w:t>
            </w:r>
          </w:p>
        </w:tc>
      </w:tr>
      <w:tr w:rsidR="00592675" w14:paraId="674C004E" w14:textId="77777777">
        <w:trPr>
          <w:trHeight w:val="2268"/>
          <w:jc w:val="center"/>
        </w:trPr>
        <w:tc>
          <w:tcPr>
            <w:tcW w:w="1446" w:type="dxa"/>
            <w:tcMar>
              <w:left w:w="28" w:type="dxa"/>
              <w:right w:w="28" w:type="dxa"/>
            </w:tcMar>
            <w:vAlign w:val="center"/>
          </w:tcPr>
          <w:p w14:paraId="22D0992F"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lastRenderedPageBreak/>
              <w:t>声环境</w:t>
            </w:r>
          </w:p>
        </w:tc>
        <w:tc>
          <w:tcPr>
            <w:tcW w:w="1485" w:type="dxa"/>
            <w:tcMar>
              <w:left w:w="28" w:type="dxa"/>
              <w:right w:w="28" w:type="dxa"/>
            </w:tcMar>
            <w:vAlign w:val="center"/>
          </w:tcPr>
          <w:p w14:paraId="37916F0D"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生产设备</w:t>
            </w:r>
          </w:p>
        </w:tc>
        <w:tc>
          <w:tcPr>
            <w:tcW w:w="1313" w:type="dxa"/>
            <w:tcMar>
              <w:left w:w="28" w:type="dxa"/>
              <w:right w:w="28" w:type="dxa"/>
            </w:tcMar>
            <w:vAlign w:val="center"/>
          </w:tcPr>
          <w:p w14:paraId="615E0A6E"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噪声</w:t>
            </w:r>
          </w:p>
        </w:tc>
        <w:tc>
          <w:tcPr>
            <w:tcW w:w="2163" w:type="dxa"/>
            <w:tcMar>
              <w:left w:w="28" w:type="dxa"/>
              <w:right w:w="28" w:type="dxa"/>
            </w:tcMar>
            <w:vAlign w:val="center"/>
          </w:tcPr>
          <w:p w14:paraId="6FC30D74"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优选低噪声设备、基础减振、厂房隔声等</w:t>
            </w:r>
          </w:p>
        </w:tc>
        <w:tc>
          <w:tcPr>
            <w:tcW w:w="2719" w:type="dxa"/>
            <w:tcMar>
              <w:left w:w="28" w:type="dxa"/>
              <w:right w:w="28" w:type="dxa"/>
            </w:tcMar>
            <w:vAlign w:val="center"/>
          </w:tcPr>
          <w:p w14:paraId="28E7FFC5"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厂界环境噪声执行</w:t>
            </w:r>
            <w:r>
              <w:rPr>
                <w:rFonts w:ascii="Times New Roman" w:hAnsi="Times New Roman" w:cs="Times New Roman"/>
                <w:spacing w:val="-8"/>
                <w:sz w:val="24"/>
                <w:szCs w:val="24"/>
              </w:rPr>
              <w:t>GB12348-2008</w:t>
            </w:r>
            <w:r>
              <w:rPr>
                <w:rFonts w:ascii="Times New Roman" w:hAnsi="Times New Roman" w:cs="Times New Roman"/>
                <w:spacing w:val="-8"/>
                <w:sz w:val="24"/>
                <w:szCs w:val="24"/>
              </w:rPr>
              <w:t>表</w:t>
            </w:r>
            <w:r>
              <w:rPr>
                <w:rFonts w:ascii="Times New Roman" w:hAnsi="Times New Roman" w:cs="Times New Roman"/>
                <w:spacing w:val="-8"/>
                <w:sz w:val="24"/>
                <w:szCs w:val="24"/>
              </w:rPr>
              <w:t>1</w:t>
            </w:r>
            <w:r>
              <w:rPr>
                <w:rFonts w:ascii="Times New Roman" w:hAnsi="Times New Roman" w:cs="Times New Roman"/>
                <w:spacing w:val="-8"/>
                <w:sz w:val="24"/>
                <w:szCs w:val="24"/>
              </w:rPr>
              <w:t>中厂界外声功能区</w:t>
            </w:r>
            <w:r>
              <w:rPr>
                <w:rFonts w:ascii="Times New Roman" w:hAnsi="Times New Roman" w:cs="Times New Roman" w:hint="eastAsia"/>
                <w:spacing w:val="-8"/>
                <w:sz w:val="24"/>
                <w:szCs w:val="24"/>
              </w:rPr>
              <w:t>3</w:t>
            </w:r>
            <w:r>
              <w:rPr>
                <w:rFonts w:ascii="Times New Roman" w:hAnsi="Times New Roman" w:cs="Times New Roman" w:hint="eastAsia"/>
                <w:spacing w:val="-8"/>
                <w:sz w:val="24"/>
                <w:szCs w:val="24"/>
              </w:rPr>
              <w:t>类</w:t>
            </w:r>
            <w:r>
              <w:rPr>
                <w:rFonts w:ascii="Times New Roman" w:hAnsi="Times New Roman" w:cs="Times New Roman"/>
                <w:spacing w:val="-8"/>
                <w:sz w:val="24"/>
                <w:szCs w:val="24"/>
              </w:rPr>
              <w:t>标准，即昼间（</w:t>
            </w:r>
            <w:r>
              <w:rPr>
                <w:rFonts w:ascii="Times New Roman" w:hAnsi="Times New Roman" w:cs="Times New Roman"/>
                <w:spacing w:val="-8"/>
                <w:sz w:val="24"/>
                <w:szCs w:val="24"/>
              </w:rPr>
              <w:t>6</w:t>
            </w:r>
            <w:r>
              <w:rPr>
                <w:rFonts w:ascii="Times New Roman" w:hAnsi="Times New Roman" w:cs="Times New Roman"/>
                <w:spacing w:val="-8"/>
                <w:sz w:val="24"/>
                <w:szCs w:val="24"/>
              </w:rPr>
              <w:t>：</w:t>
            </w:r>
            <w:r>
              <w:rPr>
                <w:rFonts w:ascii="Times New Roman" w:hAnsi="Times New Roman" w:cs="Times New Roman"/>
                <w:spacing w:val="-8"/>
                <w:sz w:val="24"/>
                <w:szCs w:val="24"/>
              </w:rPr>
              <w:t>00-22</w:t>
            </w:r>
            <w:r>
              <w:rPr>
                <w:rFonts w:ascii="Times New Roman" w:hAnsi="Times New Roman" w:cs="Times New Roman"/>
                <w:spacing w:val="-8"/>
                <w:sz w:val="24"/>
                <w:szCs w:val="24"/>
              </w:rPr>
              <w:t>：</w:t>
            </w:r>
            <w:r>
              <w:rPr>
                <w:rFonts w:ascii="Times New Roman" w:hAnsi="Times New Roman" w:cs="Times New Roman"/>
                <w:spacing w:val="-8"/>
                <w:sz w:val="24"/>
                <w:szCs w:val="24"/>
              </w:rPr>
              <w:t>00</w:t>
            </w:r>
            <w:r>
              <w:rPr>
                <w:rFonts w:ascii="Times New Roman" w:hAnsi="Times New Roman" w:cs="Times New Roman"/>
                <w:spacing w:val="-8"/>
                <w:sz w:val="24"/>
                <w:szCs w:val="24"/>
              </w:rPr>
              <w:t>）</w:t>
            </w:r>
            <w:r>
              <w:rPr>
                <w:rFonts w:ascii="Times New Roman" w:hAnsi="Times New Roman" w:cs="Times New Roman"/>
                <w:spacing w:val="-8"/>
                <w:sz w:val="24"/>
                <w:szCs w:val="24"/>
              </w:rPr>
              <w:t>≤6</w:t>
            </w:r>
            <w:r>
              <w:rPr>
                <w:rFonts w:ascii="Times New Roman" w:hAnsi="Times New Roman" w:cs="Times New Roman" w:hint="eastAsia"/>
                <w:spacing w:val="-8"/>
                <w:sz w:val="24"/>
                <w:szCs w:val="24"/>
              </w:rPr>
              <w:t>5</w:t>
            </w:r>
            <w:r>
              <w:rPr>
                <w:rFonts w:ascii="Times New Roman" w:hAnsi="Times New Roman" w:cs="Times New Roman"/>
                <w:spacing w:val="-8"/>
                <w:sz w:val="24"/>
                <w:szCs w:val="24"/>
              </w:rPr>
              <w:t>dB(A)</w:t>
            </w:r>
            <w:r>
              <w:rPr>
                <w:rFonts w:ascii="Times New Roman" w:hAnsi="Times New Roman" w:cs="Times New Roman"/>
                <w:spacing w:val="-8"/>
                <w:sz w:val="24"/>
                <w:szCs w:val="24"/>
              </w:rPr>
              <w:t>，夜间（</w:t>
            </w:r>
            <w:r>
              <w:rPr>
                <w:rFonts w:ascii="Times New Roman" w:hAnsi="Times New Roman" w:cs="Times New Roman"/>
                <w:spacing w:val="-8"/>
                <w:sz w:val="24"/>
                <w:szCs w:val="24"/>
              </w:rPr>
              <w:t>22</w:t>
            </w:r>
            <w:r>
              <w:rPr>
                <w:rFonts w:ascii="Times New Roman" w:hAnsi="Times New Roman" w:cs="Times New Roman"/>
                <w:spacing w:val="-8"/>
                <w:sz w:val="24"/>
                <w:szCs w:val="24"/>
              </w:rPr>
              <w:t>：</w:t>
            </w:r>
            <w:r>
              <w:rPr>
                <w:rFonts w:ascii="Times New Roman" w:hAnsi="Times New Roman" w:cs="Times New Roman"/>
                <w:spacing w:val="-8"/>
                <w:sz w:val="24"/>
                <w:szCs w:val="24"/>
              </w:rPr>
              <w:t>00-6</w:t>
            </w:r>
            <w:r>
              <w:rPr>
                <w:rFonts w:ascii="Times New Roman" w:hAnsi="Times New Roman" w:cs="Times New Roman"/>
                <w:spacing w:val="-8"/>
                <w:sz w:val="24"/>
                <w:szCs w:val="24"/>
              </w:rPr>
              <w:t>：</w:t>
            </w:r>
            <w:r>
              <w:rPr>
                <w:rFonts w:ascii="Times New Roman" w:hAnsi="Times New Roman" w:cs="Times New Roman"/>
                <w:spacing w:val="-8"/>
                <w:sz w:val="24"/>
                <w:szCs w:val="24"/>
              </w:rPr>
              <w:t>00</w:t>
            </w:r>
            <w:r>
              <w:rPr>
                <w:rFonts w:ascii="Times New Roman" w:hAnsi="Times New Roman" w:cs="Times New Roman"/>
                <w:spacing w:val="-8"/>
                <w:sz w:val="24"/>
                <w:szCs w:val="24"/>
              </w:rPr>
              <w:t>）</w:t>
            </w:r>
            <w:r>
              <w:rPr>
                <w:rFonts w:ascii="Times New Roman" w:hAnsi="Times New Roman" w:cs="Times New Roman"/>
                <w:spacing w:val="-8"/>
                <w:sz w:val="24"/>
                <w:szCs w:val="24"/>
              </w:rPr>
              <w:t>≤5</w:t>
            </w:r>
            <w:r>
              <w:rPr>
                <w:rFonts w:ascii="Times New Roman" w:hAnsi="Times New Roman" w:cs="Times New Roman" w:hint="eastAsia"/>
                <w:spacing w:val="-8"/>
                <w:sz w:val="24"/>
                <w:szCs w:val="24"/>
              </w:rPr>
              <w:t>5</w:t>
            </w:r>
            <w:r>
              <w:rPr>
                <w:rFonts w:ascii="Times New Roman" w:hAnsi="Times New Roman" w:cs="Times New Roman"/>
                <w:spacing w:val="-8"/>
                <w:sz w:val="24"/>
                <w:szCs w:val="24"/>
              </w:rPr>
              <w:t>dB(A)</w:t>
            </w:r>
            <w:r>
              <w:rPr>
                <w:rFonts w:ascii="Times New Roman" w:hAnsi="Times New Roman" w:cs="Times New Roman"/>
                <w:spacing w:val="-8"/>
                <w:sz w:val="24"/>
                <w:szCs w:val="24"/>
              </w:rPr>
              <w:t>。</w:t>
            </w:r>
          </w:p>
        </w:tc>
      </w:tr>
      <w:tr w:rsidR="00592675" w14:paraId="2DF6C014" w14:textId="77777777">
        <w:trPr>
          <w:trHeight w:val="699"/>
          <w:jc w:val="center"/>
        </w:trPr>
        <w:tc>
          <w:tcPr>
            <w:tcW w:w="1446" w:type="dxa"/>
            <w:tcMar>
              <w:left w:w="28" w:type="dxa"/>
              <w:right w:w="28" w:type="dxa"/>
            </w:tcMar>
            <w:vAlign w:val="center"/>
          </w:tcPr>
          <w:p w14:paraId="69B4A512"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电磁辐射</w:t>
            </w:r>
          </w:p>
        </w:tc>
        <w:tc>
          <w:tcPr>
            <w:tcW w:w="1485" w:type="dxa"/>
            <w:tcMar>
              <w:left w:w="28" w:type="dxa"/>
              <w:right w:w="28" w:type="dxa"/>
            </w:tcMar>
            <w:vAlign w:val="center"/>
          </w:tcPr>
          <w:p w14:paraId="522DA397"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w:t>
            </w:r>
          </w:p>
        </w:tc>
        <w:tc>
          <w:tcPr>
            <w:tcW w:w="1313" w:type="dxa"/>
            <w:tcMar>
              <w:left w:w="28" w:type="dxa"/>
              <w:right w:w="28" w:type="dxa"/>
            </w:tcMar>
            <w:vAlign w:val="center"/>
          </w:tcPr>
          <w:p w14:paraId="3BE9C1F4"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w:t>
            </w:r>
          </w:p>
        </w:tc>
        <w:tc>
          <w:tcPr>
            <w:tcW w:w="2163" w:type="dxa"/>
            <w:tcMar>
              <w:left w:w="28" w:type="dxa"/>
              <w:right w:w="28" w:type="dxa"/>
            </w:tcMar>
            <w:vAlign w:val="center"/>
          </w:tcPr>
          <w:p w14:paraId="11C28F46"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w:t>
            </w:r>
          </w:p>
        </w:tc>
        <w:tc>
          <w:tcPr>
            <w:tcW w:w="2719" w:type="dxa"/>
            <w:tcMar>
              <w:left w:w="28" w:type="dxa"/>
              <w:right w:w="28" w:type="dxa"/>
            </w:tcMar>
            <w:vAlign w:val="center"/>
          </w:tcPr>
          <w:p w14:paraId="6FFF3DE7"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w:t>
            </w:r>
          </w:p>
        </w:tc>
      </w:tr>
      <w:tr w:rsidR="00592675" w14:paraId="60879386" w14:textId="77777777">
        <w:trPr>
          <w:trHeight w:val="1477"/>
          <w:jc w:val="center"/>
        </w:trPr>
        <w:tc>
          <w:tcPr>
            <w:tcW w:w="1446" w:type="dxa"/>
            <w:tcMar>
              <w:left w:w="28" w:type="dxa"/>
              <w:right w:w="28" w:type="dxa"/>
            </w:tcMar>
            <w:vAlign w:val="center"/>
          </w:tcPr>
          <w:p w14:paraId="6E338E2A"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固体废物</w:t>
            </w:r>
          </w:p>
        </w:tc>
        <w:tc>
          <w:tcPr>
            <w:tcW w:w="7680" w:type="dxa"/>
            <w:gridSpan w:val="4"/>
            <w:tcMar>
              <w:left w:w="28" w:type="dxa"/>
              <w:right w:w="28" w:type="dxa"/>
            </w:tcMar>
            <w:vAlign w:val="center"/>
          </w:tcPr>
          <w:p w14:paraId="4AE1C55D"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废包装袋、</w:t>
            </w:r>
            <w:r>
              <w:rPr>
                <w:rFonts w:ascii="Times New Roman" w:hAnsi="Times New Roman" w:cs="Times New Roman" w:hint="eastAsia"/>
                <w:spacing w:val="-8"/>
                <w:sz w:val="24"/>
                <w:szCs w:val="24"/>
              </w:rPr>
              <w:t>下脚料及不合格品</w:t>
            </w:r>
            <w:r>
              <w:rPr>
                <w:rFonts w:ascii="Times New Roman" w:hAnsi="Times New Roman" w:cs="Times New Roman"/>
                <w:spacing w:val="-8"/>
                <w:sz w:val="24"/>
                <w:szCs w:val="24"/>
              </w:rPr>
              <w:t>、废过滤料收集后外售综合利用；</w:t>
            </w:r>
            <w:proofErr w:type="gramStart"/>
            <w:r>
              <w:rPr>
                <w:rFonts w:ascii="Times New Roman" w:hAnsi="Times New Roman" w:cs="Times New Roman"/>
                <w:spacing w:val="-8"/>
                <w:sz w:val="24"/>
                <w:szCs w:val="24"/>
              </w:rPr>
              <w:t>废尘</w:t>
            </w:r>
            <w:r>
              <w:rPr>
                <w:rFonts w:cs="Times New Roman" w:hint="eastAsia"/>
                <w:sz w:val="24"/>
                <w:szCs w:val="24"/>
              </w:rPr>
              <w:t>交由</w:t>
            </w:r>
            <w:proofErr w:type="gramEnd"/>
            <w:r>
              <w:rPr>
                <w:rFonts w:cs="Times New Roman" w:hint="eastAsia"/>
                <w:sz w:val="24"/>
                <w:szCs w:val="24"/>
              </w:rPr>
              <w:t>一般固废处置单位处置</w:t>
            </w:r>
            <w:r>
              <w:rPr>
                <w:rFonts w:ascii="Times New Roman" w:hAnsi="Times New Roman" w:cs="Times New Roman"/>
                <w:spacing w:val="-8"/>
                <w:sz w:val="24"/>
                <w:szCs w:val="24"/>
              </w:rPr>
              <w:t>；废活性炭、废油桶及废油委托有资质单位妥善处置；生活垃圾由环卫部门统一处置。</w:t>
            </w:r>
          </w:p>
          <w:p w14:paraId="525D4E09" w14:textId="77777777" w:rsidR="00592675" w:rsidRDefault="00592675">
            <w:pPr>
              <w:adjustRightInd w:val="0"/>
              <w:snapToGrid w:val="0"/>
              <w:jc w:val="center"/>
              <w:rPr>
                <w:rFonts w:ascii="Times New Roman" w:hAnsi="Times New Roman" w:cs="Times New Roman"/>
                <w:spacing w:val="-8"/>
                <w:sz w:val="24"/>
                <w:szCs w:val="24"/>
              </w:rPr>
            </w:pPr>
          </w:p>
        </w:tc>
      </w:tr>
      <w:tr w:rsidR="00592675" w14:paraId="61FA72D9" w14:textId="77777777">
        <w:trPr>
          <w:trHeight w:val="1271"/>
          <w:jc w:val="center"/>
        </w:trPr>
        <w:tc>
          <w:tcPr>
            <w:tcW w:w="1446" w:type="dxa"/>
            <w:tcMar>
              <w:left w:w="28" w:type="dxa"/>
              <w:right w:w="28" w:type="dxa"/>
            </w:tcMar>
            <w:vAlign w:val="center"/>
          </w:tcPr>
          <w:p w14:paraId="4C3356DE"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土壤及地下水</w:t>
            </w:r>
          </w:p>
          <w:p w14:paraId="68985EA9"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污染防治措施</w:t>
            </w:r>
          </w:p>
        </w:tc>
        <w:tc>
          <w:tcPr>
            <w:tcW w:w="7680" w:type="dxa"/>
            <w:gridSpan w:val="4"/>
            <w:tcMar>
              <w:left w:w="28" w:type="dxa"/>
              <w:right w:w="28" w:type="dxa"/>
            </w:tcMar>
            <w:vAlign w:val="center"/>
          </w:tcPr>
          <w:p w14:paraId="38745555"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厂区地面均硬化处理，厂区内设置雨污分流系统，污水全部接管集中处理，固废暂存场所做好防渗、防流失等措施，防止污染物通过渗漏污染地下水或土壤。</w:t>
            </w:r>
          </w:p>
        </w:tc>
      </w:tr>
      <w:tr w:rsidR="00592675" w14:paraId="63E0F503" w14:textId="77777777">
        <w:trPr>
          <w:trHeight w:val="1403"/>
          <w:jc w:val="center"/>
        </w:trPr>
        <w:tc>
          <w:tcPr>
            <w:tcW w:w="1446" w:type="dxa"/>
            <w:tcMar>
              <w:left w:w="28" w:type="dxa"/>
              <w:right w:w="28" w:type="dxa"/>
            </w:tcMar>
            <w:vAlign w:val="center"/>
          </w:tcPr>
          <w:p w14:paraId="6014C7EC" w14:textId="77777777" w:rsidR="00592675" w:rsidRDefault="00E26AC4">
            <w:pPr>
              <w:adjustRightInd w:val="0"/>
              <w:snapToGrid w:val="0"/>
              <w:jc w:val="center"/>
              <w:rPr>
                <w:rFonts w:ascii="Times New Roman" w:hAnsi="Times New Roman" w:cs="Times New Roman"/>
                <w:sz w:val="24"/>
                <w:szCs w:val="24"/>
              </w:rPr>
            </w:pPr>
            <w:r>
              <w:rPr>
                <w:rFonts w:ascii="Times New Roman" w:hAnsi="Times New Roman" w:cs="Times New Roman"/>
                <w:sz w:val="24"/>
                <w:szCs w:val="24"/>
              </w:rPr>
              <w:t>生态保护措施</w:t>
            </w:r>
          </w:p>
        </w:tc>
        <w:tc>
          <w:tcPr>
            <w:tcW w:w="7680" w:type="dxa"/>
            <w:gridSpan w:val="4"/>
            <w:tcMar>
              <w:left w:w="28" w:type="dxa"/>
              <w:right w:w="28" w:type="dxa"/>
            </w:tcMar>
            <w:vAlign w:val="center"/>
          </w:tcPr>
          <w:p w14:paraId="18468174" w14:textId="77777777" w:rsidR="00592675" w:rsidRDefault="00E26AC4">
            <w:pPr>
              <w:adjustRightInd w:val="0"/>
              <w:snapToGrid w:val="0"/>
              <w:jc w:val="left"/>
              <w:rPr>
                <w:rFonts w:ascii="Times New Roman" w:hAnsi="Times New Roman" w:cs="Times New Roman"/>
                <w:b/>
                <w:sz w:val="24"/>
                <w:szCs w:val="24"/>
              </w:rPr>
            </w:pPr>
            <w:r>
              <w:rPr>
                <w:rFonts w:ascii="Times New Roman" w:hAnsi="Times New Roman" w:cs="Times New Roman"/>
                <w:sz w:val="24"/>
                <w:szCs w:val="24"/>
              </w:rPr>
              <w:t>项目建设地距离生态环境保护目标较远，不会对生态环境造成影响。</w:t>
            </w:r>
          </w:p>
        </w:tc>
      </w:tr>
      <w:tr w:rsidR="00592675" w14:paraId="4DB27685" w14:textId="77777777">
        <w:trPr>
          <w:trHeight w:val="2195"/>
          <w:jc w:val="center"/>
        </w:trPr>
        <w:tc>
          <w:tcPr>
            <w:tcW w:w="1446" w:type="dxa"/>
            <w:tcMar>
              <w:left w:w="28" w:type="dxa"/>
              <w:right w:w="28" w:type="dxa"/>
            </w:tcMar>
            <w:vAlign w:val="center"/>
          </w:tcPr>
          <w:p w14:paraId="482464EF"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环境风险</w:t>
            </w:r>
          </w:p>
          <w:p w14:paraId="3740ED6E" w14:textId="77777777" w:rsidR="00592675" w:rsidRDefault="00E26AC4">
            <w:pPr>
              <w:adjustRightInd w:val="0"/>
              <w:snapToGrid w:val="0"/>
              <w:jc w:val="center"/>
              <w:rPr>
                <w:rFonts w:ascii="Times New Roman" w:hAnsi="Times New Roman" w:cs="Times New Roman"/>
                <w:spacing w:val="-8"/>
                <w:sz w:val="24"/>
                <w:szCs w:val="24"/>
              </w:rPr>
            </w:pPr>
            <w:r>
              <w:rPr>
                <w:rFonts w:ascii="Times New Roman" w:hAnsi="Times New Roman" w:cs="Times New Roman"/>
                <w:spacing w:val="-8"/>
                <w:sz w:val="24"/>
                <w:szCs w:val="24"/>
              </w:rPr>
              <w:t>防范措施</w:t>
            </w:r>
          </w:p>
        </w:tc>
        <w:tc>
          <w:tcPr>
            <w:tcW w:w="7680" w:type="dxa"/>
            <w:gridSpan w:val="4"/>
            <w:tcMar>
              <w:left w:w="28" w:type="dxa"/>
              <w:right w:w="28" w:type="dxa"/>
            </w:tcMar>
            <w:vAlign w:val="center"/>
          </w:tcPr>
          <w:p w14:paraId="50E16F2D" w14:textId="77777777" w:rsidR="00592675" w:rsidRDefault="00E26AC4">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、设置安全环保部门，负责全公司的环保安全工作，制定各项安全生产管理制度、严格的生产操作规则和完善的事故应急计划及相应的应急处理手段和设施。</w:t>
            </w:r>
          </w:p>
          <w:p w14:paraId="7372DF7F" w14:textId="77777777" w:rsidR="00592675" w:rsidRDefault="00E26AC4">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、车间内严禁烟火，严格操作规范，制定一系列的防火规章制度，厂内车间应在进口处的明显位置设有醒目的严禁烟火的标志。</w:t>
            </w:r>
          </w:p>
          <w:p w14:paraId="18F4F649" w14:textId="77777777" w:rsidR="00592675" w:rsidRDefault="00E26AC4">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、定期对存放危险废物的容器进行安全检查，并做好检验记录。</w:t>
            </w:r>
            <w:proofErr w:type="gramStart"/>
            <w:r>
              <w:rPr>
                <w:rFonts w:ascii="Times New Roman" w:hAnsi="Times New Roman" w:cs="Times New Roman"/>
                <w:sz w:val="24"/>
                <w:szCs w:val="24"/>
              </w:rPr>
              <w:t>危废仓库</w:t>
            </w:r>
            <w:proofErr w:type="gramEnd"/>
            <w:r>
              <w:rPr>
                <w:rFonts w:ascii="Times New Roman" w:hAnsi="Times New Roman" w:cs="Times New Roman"/>
                <w:sz w:val="24"/>
                <w:szCs w:val="24"/>
              </w:rPr>
              <w:t>做好防火、防雨、防流失、防渗措施。</w:t>
            </w:r>
          </w:p>
          <w:p w14:paraId="08991EC5" w14:textId="77777777" w:rsidR="00592675" w:rsidRDefault="00E26AC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、车间地面全部硬化处理，防止危险物质渗漏。</w:t>
            </w:r>
          </w:p>
          <w:p w14:paraId="753E33A5" w14:textId="77777777" w:rsidR="00592675" w:rsidRDefault="00E26AC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、加强职工安全环保教育，增强操作人员的责任心，防止和减少因人为因素造成的事故。</w:t>
            </w:r>
          </w:p>
          <w:p w14:paraId="6E50371A" w14:textId="77777777" w:rsidR="00592675" w:rsidRDefault="00E26AC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、结合消防等专业制定事故应急预案，一旦发生事故后能及时采取有效措施进行科学处置，将事故破坏降至最低限度，同时考虑各种处置方案的科学合理性及有效性。</w:t>
            </w:r>
          </w:p>
          <w:p w14:paraId="165ECB85" w14:textId="77777777" w:rsidR="00592675" w:rsidRDefault="00E26AC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、厂区雨水外排口设置切断闸阀，防止消防废水进入外环境。</w:t>
            </w:r>
          </w:p>
        </w:tc>
      </w:tr>
      <w:tr w:rsidR="00592675" w14:paraId="12C5CBFB" w14:textId="77777777">
        <w:trPr>
          <w:trHeight w:val="6397"/>
          <w:jc w:val="center"/>
        </w:trPr>
        <w:tc>
          <w:tcPr>
            <w:tcW w:w="1446" w:type="dxa"/>
            <w:tcMar>
              <w:left w:w="28" w:type="dxa"/>
              <w:right w:w="28" w:type="dxa"/>
            </w:tcMar>
            <w:vAlign w:val="center"/>
          </w:tcPr>
          <w:p w14:paraId="5279B7EA" w14:textId="77777777" w:rsidR="00592675" w:rsidRDefault="00E26AC4">
            <w:pPr>
              <w:adjustRightInd w:val="0"/>
              <w:snapToGrid w:val="0"/>
              <w:spacing w:line="360" w:lineRule="auto"/>
              <w:jc w:val="left"/>
              <w:rPr>
                <w:rFonts w:ascii="Times New Roman" w:hAnsi="Times New Roman" w:cs="Times New Roman"/>
                <w:spacing w:val="-8"/>
                <w:sz w:val="24"/>
                <w:szCs w:val="24"/>
              </w:rPr>
            </w:pPr>
            <w:r>
              <w:rPr>
                <w:rFonts w:ascii="Times New Roman" w:hAnsi="Times New Roman" w:cs="Times New Roman"/>
                <w:spacing w:val="-8"/>
                <w:sz w:val="24"/>
                <w:szCs w:val="24"/>
              </w:rPr>
              <w:lastRenderedPageBreak/>
              <w:t>其他环境管理要求</w:t>
            </w:r>
          </w:p>
        </w:tc>
        <w:tc>
          <w:tcPr>
            <w:tcW w:w="7680" w:type="dxa"/>
            <w:gridSpan w:val="4"/>
            <w:tcMar>
              <w:left w:w="28" w:type="dxa"/>
              <w:right w:w="28" w:type="dxa"/>
            </w:tcMar>
            <w:vAlign w:val="center"/>
          </w:tcPr>
          <w:p w14:paraId="22915F8E"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根据《建设项目环境保护管理条例》（国务院令第</w:t>
            </w:r>
            <w:r>
              <w:rPr>
                <w:rFonts w:ascii="Times New Roman" w:hAnsi="Times New Roman" w:cs="Times New Roman"/>
                <w:spacing w:val="-8"/>
                <w:sz w:val="24"/>
                <w:szCs w:val="24"/>
              </w:rPr>
              <w:t>682</w:t>
            </w:r>
            <w:r>
              <w:rPr>
                <w:rFonts w:ascii="Times New Roman" w:hAnsi="Times New Roman" w:cs="Times New Roman"/>
                <w:spacing w:val="-8"/>
                <w:sz w:val="24"/>
                <w:szCs w:val="24"/>
              </w:rPr>
              <w:t>号，</w:t>
            </w:r>
            <w:r>
              <w:rPr>
                <w:rFonts w:ascii="Times New Roman" w:hAnsi="Times New Roman" w:cs="Times New Roman"/>
                <w:spacing w:val="-8"/>
                <w:sz w:val="24"/>
                <w:szCs w:val="24"/>
              </w:rPr>
              <w:t>2017.10.1</w:t>
            </w:r>
            <w:r>
              <w:rPr>
                <w:rFonts w:ascii="Times New Roman" w:hAnsi="Times New Roman" w:cs="Times New Roman"/>
                <w:spacing w:val="-8"/>
                <w:sz w:val="24"/>
                <w:szCs w:val="24"/>
              </w:rPr>
              <w:t>起施行），对企业建设阶段要求如下：</w:t>
            </w:r>
          </w:p>
          <w:p w14:paraId="3E0B925E"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建设项目需要配套建设的环境保护设施，必须与主体工程同时设计、同时施工、同时投产使用。</w:t>
            </w:r>
          </w:p>
          <w:p w14:paraId="5CFAFA70"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建设单位应当将环境保护设施建设纳入施工合同，保证环境保护设施建设进度和资金，并在项目建设过程中同时组织实施环境影响报告表及其审批部门审批决定中提出的环境保护对策措施。</w:t>
            </w:r>
          </w:p>
          <w:p w14:paraId="23666FCF"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三同时制度及环保验收：</w:t>
            </w:r>
          </w:p>
          <w:p w14:paraId="2BDC18DD"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①</w:t>
            </w:r>
            <w:r>
              <w:rPr>
                <w:rFonts w:ascii="Times New Roman" w:hAnsi="Times New Roman" w:cs="Times New Roman"/>
                <w:spacing w:val="-8"/>
                <w:sz w:val="24"/>
                <w:szCs w:val="24"/>
              </w:rPr>
              <w:t>建设单位必须保证污染处理措施正常运行，严格执行</w:t>
            </w:r>
            <w:r>
              <w:rPr>
                <w:rFonts w:ascii="Times New Roman" w:hAnsi="Times New Roman" w:cs="Times New Roman" w:hint="eastAsia"/>
                <w:spacing w:val="-8"/>
                <w:sz w:val="24"/>
                <w:szCs w:val="24"/>
              </w:rPr>
              <w:t>“</w:t>
            </w:r>
            <w:r>
              <w:rPr>
                <w:rFonts w:ascii="Times New Roman" w:hAnsi="Times New Roman" w:cs="Times New Roman"/>
                <w:spacing w:val="-8"/>
                <w:sz w:val="24"/>
                <w:szCs w:val="24"/>
              </w:rPr>
              <w:t>三同时</w:t>
            </w:r>
            <w:r>
              <w:rPr>
                <w:rFonts w:ascii="Times New Roman" w:hAnsi="Times New Roman" w:cs="Times New Roman" w:hint="eastAsia"/>
                <w:spacing w:val="-8"/>
                <w:sz w:val="24"/>
                <w:szCs w:val="24"/>
              </w:rPr>
              <w:t>”</w:t>
            </w:r>
            <w:r>
              <w:rPr>
                <w:rFonts w:ascii="Times New Roman" w:hAnsi="Times New Roman" w:cs="Times New Roman"/>
                <w:spacing w:val="-8"/>
                <w:sz w:val="24"/>
                <w:szCs w:val="24"/>
              </w:rPr>
              <w:t>，确保污染物达标排放。</w:t>
            </w:r>
          </w:p>
          <w:p w14:paraId="35B2A6C2"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②</w:t>
            </w:r>
            <w:r>
              <w:rPr>
                <w:rFonts w:ascii="Times New Roman" w:hAnsi="Times New Roman" w:cs="Times New Roman"/>
                <w:spacing w:val="-8"/>
                <w:sz w:val="24"/>
                <w:szCs w:val="24"/>
              </w:rPr>
              <w:t>建立健全废水、噪声、废气等处理设施的操作规范和处理设施</w:t>
            </w:r>
            <w:proofErr w:type="gramStart"/>
            <w:r>
              <w:rPr>
                <w:rFonts w:ascii="Times New Roman" w:hAnsi="Times New Roman" w:cs="Times New Roman"/>
                <w:spacing w:val="-8"/>
                <w:sz w:val="24"/>
                <w:szCs w:val="24"/>
              </w:rPr>
              <w:t>运行台</w:t>
            </w:r>
            <w:proofErr w:type="gramEnd"/>
            <w:r>
              <w:rPr>
                <w:rFonts w:ascii="Times New Roman" w:hAnsi="Times New Roman" w:cs="Times New Roman"/>
                <w:spacing w:val="-8"/>
                <w:sz w:val="24"/>
                <w:szCs w:val="24"/>
              </w:rPr>
              <w:t>账制度，做好环保设施和设备的维护和保养工作，确保环保设施正常运转和较高的处理率。</w:t>
            </w:r>
          </w:p>
          <w:p w14:paraId="21B43D77"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③</w:t>
            </w:r>
            <w:r>
              <w:rPr>
                <w:rFonts w:ascii="Times New Roman" w:hAnsi="Times New Roman" w:cs="Times New Roman"/>
                <w:spacing w:val="-8"/>
                <w:sz w:val="24"/>
                <w:szCs w:val="24"/>
              </w:rPr>
              <w:t>环保设施因故需拆除或停止运行，应立即采取措施停止污染物排放，并在</w:t>
            </w:r>
            <w:r>
              <w:rPr>
                <w:rFonts w:ascii="Times New Roman" w:hAnsi="Times New Roman" w:cs="Times New Roman"/>
                <w:spacing w:val="-8"/>
                <w:sz w:val="24"/>
                <w:szCs w:val="24"/>
              </w:rPr>
              <w:t>24</w:t>
            </w:r>
            <w:r>
              <w:rPr>
                <w:rFonts w:ascii="Times New Roman" w:hAnsi="Times New Roman" w:cs="Times New Roman"/>
                <w:spacing w:val="-8"/>
                <w:sz w:val="24"/>
                <w:szCs w:val="24"/>
              </w:rPr>
              <w:t>小时内报告环保行政主管部门。</w:t>
            </w:r>
          </w:p>
          <w:p w14:paraId="1AA6C1AB"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④</w:t>
            </w:r>
            <w:r>
              <w:rPr>
                <w:rFonts w:ascii="Times New Roman" w:hAnsi="Times New Roman" w:cs="Times New Roman"/>
                <w:spacing w:val="-8"/>
                <w:sz w:val="24"/>
                <w:szCs w:val="24"/>
              </w:rPr>
              <w:t>建设单位应开展建设项目竣工环境保护验收，经验收合格后，其主体工程方可投入生产或者使用。</w:t>
            </w:r>
          </w:p>
          <w:p w14:paraId="0A6082E2"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排污口规范化管理：</w:t>
            </w:r>
          </w:p>
          <w:p w14:paraId="3389CFB3"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排污者应当按照规定建设具备采样和测流条件、符合技术规范的排污口。排污者不得通过该排污口以外的其他途径排放污染物。排污者排放污水应当实行雨水污水分流，不得向雨水管网排放污染物。</w:t>
            </w:r>
          </w:p>
          <w:p w14:paraId="48F1D753"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各污染源排放口应设置专项图标，环保图形标志必须符合原国家环境保护局和国家技术监督局发布的《环境保护图形标志》排污口（源）</w:t>
            </w:r>
            <w:r>
              <w:rPr>
                <w:rFonts w:ascii="Times New Roman" w:hAnsi="Times New Roman" w:cs="Times New Roman"/>
                <w:spacing w:val="-8"/>
                <w:sz w:val="24"/>
                <w:szCs w:val="24"/>
              </w:rPr>
              <w:t>(GB15562.1-1995)</w:t>
            </w:r>
            <w:r>
              <w:rPr>
                <w:rFonts w:ascii="Times New Roman" w:hAnsi="Times New Roman" w:cs="Times New Roman"/>
                <w:spacing w:val="-8"/>
                <w:sz w:val="24"/>
                <w:szCs w:val="24"/>
              </w:rPr>
              <w:t>和《环境保护图形标志》固体废物贮存（处置）场（</w:t>
            </w:r>
            <w:r>
              <w:rPr>
                <w:rFonts w:ascii="Times New Roman" w:hAnsi="Times New Roman" w:cs="Times New Roman"/>
                <w:spacing w:val="-8"/>
                <w:sz w:val="24"/>
                <w:szCs w:val="24"/>
              </w:rPr>
              <w:t>GB15562.2-1995)</w:t>
            </w:r>
            <w:r>
              <w:rPr>
                <w:rFonts w:ascii="Times New Roman" w:hAnsi="Times New Roman" w:cs="Times New Roman"/>
                <w:spacing w:val="-8"/>
                <w:sz w:val="24"/>
                <w:szCs w:val="24"/>
              </w:rPr>
              <w:t>的要求。</w:t>
            </w:r>
          </w:p>
          <w:p w14:paraId="00DE6811"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环保图形标志的图形颜色及装置颜色具体为：</w:t>
            </w:r>
            <w:r>
              <w:rPr>
                <w:rFonts w:ascii="Times New Roman" w:hAnsi="Times New Roman" w:cs="Times New Roman"/>
                <w:spacing w:val="-8"/>
                <w:sz w:val="24"/>
                <w:szCs w:val="24"/>
              </w:rPr>
              <w:t>①</w:t>
            </w:r>
            <w:r>
              <w:rPr>
                <w:rFonts w:ascii="Times New Roman" w:hAnsi="Times New Roman" w:cs="Times New Roman"/>
                <w:spacing w:val="-8"/>
                <w:sz w:val="24"/>
                <w:szCs w:val="24"/>
              </w:rPr>
              <w:t>提示标志：底和立柱为绿色图案、边框、支架和文字为白色；</w:t>
            </w:r>
            <w:r>
              <w:rPr>
                <w:rFonts w:ascii="Times New Roman" w:hAnsi="Times New Roman" w:cs="Times New Roman"/>
                <w:spacing w:val="-8"/>
                <w:sz w:val="24"/>
                <w:szCs w:val="24"/>
              </w:rPr>
              <w:t>②</w:t>
            </w:r>
            <w:r>
              <w:rPr>
                <w:rFonts w:ascii="Times New Roman" w:hAnsi="Times New Roman" w:cs="Times New Roman"/>
                <w:spacing w:val="-8"/>
                <w:sz w:val="24"/>
                <w:szCs w:val="24"/>
              </w:rPr>
              <w:t>警告标志：底和立柱为黄色，图案、边框、支架和文字为黑色。</w:t>
            </w:r>
          </w:p>
          <w:p w14:paraId="6F4B10A4"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辅助标志内容包括：</w:t>
            </w:r>
            <w:r>
              <w:rPr>
                <w:rFonts w:ascii="Times New Roman" w:hAnsi="Times New Roman" w:cs="Times New Roman"/>
                <w:spacing w:val="-8"/>
                <w:sz w:val="24"/>
                <w:szCs w:val="24"/>
              </w:rPr>
              <w:t>①</w:t>
            </w:r>
            <w:r>
              <w:rPr>
                <w:rFonts w:ascii="Times New Roman" w:hAnsi="Times New Roman" w:cs="Times New Roman"/>
                <w:spacing w:val="-8"/>
                <w:sz w:val="24"/>
                <w:szCs w:val="24"/>
              </w:rPr>
              <w:t>排放</w:t>
            </w:r>
            <w:proofErr w:type="gramStart"/>
            <w:r>
              <w:rPr>
                <w:rFonts w:ascii="Times New Roman" w:hAnsi="Times New Roman" w:cs="Times New Roman"/>
                <w:spacing w:val="-8"/>
                <w:sz w:val="24"/>
                <w:szCs w:val="24"/>
              </w:rPr>
              <w:t>口标志</w:t>
            </w:r>
            <w:proofErr w:type="gramEnd"/>
            <w:r>
              <w:rPr>
                <w:rFonts w:ascii="Times New Roman" w:hAnsi="Times New Roman" w:cs="Times New Roman"/>
                <w:spacing w:val="-8"/>
                <w:sz w:val="24"/>
                <w:szCs w:val="24"/>
              </w:rPr>
              <w:t>名称；</w:t>
            </w:r>
            <w:r>
              <w:rPr>
                <w:rFonts w:ascii="Times New Roman" w:hAnsi="Times New Roman" w:cs="Times New Roman"/>
                <w:spacing w:val="-8"/>
                <w:sz w:val="24"/>
                <w:szCs w:val="24"/>
              </w:rPr>
              <w:t>②</w:t>
            </w:r>
            <w:r>
              <w:rPr>
                <w:rFonts w:ascii="Times New Roman" w:hAnsi="Times New Roman" w:cs="Times New Roman"/>
                <w:spacing w:val="-8"/>
                <w:sz w:val="24"/>
                <w:szCs w:val="24"/>
              </w:rPr>
              <w:t>单位名称；</w:t>
            </w:r>
            <w:r>
              <w:rPr>
                <w:rFonts w:ascii="Times New Roman" w:hAnsi="Times New Roman" w:cs="Times New Roman"/>
                <w:spacing w:val="-8"/>
                <w:sz w:val="24"/>
                <w:szCs w:val="24"/>
              </w:rPr>
              <w:t>③</w:t>
            </w:r>
            <w:r>
              <w:rPr>
                <w:rFonts w:ascii="Times New Roman" w:hAnsi="Times New Roman" w:cs="Times New Roman"/>
                <w:spacing w:val="-8"/>
                <w:sz w:val="24"/>
                <w:szCs w:val="24"/>
              </w:rPr>
              <w:t>编号；</w:t>
            </w:r>
            <w:r>
              <w:rPr>
                <w:rFonts w:ascii="Times New Roman" w:hAnsi="Times New Roman" w:cs="Times New Roman"/>
                <w:spacing w:val="-8"/>
                <w:sz w:val="24"/>
                <w:szCs w:val="24"/>
              </w:rPr>
              <w:t>④</w:t>
            </w:r>
            <w:r>
              <w:rPr>
                <w:rFonts w:ascii="Times New Roman" w:hAnsi="Times New Roman" w:cs="Times New Roman"/>
                <w:spacing w:val="-8"/>
                <w:sz w:val="24"/>
                <w:szCs w:val="24"/>
              </w:rPr>
              <w:t>污染</w:t>
            </w:r>
            <w:r>
              <w:rPr>
                <w:rFonts w:ascii="Times New Roman" w:hAnsi="Times New Roman" w:cs="Times New Roman"/>
                <w:spacing w:val="-8"/>
                <w:sz w:val="24"/>
                <w:szCs w:val="24"/>
              </w:rPr>
              <w:lastRenderedPageBreak/>
              <w:t>物种类；</w:t>
            </w:r>
            <w:r>
              <w:rPr>
                <w:rFonts w:ascii="Times New Roman" w:hAnsi="Times New Roman" w:cs="Times New Roman"/>
                <w:spacing w:val="-8"/>
                <w:sz w:val="24"/>
                <w:szCs w:val="24"/>
              </w:rPr>
              <w:t>⑤</w:t>
            </w:r>
            <w:r>
              <w:rPr>
                <w:rFonts w:ascii="Times New Roman" w:hAnsi="Times New Roman" w:cs="Times New Roman"/>
                <w:spacing w:val="-8"/>
                <w:sz w:val="24"/>
                <w:szCs w:val="24"/>
              </w:rPr>
              <w:t>辅助标志字形为黑体字。</w:t>
            </w:r>
          </w:p>
          <w:p w14:paraId="2DCA53D3"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废水、废气采样口的设置应符合《污染源监测技术规范》要求并便于采样监测。标志牌应设在与之功能相应的醒目处，并保持清晰、完整。</w:t>
            </w:r>
          </w:p>
          <w:p w14:paraId="45FE886A"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排污许可手续：</w:t>
            </w:r>
          </w:p>
          <w:p w14:paraId="50C41E47"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根据《排污许可管理条例》（</w:t>
            </w:r>
            <w:r>
              <w:rPr>
                <w:rFonts w:ascii="Times New Roman" w:hAnsi="Times New Roman" w:cs="Times New Roman"/>
                <w:spacing w:val="-8"/>
                <w:sz w:val="24"/>
                <w:szCs w:val="24"/>
              </w:rPr>
              <w:t>2021</w:t>
            </w:r>
            <w:r>
              <w:rPr>
                <w:rFonts w:ascii="Times New Roman" w:hAnsi="Times New Roman" w:cs="Times New Roman"/>
                <w:spacing w:val="-8"/>
                <w:sz w:val="24"/>
                <w:szCs w:val="24"/>
              </w:rPr>
              <w:t>年</w:t>
            </w:r>
            <w:r>
              <w:rPr>
                <w:rFonts w:ascii="Times New Roman" w:hAnsi="Times New Roman" w:cs="Times New Roman"/>
                <w:spacing w:val="-8"/>
                <w:sz w:val="24"/>
                <w:szCs w:val="24"/>
              </w:rPr>
              <w:t>3</w:t>
            </w:r>
            <w:r>
              <w:rPr>
                <w:rFonts w:ascii="Times New Roman" w:hAnsi="Times New Roman" w:cs="Times New Roman"/>
                <w:spacing w:val="-8"/>
                <w:sz w:val="24"/>
                <w:szCs w:val="24"/>
              </w:rPr>
              <w:t>月</w:t>
            </w:r>
            <w:r>
              <w:rPr>
                <w:rFonts w:ascii="Times New Roman" w:hAnsi="Times New Roman" w:cs="Times New Roman"/>
                <w:spacing w:val="-8"/>
                <w:sz w:val="24"/>
                <w:szCs w:val="24"/>
              </w:rPr>
              <w:t>1</w:t>
            </w:r>
            <w:r>
              <w:rPr>
                <w:rFonts w:ascii="Times New Roman" w:hAnsi="Times New Roman" w:cs="Times New Roman"/>
                <w:spacing w:val="-8"/>
                <w:sz w:val="24"/>
                <w:szCs w:val="24"/>
              </w:rPr>
              <w:t>日实施）需依照该条例规定申请取得排污许可证；未取得排污许可证的，不得排放污染物。本项目为橡胶板、管、带制造，根据《固定污染源排污许可分类管理名录》（</w:t>
            </w:r>
            <w:r>
              <w:rPr>
                <w:rFonts w:ascii="Times New Roman" w:hAnsi="Times New Roman" w:cs="Times New Roman"/>
                <w:spacing w:val="-8"/>
                <w:sz w:val="24"/>
                <w:szCs w:val="24"/>
              </w:rPr>
              <w:t>2019</w:t>
            </w:r>
            <w:r>
              <w:rPr>
                <w:rFonts w:ascii="Times New Roman" w:hAnsi="Times New Roman" w:cs="Times New Roman"/>
                <w:spacing w:val="-8"/>
                <w:sz w:val="24"/>
                <w:szCs w:val="24"/>
              </w:rPr>
              <w:t>年版）建设单位应当实行排污许可</w:t>
            </w:r>
            <w:r>
              <w:rPr>
                <w:rFonts w:ascii="Times New Roman" w:hAnsi="Times New Roman" w:cs="Times New Roman" w:hint="eastAsia"/>
                <w:color w:val="FF0000"/>
                <w:spacing w:val="-8"/>
                <w:sz w:val="24"/>
                <w:szCs w:val="24"/>
              </w:rPr>
              <w:t>登记</w:t>
            </w:r>
            <w:r>
              <w:rPr>
                <w:rFonts w:ascii="Times New Roman" w:hAnsi="Times New Roman" w:cs="Times New Roman"/>
                <w:color w:val="FF0000"/>
                <w:spacing w:val="-8"/>
                <w:sz w:val="24"/>
                <w:szCs w:val="24"/>
              </w:rPr>
              <w:t>管理</w:t>
            </w:r>
            <w:r>
              <w:rPr>
                <w:rFonts w:ascii="Times New Roman" w:hAnsi="Times New Roman" w:cs="Times New Roman"/>
                <w:spacing w:val="-8"/>
                <w:sz w:val="24"/>
                <w:szCs w:val="24"/>
              </w:rPr>
              <w:t>。</w:t>
            </w:r>
          </w:p>
          <w:p w14:paraId="0ECA667C" w14:textId="77777777" w:rsidR="00592675" w:rsidRDefault="00E26AC4">
            <w:pPr>
              <w:adjustRightInd w:val="0"/>
              <w:snapToGrid w:val="0"/>
              <w:spacing w:line="360" w:lineRule="auto"/>
              <w:ind w:firstLineChars="200" w:firstLine="448"/>
              <w:jc w:val="left"/>
              <w:rPr>
                <w:rFonts w:ascii="Times New Roman" w:hAnsi="Times New Roman" w:cs="Times New Roman"/>
                <w:spacing w:val="-8"/>
                <w:sz w:val="24"/>
                <w:szCs w:val="24"/>
              </w:rPr>
            </w:pPr>
            <w:r>
              <w:rPr>
                <w:rFonts w:ascii="Times New Roman" w:hAnsi="Times New Roman" w:cs="Times New Roman"/>
                <w:spacing w:val="-8"/>
                <w:sz w:val="24"/>
                <w:szCs w:val="24"/>
              </w:rPr>
              <w:t>本项目配套建设的环境保护设施必须与主体工程同时设计、同时施工、同时建成和投产使用，并按规定实施竣工环境保护验收，验收合格后方可投入生产。</w:t>
            </w:r>
          </w:p>
          <w:p w14:paraId="05CA4A9D" w14:textId="77777777" w:rsidR="00592675" w:rsidRDefault="00592675">
            <w:pPr>
              <w:adjustRightInd w:val="0"/>
              <w:snapToGrid w:val="0"/>
              <w:spacing w:line="360" w:lineRule="auto"/>
              <w:ind w:firstLineChars="200" w:firstLine="448"/>
              <w:jc w:val="left"/>
              <w:rPr>
                <w:rFonts w:ascii="Times New Roman" w:hAnsi="Times New Roman" w:cs="Times New Roman"/>
                <w:spacing w:val="-8"/>
                <w:sz w:val="24"/>
                <w:szCs w:val="24"/>
              </w:rPr>
            </w:pPr>
          </w:p>
          <w:p w14:paraId="3C9D18EA" w14:textId="77777777" w:rsidR="00592675" w:rsidRDefault="00592675">
            <w:pPr>
              <w:adjustRightInd w:val="0"/>
              <w:snapToGrid w:val="0"/>
              <w:spacing w:line="360" w:lineRule="auto"/>
              <w:ind w:firstLineChars="200" w:firstLine="448"/>
              <w:jc w:val="left"/>
              <w:rPr>
                <w:rFonts w:ascii="Times New Roman" w:hAnsi="Times New Roman" w:cs="Times New Roman"/>
                <w:spacing w:val="-8"/>
                <w:sz w:val="24"/>
                <w:szCs w:val="24"/>
              </w:rPr>
            </w:pPr>
          </w:p>
          <w:p w14:paraId="71D1A577" w14:textId="77777777" w:rsidR="00592675" w:rsidRDefault="00592675">
            <w:pPr>
              <w:adjustRightInd w:val="0"/>
              <w:snapToGrid w:val="0"/>
              <w:spacing w:line="360" w:lineRule="auto"/>
              <w:ind w:firstLineChars="200" w:firstLine="448"/>
              <w:jc w:val="left"/>
              <w:rPr>
                <w:rFonts w:ascii="Times New Roman" w:hAnsi="Times New Roman" w:cs="Times New Roman"/>
                <w:spacing w:val="-8"/>
                <w:sz w:val="24"/>
                <w:szCs w:val="24"/>
              </w:rPr>
            </w:pPr>
          </w:p>
        </w:tc>
      </w:tr>
    </w:tbl>
    <w:p w14:paraId="492F1880" w14:textId="77777777" w:rsidR="00592675" w:rsidRDefault="00E26AC4">
      <w:pPr>
        <w:pStyle w:val="1"/>
        <w:rPr>
          <w:rFonts w:ascii="Times New Roman" w:hAnsi="Times New Roman" w:cs="Times New Roman"/>
        </w:rPr>
      </w:pPr>
      <w:r>
        <w:rPr>
          <w:rFonts w:ascii="Times New Roman" w:hAnsi="Times New Roman" w:cs="Times New Roman"/>
        </w:rPr>
        <w:br w:type="page"/>
      </w:r>
      <w:bookmarkStart w:id="158" w:name="_Toc72400642"/>
      <w:bookmarkStart w:id="159" w:name="_Toc66793611"/>
      <w:bookmarkStart w:id="160" w:name="_Toc70427315"/>
      <w:bookmarkStart w:id="161" w:name="_Toc66800387"/>
      <w:bookmarkStart w:id="162" w:name="_Toc73967812"/>
      <w:bookmarkStart w:id="163" w:name="_Toc77938577"/>
      <w:bookmarkStart w:id="164" w:name="_Toc72400658"/>
      <w:bookmarkStart w:id="165" w:name="_Toc78791648"/>
      <w:r>
        <w:rPr>
          <w:rFonts w:ascii="Times New Roman" w:hAnsi="Times New Roman" w:cs="Times New Roman"/>
        </w:rPr>
        <w:lastRenderedPageBreak/>
        <w:t>六、结论</w:t>
      </w:r>
      <w:bookmarkEnd w:id="158"/>
      <w:bookmarkEnd w:id="159"/>
      <w:bookmarkEnd w:id="160"/>
      <w:bookmarkEnd w:id="161"/>
      <w:bookmarkEnd w:id="162"/>
      <w:bookmarkEnd w:id="163"/>
      <w:bookmarkEnd w:id="164"/>
      <w:bookmarkEnd w:id="165"/>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50"/>
      </w:tblGrid>
      <w:tr w:rsidR="00592675" w14:paraId="61CC89D3" w14:textId="77777777">
        <w:trPr>
          <w:trHeight w:val="13323"/>
          <w:jc w:val="center"/>
        </w:trPr>
        <w:tc>
          <w:tcPr>
            <w:tcW w:w="8865" w:type="dxa"/>
          </w:tcPr>
          <w:p w14:paraId="2ECBC8CF" w14:textId="77777777" w:rsidR="00592675" w:rsidRDefault="00E26AC4">
            <w:pPr>
              <w:spacing w:line="360" w:lineRule="auto"/>
              <w:ind w:firstLineChars="200" w:firstLine="480"/>
              <w:jc w:val="left"/>
              <w:rPr>
                <w:rFonts w:ascii="Times New Roman" w:hAnsi="Times New Roman" w:cs="Times New Roman"/>
                <w:spacing w:val="-6"/>
              </w:rPr>
            </w:pPr>
            <w:r>
              <w:rPr>
                <w:rFonts w:ascii="Times New Roman" w:hAnsi="Times New Roman" w:cs="Times New Roman"/>
                <w:sz w:val="24"/>
              </w:rPr>
              <w:t>项目建设</w:t>
            </w:r>
            <w:r>
              <w:rPr>
                <w:rFonts w:ascii="Times New Roman" w:hAnsi="Times New Roman" w:cs="Times New Roman"/>
                <w:spacing w:val="-6"/>
                <w:sz w:val="24"/>
              </w:rPr>
              <w:t>符合国家产业政策要求，项目平面布局基本合理可行。在严格落实</w:t>
            </w:r>
            <w:proofErr w:type="gramStart"/>
            <w:r>
              <w:rPr>
                <w:rFonts w:ascii="Times New Roman" w:hAnsi="Times New Roman" w:cs="Times New Roman"/>
                <w:spacing w:val="-6"/>
                <w:sz w:val="24"/>
              </w:rPr>
              <w:t>本环评报告</w:t>
            </w:r>
            <w:proofErr w:type="gramEnd"/>
            <w:r>
              <w:rPr>
                <w:rFonts w:ascii="Times New Roman" w:hAnsi="Times New Roman" w:cs="Times New Roman"/>
                <w:spacing w:val="-6"/>
                <w:sz w:val="24"/>
              </w:rPr>
              <w:t>提出的各项污染物防治措施的前提下，污染物能实现达标排放，不会对周围环境质量造成明显不利影响。从环保角度分析，该项目建设是可行的。</w:t>
            </w:r>
          </w:p>
          <w:p w14:paraId="5AE36CAA" w14:textId="77777777" w:rsidR="00592675" w:rsidRDefault="00592675">
            <w:pPr>
              <w:pStyle w:val="afb"/>
              <w:ind w:firstLineChars="300" w:firstLine="720"/>
              <w:rPr>
                <w:sz w:val="24"/>
                <w:szCs w:val="24"/>
              </w:rPr>
            </w:pPr>
          </w:p>
        </w:tc>
      </w:tr>
    </w:tbl>
    <w:p w14:paraId="7ED05C35" w14:textId="77777777" w:rsidR="00592675" w:rsidRDefault="00592675">
      <w:pPr>
        <w:rPr>
          <w:rFonts w:ascii="Times New Roman" w:hAnsi="Times New Roman" w:cs="Times New Roman"/>
        </w:rPr>
        <w:sectPr w:rsidR="00592675">
          <w:pgSz w:w="11906" w:h="16838"/>
          <w:pgMar w:top="1418" w:right="1418" w:bottom="1418" w:left="1418" w:header="851" w:footer="851" w:gutter="0"/>
          <w:cols w:space="720"/>
          <w:docGrid w:linePitch="312"/>
        </w:sectPr>
      </w:pPr>
    </w:p>
    <w:p w14:paraId="1A6E676D" w14:textId="77777777" w:rsidR="00592675" w:rsidRDefault="00E26AC4">
      <w:pPr>
        <w:pStyle w:val="af1"/>
        <w:adjustRightInd w:val="0"/>
        <w:snapToGrid w:val="0"/>
        <w:spacing w:before="0" w:beforeAutospacing="0" w:after="0" w:afterAutospacing="0"/>
        <w:outlineLvl w:val="0"/>
        <w:rPr>
          <w:rFonts w:ascii="Times New Roman" w:hAnsi="Times New Roman" w:cs="Times New Roman"/>
          <w:snapToGrid w:val="0"/>
          <w:color w:val="auto"/>
          <w:szCs w:val="24"/>
        </w:rPr>
      </w:pPr>
      <w:r>
        <w:rPr>
          <w:rFonts w:ascii="Times New Roman" w:hAnsi="Times New Roman" w:cs="Times New Roman"/>
          <w:snapToGrid w:val="0"/>
          <w:color w:val="auto"/>
          <w:szCs w:val="24"/>
        </w:rPr>
        <w:lastRenderedPageBreak/>
        <w:t>附表</w:t>
      </w:r>
    </w:p>
    <w:p w14:paraId="188271FA" w14:textId="77777777" w:rsidR="00592675" w:rsidRDefault="00E26AC4">
      <w:pPr>
        <w:pStyle w:val="af1"/>
        <w:adjustRightInd w:val="0"/>
        <w:snapToGrid w:val="0"/>
        <w:spacing w:before="0" w:beforeAutospacing="0" w:after="0" w:afterAutospacing="0"/>
        <w:jc w:val="center"/>
        <w:outlineLvl w:val="0"/>
        <w:rPr>
          <w:rFonts w:ascii="Times New Roman" w:hAnsi="Times New Roman" w:cs="Times New Roman"/>
          <w:snapToGrid w:val="0"/>
          <w:color w:val="auto"/>
          <w:sz w:val="28"/>
          <w:szCs w:val="28"/>
        </w:rPr>
      </w:pPr>
      <w:r>
        <w:rPr>
          <w:rFonts w:ascii="Times New Roman" w:hAnsi="Times New Roman" w:cs="Times New Roman"/>
          <w:snapToGrid w:val="0"/>
          <w:color w:val="auto"/>
          <w:sz w:val="28"/>
          <w:szCs w:val="28"/>
        </w:rPr>
        <w:t>建设项目污染物排放量汇总表</w:t>
      </w:r>
    </w:p>
    <w:tbl>
      <w:tblPr>
        <w:tblW w:w="576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3"/>
        <w:gridCol w:w="2468"/>
        <w:gridCol w:w="1600"/>
        <w:gridCol w:w="1481"/>
        <w:gridCol w:w="1976"/>
        <w:gridCol w:w="1812"/>
        <w:gridCol w:w="2053"/>
        <w:gridCol w:w="1972"/>
        <w:gridCol w:w="1309"/>
      </w:tblGrid>
      <w:tr w:rsidR="00592675" w14:paraId="6B183DBF" w14:textId="77777777">
        <w:trPr>
          <w:trHeight w:val="1553"/>
          <w:jc w:val="center"/>
        </w:trPr>
        <w:tc>
          <w:tcPr>
            <w:tcW w:w="439" w:type="pct"/>
            <w:tcBorders>
              <w:tl2br w:val="single" w:sz="4" w:space="0" w:color="auto"/>
            </w:tcBorders>
            <w:tcMar>
              <w:left w:w="28" w:type="dxa"/>
              <w:right w:w="28" w:type="dxa"/>
            </w:tcMar>
            <w:vAlign w:val="center"/>
          </w:tcPr>
          <w:p w14:paraId="5F5B5232"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项目</w:t>
            </w:r>
          </w:p>
          <w:p w14:paraId="4D6D21DA"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分类</w:t>
            </w:r>
          </w:p>
        </w:tc>
        <w:tc>
          <w:tcPr>
            <w:tcW w:w="767" w:type="pct"/>
            <w:tcMar>
              <w:left w:w="28" w:type="dxa"/>
              <w:right w:w="28" w:type="dxa"/>
            </w:tcMar>
            <w:vAlign w:val="center"/>
          </w:tcPr>
          <w:p w14:paraId="6EB8924B"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污染物名称</w:t>
            </w:r>
          </w:p>
        </w:tc>
        <w:tc>
          <w:tcPr>
            <w:tcW w:w="497" w:type="pct"/>
            <w:tcMar>
              <w:left w:w="28" w:type="dxa"/>
              <w:right w:w="28" w:type="dxa"/>
            </w:tcMar>
            <w:vAlign w:val="center"/>
          </w:tcPr>
          <w:p w14:paraId="39D128E1"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现有工程</w:t>
            </w:r>
          </w:p>
          <w:p w14:paraId="281A0D4A"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排放量（固体废物产生量）</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1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kern w:val="2"/>
                <w:szCs w:val="21"/>
              </w:rPr>
              <w:t>①</w:t>
            </w:r>
            <w:r>
              <w:rPr>
                <w:rFonts w:ascii="Times New Roman" w:hAnsi="Times New Roman" w:cs="Times New Roman"/>
                <w:snapToGrid w:val="0"/>
                <w:color w:val="auto"/>
                <w:spacing w:val="-6"/>
                <w:kern w:val="21"/>
                <w:szCs w:val="21"/>
              </w:rPr>
              <w:fldChar w:fldCharType="end"/>
            </w:r>
          </w:p>
        </w:tc>
        <w:tc>
          <w:tcPr>
            <w:tcW w:w="460" w:type="pct"/>
            <w:tcMar>
              <w:left w:w="28" w:type="dxa"/>
              <w:right w:w="28" w:type="dxa"/>
            </w:tcMar>
            <w:vAlign w:val="center"/>
          </w:tcPr>
          <w:p w14:paraId="0A7CA9A7"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现有工程</w:t>
            </w:r>
          </w:p>
          <w:p w14:paraId="6B851002"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许可排放量</w:t>
            </w:r>
          </w:p>
          <w:p w14:paraId="6AC3FA3C" w14:textId="77777777" w:rsidR="00592675" w:rsidRDefault="00E26AC4">
            <w:pPr>
              <w:pStyle w:val="af9"/>
              <w:spacing w:beforeLines="0" w:afterLines="0"/>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2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snapToGrid w:val="0"/>
                <w:color w:val="auto"/>
                <w:spacing w:val="-6"/>
                <w:kern w:val="21"/>
                <w:szCs w:val="21"/>
              </w:rPr>
              <w:t>②</w:t>
            </w:r>
            <w:r>
              <w:rPr>
                <w:rFonts w:ascii="Times New Roman" w:hAnsi="Times New Roman" w:cs="Times New Roman"/>
                <w:snapToGrid w:val="0"/>
                <w:color w:val="auto"/>
                <w:spacing w:val="-6"/>
                <w:kern w:val="21"/>
                <w:szCs w:val="21"/>
              </w:rPr>
              <w:fldChar w:fldCharType="end"/>
            </w:r>
          </w:p>
        </w:tc>
        <w:tc>
          <w:tcPr>
            <w:tcW w:w="614" w:type="pct"/>
            <w:tcMar>
              <w:left w:w="28" w:type="dxa"/>
              <w:right w:w="28" w:type="dxa"/>
            </w:tcMar>
            <w:vAlign w:val="center"/>
          </w:tcPr>
          <w:p w14:paraId="7B63C402"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在建工程</w:t>
            </w:r>
          </w:p>
          <w:p w14:paraId="3D63765D"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排放量（固体废物产生量）</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3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kern w:val="2"/>
                <w:szCs w:val="21"/>
              </w:rPr>
              <w:t>③</w:t>
            </w:r>
            <w:r>
              <w:rPr>
                <w:rFonts w:ascii="Times New Roman" w:hAnsi="Times New Roman" w:cs="Times New Roman"/>
                <w:snapToGrid w:val="0"/>
                <w:color w:val="auto"/>
                <w:spacing w:val="-6"/>
                <w:kern w:val="21"/>
                <w:szCs w:val="21"/>
              </w:rPr>
              <w:fldChar w:fldCharType="end"/>
            </w:r>
          </w:p>
        </w:tc>
        <w:tc>
          <w:tcPr>
            <w:tcW w:w="563" w:type="pct"/>
            <w:tcMar>
              <w:left w:w="28" w:type="dxa"/>
              <w:right w:w="28" w:type="dxa"/>
            </w:tcMar>
            <w:vAlign w:val="center"/>
          </w:tcPr>
          <w:p w14:paraId="2BC0AE85"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本项目</w:t>
            </w:r>
          </w:p>
          <w:p w14:paraId="19F3EAE7"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排放量（固体废物产生量）</w:t>
            </w: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4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kern w:val="2"/>
                <w:szCs w:val="21"/>
              </w:rPr>
              <w:t>④</w:t>
            </w:r>
            <w:r>
              <w:rPr>
                <w:rFonts w:ascii="Times New Roman" w:hAnsi="Times New Roman" w:cs="Times New Roman"/>
                <w:snapToGrid w:val="0"/>
                <w:color w:val="auto"/>
                <w:spacing w:val="-6"/>
                <w:kern w:val="21"/>
                <w:szCs w:val="21"/>
              </w:rPr>
              <w:fldChar w:fldCharType="end"/>
            </w:r>
          </w:p>
        </w:tc>
        <w:tc>
          <w:tcPr>
            <w:tcW w:w="638" w:type="pct"/>
            <w:tcMar>
              <w:left w:w="28" w:type="dxa"/>
              <w:right w:w="28" w:type="dxa"/>
            </w:tcMar>
            <w:vAlign w:val="center"/>
          </w:tcPr>
          <w:p w14:paraId="3D875771" w14:textId="77777777" w:rsidR="00592675" w:rsidRDefault="00E26AC4">
            <w:pPr>
              <w:pStyle w:val="af9"/>
              <w:spacing w:beforeLines="0" w:afterLines="0" w:line="240" w:lineRule="auto"/>
              <w:rPr>
                <w:rFonts w:ascii="Times New Roman" w:hAnsi="Times New Roman" w:cs="Times New Roman"/>
                <w:snapToGrid w:val="0"/>
                <w:color w:val="auto"/>
                <w:spacing w:val="-16"/>
                <w:kern w:val="21"/>
                <w:szCs w:val="21"/>
              </w:rPr>
            </w:pPr>
            <w:r>
              <w:rPr>
                <w:rFonts w:ascii="Times New Roman" w:hAnsi="Times New Roman" w:cs="Times New Roman"/>
                <w:snapToGrid w:val="0"/>
                <w:color w:val="auto"/>
                <w:spacing w:val="-16"/>
                <w:kern w:val="21"/>
                <w:szCs w:val="21"/>
              </w:rPr>
              <w:t>以新带老削减量</w:t>
            </w:r>
          </w:p>
          <w:p w14:paraId="0C325462" w14:textId="77777777" w:rsidR="00592675" w:rsidRDefault="00E26AC4">
            <w:pPr>
              <w:pStyle w:val="af9"/>
              <w:spacing w:beforeLines="0" w:afterLines="0" w:line="240" w:lineRule="auto"/>
              <w:rPr>
                <w:rFonts w:ascii="Times New Roman" w:hAnsi="Times New Roman" w:cs="Times New Roman"/>
                <w:snapToGrid w:val="0"/>
                <w:color w:val="auto"/>
                <w:spacing w:val="-16"/>
                <w:kern w:val="21"/>
                <w:szCs w:val="21"/>
              </w:rPr>
            </w:pPr>
            <w:r>
              <w:rPr>
                <w:rFonts w:ascii="Times New Roman" w:hAnsi="Times New Roman" w:cs="Times New Roman"/>
                <w:snapToGrid w:val="0"/>
                <w:color w:val="auto"/>
                <w:spacing w:val="-16"/>
                <w:kern w:val="21"/>
                <w:szCs w:val="21"/>
              </w:rPr>
              <w:t>（新建项目不填）</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5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kern w:val="2"/>
                <w:szCs w:val="21"/>
              </w:rPr>
              <w:t>⑤</w:t>
            </w:r>
            <w:r>
              <w:rPr>
                <w:rFonts w:ascii="Times New Roman" w:hAnsi="Times New Roman" w:cs="Times New Roman"/>
                <w:snapToGrid w:val="0"/>
                <w:color w:val="auto"/>
                <w:spacing w:val="-16"/>
                <w:kern w:val="21"/>
                <w:szCs w:val="21"/>
              </w:rPr>
              <w:fldChar w:fldCharType="end"/>
            </w:r>
          </w:p>
        </w:tc>
        <w:tc>
          <w:tcPr>
            <w:tcW w:w="613" w:type="pct"/>
            <w:tcMar>
              <w:left w:w="28" w:type="dxa"/>
              <w:right w:w="28" w:type="dxa"/>
            </w:tcMar>
            <w:vAlign w:val="center"/>
          </w:tcPr>
          <w:p w14:paraId="01DBEE46" w14:textId="77777777" w:rsidR="00592675" w:rsidRDefault="00E26AC4">
            <w:pPr>
              <w:pStyle w:val="af9"/>
              <w:spacing w:beforeLines="0" w:afterLines="0" w:line="240" w:lineRule="auto"/>
              <w:rPr>
                <w:rFonts w:ascii="Times New Roman" w:hAnsi="Times New Roman" w:cs="Times New Roman"/>
                <w:snapToGrid w:val="0"/>
                <w:color w:val="auto"/>
                <w:spacing w:val="-16"/>
                <w:kern w:val="21"/>
                <w:szCs w:val="21"/>
              </w:rPr>
            </w:pPr>
            <w:r>
              <w:rPr>
                <w:rFonts w:ascii="Times New Roman" w:hAnsi="Times New Roman" w:cs="Times New Roman"/>
                <w:snapToGrid w:val="0"/>
                <w:color w:val="auto"/>
                <w:spacing w:val="-16"/>
                <w:kern w:val="21"/>
                <w:szCs w:val="21"/>
              </w:rPr>
              <w:t>本项目建成后</w:t>
            </w:r>
          </w:p>
          <w:p w14:paraId="6D50AF85" w14:textId="77777777" w:rsidR="00592675" w:rsidRDefault="00E26AC4">
            <w:pPr>
              <w:pStyle w:val="af9"/>
              <w:spacing w:beforeLines="0" w:afterLines="0" w:line="240" w:lineRule="auto"/>
              <w:rPr>
                <w:rFonts w:ascii="Times New Roman" w:hAnsi="Times New Roman" w:cs="Times New Roman"/>
                <w:snapToGrid w:val="0"/>
                <w:color w:val="auto"/>
                <w:spacing w:val="-16"/>
                <w:kern w:val="21"/>
                <w:szCs w:val="21"/>
              </w:rPr>
            </w:pPr>
            <w:r>
              <w:rPr>
                <w:rFonts w:ascii="Times New Roman" w:hAnsi="Times New Roman" w:cs="Times New Roman"/>
                <w:snapToGrid w:val="0"/>
                <w:color w:val="auto"/>
                <w:spacing w:val="-16"/>
                <w:kern w:val="21"/>
                <w:szCs w:val="21"/>
              </w:rPr>
              <w:t>全厂排放量（固体废物产生量）</w:t>
            </w:r>
            <w:r>
              <w:rPr>
                <w:rFonts w:ascii="Times New Roman" w:hAnsi="Times New Roman" w:cs="Times New Roman"/>
                <w:snapToGrid w:val="0"/>
                <w:color w:val="auto"/>
                <w:spacing w:val="-16"/>
                <w:kern w:val="21"/>
                <w:szCs w:val="21"/>
              </w:rPr>
              <w:fldChar w:fldCharType="begin"/>
            </w:r>
            <w:r>
              <w:rPr>
                <w:rFonts w:ascii="Times New Roman" w:hAnsi="Times New Roman" w:cs="Times New Roman"/>
                <w:snapToGrid w:val="0"/>
                <w:color w:val="auto"/>
                <w:spacing w:val="-16"/>
                <w:kern w:val="21"/>
                <w:szCs w:val="21"/>
              </w:rPr>
              <w:instrText xml:space="preserve"> = 6 \* GB3 \* MERGEFORMAT </w:instrText>
            </w:r>
            <w:r>
              <w:rPr>
                <w:rFonts w:ascii="Times New Roman" w:hAnsi="Times New Roman" w:cs="Times New Roman"/>
                <w:snapToGrid w:val="0"/>
                <w:color w:val="auto"/>
                <w:spacing w:val="-16"/>
                <w:kern w:val="21"/>
                <w:szCs w:val="21"/>
              </w:rPr>
              <w:fldChar w:fldCharType="separate"/>
            </w:r>
            <w:r>
              <w:rPr>
                <w:rFonts w:ascii="Times New Roman" w:hAnsi="Times New Roman" w:cs="Times New Roman"/>
                <w:color w:val="auto"/>
                <w:kern w:val="2"/>
                <w:szCs w:val="21"/>
              </w:rPr>
              <w:t>⑥</w:t>
            </w:r>
            <w:r>
              <w:rPr>
                <w:rFonts w:ascii="Times New Roman" w:hAnsi="Times New Roman" w:cs="Times New Roman"/>
                <w:snapToGrid w:val="0"/>
                <w:color w:val="auto"/>
                <w:spacing w:val="-16"/>
                <w:kern w:val="21"/>
                <w:szCs w:val="21"/>
              </w:rPr>
              <w:fldChar w:fldCharType="end"/>
            </w:r>
          </w:p>
        </w:tc>
        <w:tc>
          <w:tcPr>
            <w:tcW w:w="407" w:type="pct"/>
            <w:tcMar>
              <w:left w:w="28" w:type="dxa"/>
              <w:right w:w="28" w:type="dxa"/>
            </w:tcMar>
            <w:vAlign w:val="center"/>
          </w:tcPr>
          <w:p w14:paraId="4B6A7515"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t>变化量</w:t>
            </w:r>
          </w:p>
          <w:p w14:paraId="4E1A8975" w14:textId="77777777" w:rsidR="00592675" w:rsidRDefault="00E26AC4">
            <w:pPr>
              <w:pStyle w:val="af9"/>
              <w:spacing w:beforeLines="0" w:afterLines="0" w:line="240" w:lineRule="auto"/>
              <w:rPr>
                <w:rFonts w:ascii="Times New Roman" w:hAnsi="Times New Roman" w:cs="Times New Roman"/>
                <w:snapToGrid w:val="0"/>
                <w:color w:val="auto"/>
                <w:spacing w:val="-6"/>
                <w:kern w:val="21"/>
                <w:szCs w:val="21"/>
              </w:rPr>
            </w:pPr>
            <w:r>
              <w:rPr>
                <w:rFonts w:ascii="Times New Roman" w:hAnsi="Times New Roman" w:cs="Times New Roman"/>
                <w:snapToGrid w:val="0"/>
                <w:color w:val="auto"/>
                <w:spacing w:val="-6"/>
                <w:kern w:val="21"/>
                <w:szCs w:val="21"/>
              </w:rPr>
              <w:fldChar w:fldCharType="begin"/>
            </w:r>
            <w:r>
              <w:rPr>
                <w:rFonts w:ascii="Times New Roman" w:hAnsi="Times New Roman" w:cs="Times New Roman"/>
                <w:snapToGrid w:val="0"/>
                <w:color w:val="auto"/>
                <w:spacing w:val="-6"/>
                <w:kern w:val="21"/>
                <w:szCs w:val="21"/>
              </w:rPr>
              <w:instrText xml:space="preserve"> = 7 \* GB3 \* MERGEFORMAT </w:instrText>
            </w:r>
            <w:r>
              <w:rPr>
                <w:rFonts w:ascii="Times New Roman" w:hAnsi="Times New Roman" w:cs="Times New Roman"/>
                <w:snapToGrid w:val="0"/>
                <w:color w:val="auto"/>
                <w:spacing w:val="-6"/>
                <w:kern w:val="21"/>
                <w:szCs w:val="21"/>
              </w:rPr>
              <w:fldChar w:fldCharType="separate"/>
            </w:r>
            <w:r>
              <w:rPr>
                <w:rFonts w:ascii="Times New Roman" w:hAnsi="Times New Roman" w:cs="Times New Roman"/>
                <w:color w:val="auto"/>
                <w:kern w:val="2"/>
                <w:szCs w:val="21"/>
              </w:rPr>
              <w:t>⑦</w:t>
            </w:r>
            <w:r>
              <w:rPr>
                <w:rFonts w:ascii="Times New Roman" w:hAnsi="Times New Roman" w:cs="Times New Roman"/>
                <w:snapToGrid w:val="0"/>
                <w:color w:val="auto"/>
                <w:spacing w:val="-6"/>
                <w:kern w:val="21"/>
                <w:szCs w:val="21"/>
              </w:rPr>
              <w:fldChar w:fldCharType="end"/>
            </w:r>
          </w:p>
        </w:tc>
      </w:tr>
      <w:tr w:rsidR="00592675" w14:paraId="5C79D0B7" w14:textId="77777777">
        <w:trPr>
          <w:trHeight w:val="23"/>
          <w:jc w:val="center"/>
        </w:trPr>
        <w:tc>
          <w:tcPr>
            <w:tcW w:w="439" w:type="pct"/>
            <w:vMerge w:val="restart"/>
            <w:vAlign w:val="center"/>
          </w:tcPr>
          <w:p w14:paraId="1C05A5FA" w14:textId="77777777" w:rsidR="00592675" w:rsidRDefault="00E26AC4">
            <w:pPr>
              <w:pStyle w:val="af9"/>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废气</w:t>
            </w:r>
          </w:p>
        </w:tc>
        <w:tc>
          <w:tcPr>
            <w:tcW w:w="767" w:type="pct"/>
            <w:vAlign w:val="center"/>
          </w:tcPr>
          <w:p w14:paraId="1FBD165A" w14:textId="77777777" w:rsidR="00592675" w:rsidRDefault="00E26AC4">
            <w:pPr>
              <w:widowControl/>
              <w:jc w:val="center"/>
              <w:textAlignment w:val="center"/>
              <w:rPr>
                <w:rFonts w:ascii="Times New Roman" w:hAnsi="Times New Roman" w:cs="Times New Roman"/>
                <w:snapToGrid w:val="0"/>
                <w:kern w:val="21"/>
              </w:rPr>
            </w:pPr>
            <w:r>
              <w:rPr>
                <w:rFonts w:ascii="Times New Roman" w:hAnsi="Times New Roman" w:cs="Times New Roman"/>
                <w:kern w:val="0"/>
                <w:lang w:bidi="ar"/>
              </w:rPr>
              <w:t>颗粒物</w:t>
            </w:r>
          </w:p>
        </w:tc>
        <w:tc>
          <w:tcPr>
            <w:tcW w:w="497" w:type="pct"/>
            <w:vAlign w:val="center"/>
          </w:tcPr>
          <w:p w14:paraId="340F4CD1"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4A02CAC3"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682976B3"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19BBA56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0.1856t/a</w:t>
            </w:r>
          </w:p>
        </w:tc>
        <w:tc>
          <w:tcPr>
            <w:tcW w:w="638" w:type="pct"/>
            <w:vAlign w:val="center"/>
          </w:tcPr>
          <w:p w14:paraId="4EC4CA8A"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6E9AE879"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0.1856t/a</w:t>
            </w:r>
          </w:p>
        </w:tc>
        <w:tc>
          <w:tcPr>
            <w:tcW w:w="407" w:type="pct"/>
            <w:vAlign w:val="center"/>
          </w:tcPr>
          <w:p w14:paraId="47D549B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+0.1856t/a</w:t>
            </w:r>
          </w:p>
        </w:tc>
      </w:tr>
      <w:tr w:rsidR="00592675" w14:paraId="43BA6DC8" w14:textId="77777777">
        <w:trPr>
          <w:trHeight w:val="178"/>
          <w:jc w:val="center"/>
        </w:trPr>
        <w:tc>
          <w:tcPr>
            <w:tcW w:w="439" w:type="pct"/>
            <w:vMerge/>
            <w:vAlign w:val="center"/>
          </w:tcPr>
          <w:p w14:paraId="4848D126"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2C8C8263" w14:textId="77777777" w:rsidR="00592675" w:rsidRDefault="00E26AC4">
            <w:pPr>
              <w:widowControl/>
              <w:jc w:val="center"/>
              <w:textAlignment w:val="center"/>
              <w:rPr>
                <w:rFonts w:ascii="Times New Roman" w:hAnsi="Times New Roman" w:cs="Times New Roman"/>
                <w:snapToGrid w:val="0"/>
                <w:kern w:val="21"/>
              </w:rPr>
            </w:pPr>
            <w:r>
              <w:rPr>
                <w:rFonts w:ascii="Times New Roman" w:hAnsi="Times New Roman" w:cs="Times New Roman"/>
                <w:kern w:val="0"/>
                <w:lang w:bidi="ar"/>
              </w:rPr>
              <w:t>非甲烷总烃</w:t>
            </w:r>
          </w:p>
        </w:tc>
        <w:tc>
          <w:tcPr>
            <w:tcW w:w="497" w:type="pct"/>
            <w:vAlign w:val="center"/>
          </w:tcPr>
          <w:p w14:paraId="2572D2CE" w14:textId="77777777" w:rsidR="00592675" w:rsidRDefault="00592675">
            <w:pPr>
              <w:pStyle w:val="Default"/>
              <w:jc w:val="center"/>
              <w:rPr>
                <w:bCs/>
                <w:color w:val="auto"/>
                <w:sz w:val="21"/>
                <w:szCs w:val="21"/>
              </w:rPr>
            </w:pPr>
          </w:p>
        </w:tc>
        <w:tc>
          <w:tcPr>
            <w:tcW w:w="460" w:type="pct"/>
            <w:vAlign w:val="center"/>
          </w:tcPr>
          <w:p w14:paraId="410DDD36"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4BEC392F"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405A8E6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0.129t/a</w:t>
            </w:r>
          </w:p>
        </w:tc>
        <w:tc>
          <w:tcPr>
            <w:tcW w:w="638" w:type="pct"/>
            <w:vAlign w:val="center"/>
          </w:tcPr>
          <w:p w14:paraId="6D14CB98"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51D3747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0.129t/a</w:t>
            </w:r>
          </w:p>
        </w:tc>
        <w:tc>
          <w:tcPr>
            <w:tcW w:w="407" w:type="pct"/>
            <w:vAlign w:val="center"/>
          </w:tcPr>
          <w:p w14:paraId="3826CE0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+0.129t/a</w:t>
            </w:r>
          </w:p>
        </w:tc>
      </w:tr>
      <w:tr w:rsidR="00592675" w14:paraId="2A34EDF3" w14:textId="77777777">
        <w:trPr>
          <w:trHeight w:val="23"/>
          <w:jc w:val="center"/>
        </w:trPr>
        <w:tc>
          <w:tcPr>
            <w:tcW w:w="439" w:type="pct"/>
            <w:vMerge w:val="restart"/>
            <w:vAlign w:val="center"/>
          </w:tcPr>
          <w:p w14:paraId="621274EF" w14:textId="77777777" w:rsidR="00592675" w:rsidRDefault="00E26AC4">
            <w:pPr>
              <w:pStyle w:val="af9"/>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废水</w:t>
            </w:r>
          </w:p>
        </w:tc>
        <w:tc>
          <w:tcPr>
            <w:tcW w:w="767" w:type="pct"/>
            <w:vAlign w:val="center"/>
          </w:tcPr>
          <w:p w14:paraId="791CE883" w14:textId="77777777" w:rsidR="00592675" w:rsidRDefault="00E26AC4">
            <w:pPr>
              <w:widowControl/>
              <w:jc w:val="center"/>
              <w:textAlignment w:val="center"/>
              <w:rPr>
                <w:rFonts w:ascii="Times New Roman" w:hAnsi="Times New Roman" w:cs="Times New Roman"/>
                <w:snapToGrid w:val="0"/>
                <w:kern w:val="21"/>
              </w:rPr>
            </w:pPr>
            <w:r>
              <w:rPr>
                <w:rFonts w:ascii="Times New Roman" w:hAnsi="Times New Roman" w:cs="Times New Roman"/>
                <w:kern w:val="0"/>
                <w:lang w:bidi="ar"/>
              </w:rPr>
              <w:t>COD</w:t>
            </w:r>
          </w:p>
        </w:tc>
        <w:tc>
          <w:tcPr>
            <w:tcW w:w="497" w:type="pct"/>
            <w:vAlign w:val="center"/>
          </w:tcPr>
          <w:p w14:paraId="6510D4CF"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51C106B4"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752B0ABE"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0F4815AF"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0.0028 t/a</w:t>
            </w:r>
          </w:p>
        </w:tc>
        <w:tc>
          <w:tcPr>
            <w:tcW w:w="638" w:type="pct"/>
            <w:vAlign w:val="center"/>
          </w:tcPr>
          <w:p w14:paraId="5B749B6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237A036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0.0028 t/a</w:t>
            </w:r>
          </w:p>
        </w:tc>
        <w:tc>
          <w:tcPr>
            <w:tcW w:w="407" w:type="pct"/>
            <w:vAlign w:val="center"/>
          </w:tcPr>
          <w:p w14:paraId="1AE04E9F"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+0.0028 t/a</w:t>
            </w:r>
          </w:p>
        </w:tc>
      </w:tr>
      <w:tr w:rsidR="00592675" w14:paraId="7AB7F085" w14:textId="77777777">
        <w:trPr>
          <w:trHeight w:val="329"/>
          <w:jc w:val="center"/>
        </w:trPr>
        <w:tc>
          <w:tcPr>
            <w:tcW w:w="439" w:type="pct"/>
            <w:vMerge/>
            <w:vAlign w:val="center"/>
          </w:tcPr>
          <w:p w14:paraId="4B9941FE"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51858863" w14:textId="77777777" w:rsidR="00592675" w:rsidRDefault="00E26AC4">
            <w:pPr>
              <w:widowControl/>
              <w:jc w:val="center"/>
              <w:textAlignment w:val="center"/>
              <w:rPr>
                <w:rFonts w:ascii="Times New Roman" w:hAnsi="Times New Roman" w:cs="Times New Roman"/>
                <w:snapToGrid w:val="0"/>
                <w:kern w:val="21"/>
              </w:rPr>
            </w:pPr>
            <w:r>
              <w:rPr>
                <w:rFonts w:ascii="Times New Roman" w:hAnsi="Times New Roman" w:cs="Times New Roman"/>
                <w:kern w:val="0"/>
                <w:lang w:bidi="ar"/>
              </w:rPr>
              <w:t>SS</w:t>
            </w:r>
          </w:p>
        </w:tc>
        <w:tc>
          <w:tcPr>
            <w:tcW w:w="497" w:type="pct"/>
            <w:vAlign w:val="center"/>
          </w:tcPr>
          <w:p w14:paraId="0ACE1303"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1EBC13C9"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304FDA9D"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028295A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0.0036 t/a</w:t>
            </w:r>
          </w:p>
        </w:tc>
        <w:tc>
          <w:tcPr>
            <w:tcW w:w="638" w:type="pct"/>
            <w:vAlign w:val="center"/>
          </w:tcPr>
          <w:p w14:paraId="66B3C842"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1A168CB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0.0036 t/a</w:t>
            </w:r>
          </w:p>
        </w:tc>
        <w:tc>
          <w:tcPr>
            <w:tcW w:w="407" w:type="pct"/>
            <w:vAlign w:val="center"/>
          </w:tcPr>
          <w:p w14:paraId="6E20C87A"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+0.0036 t/a</w:t>
            </w:r>
          </w:p>
        </w:tc>
      </w:tr>
      <w:tr w:rsidR="00592675" w14:paraId="6C3C82FE" w14:textId="77777777">
        <w:trPr>
          <w:trHeight w:val="23"/>
          <w:jc w:val="center"/>
        </w:trPr>
        <w:tc>
          <w:tcPr>
            <w:tcW w:w="439" w:type="pct"/>
            <w:vMerge/>
            <w:vAlign w:val="center"/>
          </w:tcPr>
          <w:p w14:paraId="7D93166C"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0ED03409" w14:textId="77777777" w:rsidR="00592675" w:rsidRDefault="00E26AC4">
            <w:pPr>
              <w:widowControl/>
              <w:jc w:val="center"/>
              <w:textAlignment w:val="center"/>
              <w:rPr>
                <w:rFonts w:ascii="Times New Roman" w:hAnsi="Times New Roman" w:cs="Times New Roman"/>
                <w:snapToGrid w:val="0"/>
                <w:kern w:val="21"/>
              </w:rPr>
            </w:pPr>
            <w:r>
              <w:rPr>
                <w:rFonts w:ascii="Times New Roman" w:hAnsi="Times New Roman" w:cs="Times New Roman"/>
                <w:kern w:val="0"/>
                <w:lang w:bidi="ar"/>
              </w:rPr>
              <w:t>氨氮</w:t>
            </w:r>
          </w:p>
        </w:tc>
        <w:tc>
          <w:tcPr>
            <w:tcW w:w="497" w:type="pct"/>
            <w:vAlign w:val="center"/>
          </w:tcPr>
          <w:p w14:paraId="6468E80D"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279B3010"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078F9A87"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2B27CFD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0.0014 t/a</w:t>
            </w:r>
          </w:p>
        </w:tc>
        <w:tc>
          <w:tcPr>
            <w:tcW w:w="638" w:type="pct"/>
            <w:vAlign w:val="center"/>
          </w:tcPr>
          <w:p w14:paraId="315C1CD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35CAC8AF"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0.0014 t/a</w:t>
            </w:r>
          </w:p>
        </w:tc>
        <w:tc>
          <w:tcPr>
            <w:tcW w:w="407" w:type="pct"/>
            <w:vAlign w:val="center"/>
          </w:tcPr>
          <w:p w14:paraId="3F81A8F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+0.0014 t/a</w:t>
            </w:r>
          </w:p>
        </w:tc>
      </w:tr>
      <w:tr w:rsidR="00592675" w14:paraId="1994696C" w14:textId="77777777">
        <w:trPr>
          <w:trHeight w:val="23"/>
          <w:jc w:val="center"/>
        </w:trPr>
        <w:tc>
          <w:tcPr>
            <w:tcW w:w="439" w:type="pct"/>
            <w:vMerge/>
            <w:vAlign w:val="center"/>
          </w:tcPr>
          <w:p w14:paraId="687A33FF"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3329A2DE" w14:textId="77777777" w:rsidR="00592675" w:rsidRDefault="00E26AC4">
            <w:pPr>
              <w:widowControl/>
              <w:jc w:val="center"/>
              <w:textAlignment w:val="center"/>
              <w:rPr>
                <w:rFonts w:ascii="Times New Roman" w:hAnsi="Times New Roman" w:cs="Times New Roman"/>
                <w:snapToGrid w:val="0"/>
                <w:kern w:val="21"/>
              </w:rPr>
            </w:pPr>
            <w:r>
              <w:rPr>
                <w:rFonts w:ascii="Times New Roman" w:hAnsi="Times New Roman" w:cs="Times New Roman"/>
                <w:kern w:val="0"/>
                <w:lang w:bidi="ar"/>
              </w:rPr>
              <w:t>总磷</w:t>
            </w:r>
          </w:p>
        </w:tc>
        <w:tc>
          <w:tcPr>
            <w:tcW w:w="497" w:type="pct"/>
            <w:vAlign w:val="center"/>
          </w:tcPr>
          <w:p w14:paraId="5F59E155"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16266D0C"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5B321FCD"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2CFAEF6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0.0002 t/a</w:t>
            </w:r>
          </w:p>
        </w:tc>
        <w:tc>
          <w:tcPr>
            <w:tcW w:w="638" w:type="pct"/>
            <w:vAlign w:val="center"/>
          </w:tcPr>
          <w:p w14:paraId="31BE82B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74AA0AA2"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0.0002 t/a</w:t>
            </w:r>
          </w:p>
        </w:tc>
        <w:tc>
          <w:tcPr>
            <w:tcW w:w="407" w:type="pct"/>
            <w:vAlign w:val="center"/>
          </w:tcPr>
          <w:p w14:paraId="3A66ECBA"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+0.0002 t/a</w:t>
            </w:r>
          </w:p>
        </w:tc>
      </w:tr>
      <w:tr w:rsidR="00592675" w14:paraId="564A29D8" w14:textId="77777777">
        <w:trPr>
          <w:trHeight w:val="23"/>
          <w:jc w:val="center"/>
        </w:trPr>
        <w:tc>
          <w:tcPr>
            <w:tcW w:w="439" w:type="pct"/>
            <w:vMerge/>
            <w:vAlign w:val="center"/>
          </w:tcPr>
          <w:p w14:paraId="6D9D2382"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406812CF" w14:textId="77777777" w:rsidR="00592675" w:rsidRDefault="00E26AC4">
            <w:pPr>
              <w:widowControl/>
              <w:jc w:val="center"/>
              <w:textAlignment w:val="center"/>
              <w:rPr>
                <w:rFonts w:ascii="Times New Roman" w:hAnsi="Times New Roman" w:cs="Times New Roman"/>
                <w:kern w:val="0"/>
                <w:lang w:bidi="ar"/>
              </w:rPr>
            </w:pPr>
            <w:r>
              <w:rPr>
                <w:rFonts w:ascii="Times New Roman" w:hAnsi="Times New Roman" w:cs="Times New Roman"/>
                <w:kern w:val="0"/>
                <w:lang w:bidi="ar"/>
              </w:rPr>
              <w:t>总氮</w:t>
            </w:r>
          </w:p>
        </w:tc>
        <w:tc>
          <w:tcPr>
            <w:tcW w:w="497" w:type="pct"/>
            <w:vAlign w:val="center"/>
          </w:tcPr>
          <w:p w14:paraId="73A66E48" w14:textId="77777777" w:rsidR="00592675" w:rsidRDefault="00592675">
            <w:pPr>
              <w:pStyle w:val="Default"/>
              <w:jc w:val="center"/>
              <w:rPr>
                <w:bCs/>
                <w:color w:val="auto"/>
                <w:sz w:val="21"/>
                <w:szCs w:val="21"/>
              </w:rPr>
            </w:pPr>
          </w:p>
        </w:tc>
        <w:tc>
          <w:tcPr>
            <w:tcW w:w="460" w:type="pct"/>
            <w:vAlign w:val="center"/>
          </w:tcPr>
          <w:p w14:paraId="52E1AD40" w14:textId="77777777" w:rsidR="00592675" w:rsidRDefault="00592675">
            <w:pPr>
              <w:pStyle w:val="Default"/>
              <w:jc w:val="center"/>
              <w:rPr>
                <w:bCs/>
                <w:color w:val="auto"/>
                <w:sz w:val="21"/>
                <w:szCs w:val="21"/>
              </w:rPr>
            </w:pPr>
          </w:p>
        </w:tc>
        <w:tc>
          <w:tcPr>
            <w:tcW w:w="614" w:type="pct"/>
            <w:vAlign w:val="center"/>
          </w:tcPr>
          <w:p w14:paraId="36C05C13" w14:textId="77777777" w:rsidR="00592675" w:rsidRDefault="00592675">
            <w:pPr>
              <w:pStyle w:val="Default"/>
              <w:jc w:val="center"/>
              <w:rPr>
                <w:bCs/>
                <w:color w:val="auto"/>
                <w:sz w:val="21"/>
                <w:szCs w:val="21"/>
              </w:rPr>
            </w:pPr>
          </w:p>
        </w:tc>
        <w:tc>
          <w:tcPr>
            <w:tcW w:w="563" w:type="pct"/>
            <w:vAlign w:val="center"/>
          </w:tcPr>
          <w:p w14:paraId="0C9906FE"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0.0043 t/a</w:t>
            </w:r>
          </w:p>
        </w:tc>
        <w:tc>
          <w:tcPr>
            <w:tcW w:w="638" w:type="pct"/>
            <w:vAlign w:val="center"/>
          </w:tcPr>
          <w:p w14:paraId="65ADF9B1" w14:textId="77777777" w:rsidR="00592675" w:rsidRDefault="00592675">
            <w:pPr>
              <w:widowControl/>
              <w:jc w:val="center"/>
              <w:textAlignment w:val="center"/>
              <w:rPr>
                <w:rFonts w:ascii="Times New Roman" w:hAnsi="Times New Roman" w:cs="Times New Roman"/>
                <w:kern w:val="0"/>
                <w:sz w:val="22"/>
                <w:szCs w:val="22"/>
                <w:lang w:bidi="ar"/>
              </w:rPr>
            </w:pPr>
          </w:p>
        </w:tc>
        <w:tc>
          <w:tcPr>
            <w:tcW w:w="613" w:type="pct"/>
            <w:vAlign w:val="center"/>
          </w:tcPr>
          <w:p w14:paraId="5E50D6B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0.0043 t/a</w:t>
            </w:r>
          </w:p>
        </w:tc>
        <w:tc>
          <w:tcPr>
            <w:tcW w:w="407" w:type="pct"/>
            <w:vAlign w:val="center"/>
          </w:tcPr>
          <w:p w14:paraId="5E49F508"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+0.0043 t/a</w:t>
            </w:r>
          </w:p>
        </w:tc>
      </w:tr>
      <w:tr w:rsidR="00592675" w14:paraId="7DDF6B3D" w14:textId="77777777">
        <w:trPr>
          <w:trHeight w:val="23"/>
          <w:jc w:val="center"/>
        </w:trPr>
        <w:tc>
          <w:tcPr>
            <w:tcW w:w="439" w:type="pct"/>
            <w:vMerge w:val="restart"/>
            <w:vAlign w:val="center"/>
          </w:tcPr>
          <w:p w14:paraId="7634198F" w14:textId="77777777" w:rsidR="00592675" w:rsidRDefault="00E26AC4">
            <w:pPr>
              <w:pStyle w:val="af9"/>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一般工业</w:t>
            </w:r>
          </w:p>
          <w:p w14:paraId="47C577D6" w14:textId="77777777" w:rsidR="00592675" w:rsidRDefault="00E26AC4">
            <w:pPr>
              <w:pStyle w:val="af9"/>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固体废物</w:t>
            </w:r>
          </w:p>
        </w:tc>
        <w:tc>
          <w:tcPr>
            <w:tcW w:w="767" w:type="pct"/>
            <w:vAlign w:val="center"/>
          </w:tcPr>
          <w:p w14:paraId="7D93345D" w14:textId="77777777" w:rsidR="00592675" w:rsidRDefault="00E26AC4">
            <w:pPr>
              <w:jc w:val="center"/>
              <w:rPr>
                <w:rFonts w:ascii="Times New Roman" w:hAnsi="Times New Roman" w:cs="Times New Roman"/>
              </w:rPr>
            </w:pPr>
            <w:r>
              <w:rPr>
                <w:rFonts w:ascii="Times New Roman" w:hAnsi="Times New Roman" w:cs="Times New Roman"/>
              </w:rPr>
              <w:t>废包装袋</w:t>
            </w:r>
          </w:p>
        </w:tc>
        <w:tc>
          <w:tcPr>
            <w:tcW w:w="497" w:type="pct"/>
            <w:vAlign w:val="center"/>
          </w:tcPr>
          <w:p w14:paraId="134CDC02"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06A0F4E6"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67DFC98F"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0F446106"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0.1t/a</w:t>
            </w:r>
          </w:p>
        </w:tc>
        <w:tc>
          <w:tcPr>
            <w:tcW w:w="638" w:type="pct"/>
            <w:vAlign w:val="center"/>
          </w:tcPr>
          <w:p w14:paraId="4D4AD02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4A1FA7F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0.1t/a</w:t>
            </w:r>
          </w:p>
        </w:tc>
        <w:tc>
          <w:tcPr>
            <w:tcW w:w="407" w:type="pct"/>
            <w:vAlign w:val="center"/>
          </w:tcPr>
          <w:p w14:paraId="3B7B224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+0.1t/a</w:t>
            </w:r>
          </w:p>
        </w:tc>
      </w:tr>
      <w:tr w:rsidR="00592675" w14:paraId="429F4B8E" w14:textId="77777777">
        <w:trPr>
          <w:trHeight w:val="23"/>
          <w:jc w:val="center"/>
        </w:trPr>
        <w:tc>
          <w:tcPr>
            <w:tcW w:w="439" w:type="pct"/>
            <w:vMerge/>
            <w:vAlign w:val="center"/>
          </w:tcPr>
          <w:p w14:paraId="7F21F4BF"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54B751AD" w14:textId="77777777" w:rsidR="00592675" w:rsidRDefault="00E26AC4">
            <w:pPr>
              <w:jc w:val="center"/>
              <w:rPr>
                <w:rFonts w:ascii="Times New Roman" w:hAnsi="Times New Roman" w:cs="Times New Roman"/>
              </w:rPr>
            </w:pPr>
            <w:r>
              <w:rPr>
                <w:rFonts w:ascii="Times New Roman" w:hAnsi="Times New Roman" w:cs="Times New Roman" w:hint="eastAsia"/>
              </w:rPr>
              <w:t>下脚料及不合格品</w:t>
            </w:r>
          </w:p>
        </w:tc>
        <w:tc>
          <w:tcPr>
            <w:tcW w:w="497" w:type="pct"/>
            <w:vAlign w:val="center"/>
          </w:tcPr>
          <w:p w14:paraId="17C5314B" w14:textId="77777777" w:rsidR="00592675" w:rsidRDefault="00592675">
            <w:pPr>
              <w:pStyle w:val="Default"/>
              <w:jc w:val="center"/>
              <w:rPr>
                <w:bCs/>
                <w:color w:val="auto"/>
                <w:sz w:val="21"/>
                <w:szCs w:val="21"/>
              </w:rPr>
            </w:pPr>
          </w:p>
        </w:tc>
        <w:tc>
          <w:tcPr>
            <w:tcW w:w="460" w:type="pct"/>
            <w:vAlign w:val="center"/>
          </w:tcPr>
          <w:p w14:paraId="0300BCC0" w14:textId="77777777" w:rsidR="00592675" w:rsidRDefault="00592675">
            <w:pPr>
              <w:pStyle w:val="Default"/>
              <w:jc w:val="center"/>
              <w:rPr>
                <w:bCs/>
                <w:color w:val="auto"/>
                <w:sz w:val="21"/>
                <w:szCs w:val="21"/>
              </w:rPr>
            </w:pPr>
          </w:p>
        </w:tc>
        <w:tc>
          <w:tcPr>
            <w:tcW w:w="614" w:type="pct"/>
            <w:vAlign w:val="center"/>
          </w:tcPr>
          <w:p w14:paraId="4E55D58F" w14:textId="77777777" w:rsidR="00592675" w:rsidRDefault="00592675">
            <w:pPr>
              <w:pStyle w:val="Default"/>
              <w:jc w:val="center"/>
              <w:rPr>
                <w:bCs/>
                <w:color w:val="auto"/>
                <w:sz w:val="21"/>
                <w:szCs w:val="21"/>
              </w:rPr>
            </w:pPr>
          </w:p>
        </w:tc>
        <w:tc>
          <w:tcPr>
            <w:tcW w:w="563" w:type="pct"/>
            <w:vAlign w:val="center"/>
          </w:tcPr>
          <w:p w14:paraId="4DEEB78D"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12.5t/a</w:t>
            </w:r>
          </w:p>
        </w:tc>
        <w:tc>
          <w:tcPr>
            <w:tcW w:w="638" w:type="pct"/>
            <w:vAlign w:val="center"/>
          </w:tcPr>
          <w:p w14:paraId="5A047C94" w14:textId="77777777" w:rsidR="00592675" w:rsidRDefault="00592675">
            <w:pPr>
              <w:widowControl/>
              <w:jc w:val="center"/>
              <w:textAlignment w:val="center"/>
              <w:rPr>
                <w:rFonts w:ascii="Times New Roman" w:hAnsi="Times New Roman" w:cs="Times New Roman"/>
                <w:kern w:val="0"/>
                <w:sz w:val="22"/>
                <w:szCs w:val="22"/>
                <w:lang w:bidi="ar"/>
              </w:rPr>
            </w:pPr>
          </w:p>
        </w:tc>
        <w:tc>
          <w:tcPr>
            <w:tcW w:w="613" w:type="pct"/>
            <w:vAlign w:val="center"/>
          </w:tcPr>
          <w:p w14:paraId="792C2A3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12.5t/a</w:t>
            </w:r>
          </w:p>
        </w:tc>
        <w:tc>
          <w:tcPr>
            <w:tcW w:w="407" w:type="pct"/>
            <w:vAlign w:val="center"/>
          </w:tcPr>
          <w:p w14:paraId="2E5D0BED"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+12.5t/a</w:t>
            </w:r>
          </w:p>
        </w:tc>
      </w:tr>
      <w:tr w:rsidR="00592675" w14:paraId="71AC446E" w14:textId="77777777">
        <w:trPr>
          <w:trHeight w:val="23"/>
          <w:jc w:val="center"/>
        </w:trPr>
        <w:tc>
          <w:tcPr>
            <w:tcW w:w="439" w:type="pct"/>
            <w:vMerge/>
            <w:vAlign w:val="center"/>
          </w:tcPr>
          <w:p w14:paraId="742252DC"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63D1BEAD" w14:textId="77777777" w:rsidR="00592675" w:rsidRDefault="00E26AC4">
            <w:pPr>
              <w:jc w:val="center"/>
              <w:rPr>
                <w:rFonts w:ascii="Times New Roman" w:hAnsi="Times New Roman" w:cs="Times New Roman"/>
              </w:rPr>
            </w:pPr>
            <w:r>
              <w:rPr>
                <w:rFonts w:ascii="Times New Roman" w:hAnsi="Times New Roman" w:cs="Times New Roman"/>
                <w:kern w:val="0"/>
                <w:lang w:bidi="ar"/>
              </w:rPr>
              <w:t>过滤杂质</w:t>
            </w:r>
          </w:p>
        </w:tc>
        <w:tc>
          <w:tcPr>
            <w:tcW w:w="497" w:type="pct"/>
            <w:vAlign w:val="center"/>
          </w:tcPr>
          <w:p w14:paraId="008CDD53" w14:textId="77777777" w:rsidR="00592675" w:rsidRDefault="00592675">
            <w:pPr>
              <w:pStyle w:val="Default"/>
              <w:jc w:val="center"/>
              <w:rPr>
                <w:bCs/>
                <w:color w:val="auto"/>
                <w:sz w:val="21"/>
                <w:szCs w:val="21"/>
              </w:rPr>
            </w:pPr>
          </w:p>
        </w:tc>
        <w:tc>
          <w:tcPr>
            <w:tcW w:w="460" w:type="pct"/>
            <w:vAlign w:val="center"/>
          </w:tcPr>
          <w:p w14:paraId="371370E6" w14:textId="77777777" w:rsidR="00592675" w:rsidRDefault="00592675">
            <w:pPr>
              <w:pStyle w:val="Default"/>
              <w:jc w:val="center"/>
              <w:rPr>
                <w:bCs/>
                <w:color w:val="auto"/>
                <w:sz w:val="21"/>
                <w:szCs w:val="21"/>
              </w:rPr>
            </w:pPr>
          </w:p>
        </w:tc>
        <w:tc>
          <w:tcPr>
            <w:tcW w:w="614" w:type="pct"/>
            <w:vAlign w:val="center"/>
          </w:tcPr>
          <w:p w14:paraId="7FDF06C9" w14:textId="77777777" w:rsidR="00592675" w:rsidRDefault="00592675">
            <w:pPr>
              <w:pStyle w:val="Default"/>
              <w:jc w:val="center"/>
              <w:rPr>
                <w:bCs/>
                <w:color w:val="auto"/>
                <w:sz w:val="21"/>
                <w:szCs w:val="21"/>
              </w:rPr>
            </w:pPr>
          </w:p>
        </w:tc>
        <w:tc>
          <w:tcPr>
            <w:tcW w:w="563" w:type="pct"/>
            <w:vAlign w:val="center"/>
          </w:tcPr>
          <w:p w14:paraId="2A14538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0.2t/a</w:t>
            </w:r>
          </w:p>
        </w:tc>
        <w:tc>
          <w:tcPr>
            <w:tcW w:w="638" w:type="pct"/>
            <w:vAlign w:val="center"/>
          </w:tcPr>
          <w:p w14:paraId="68D4CA97" w14:textId="77777777" w:rsidR="00592675" w:rsidRDefault="00592675">
            <w:pPr>
              <w:widowControl/>
              <w:jc w:val="center"/>
              <w:textAlignment w:val="center"/>
              <w:rPr>
                <w:rFonts w:ascii="Times New Roman" w:hAnsi="Times New Roman" w:cs="Times New Roman"/>
                <w:kern w:val="0"/>
                <w:sz w:val="22"/>
                <w:szCs w:val="22"/>
                <w:lang w:bidi="ar"/>
              </w:rPr>
            </w:pPr>
          </w:p>
        </w:tc>
        <w:tc>
          <w:tcPr>
            <w:tcW w:w="613" w:type="pct"/>
            <w:vAlign w:val="center"/>
          </w:tcPr>
          <w:p w14:paraId="466CE25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0.2t/a</w:t>
            </w:r>
          </w:p>
        </w:tc>
        <w:tc>
          <w:tcPr>
            <w:tcW w:w="407" w:type="pct"/>
            <w:vAlign w:val="center"/>
          </w:tcPr>
          <w:p w14:paraId="5A3300A3"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+0.2t/a</w:t>
            </w:r>
          </w:p>
        </w:tc>
      </w:tr>
      <w:tr w:rsidR="00592675" w14:paraId="344961D7" w14:textId="77777777">
        <w:trPr>
          <w:trHeight w:val="23"/>
          <w:jc w:val="center"/>
        </w:trPr>
        <w:tc>
          <w:tcPr>
            <w:tcW w:w="439" w:type="pct"/>
            <w:vMerge/>
            <w:vAlign w:val="center"/>
          </w:tcPr>
          <w:p w14:paraId="78CA1A48"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7C5F32C4" w14:textId="77777777" w:rsidR="00592675" w:rsidRDefault="00E26AC4">
            <w:pPr>
              <w:jc w:val="center"/>
              <w:rPr>
                <w:rFonts w:ascii="Times New Roman" w:hAnsi="Times New Roman" w:cs="Times New Roman"/>
              </w:rPr>
            </w:pPr>
            <w:proofErr w:type="gramStart"/>
            <w:r>
              <w:rPr>
                <w:rFonts w:ascii="Times New Roman" w:hAnsi="Times New Roman" w:cs="Times New Roman"/>
                <w:kern w:val="0"/>
                <w:lang w:bidi="ar"/>
              </w:rPr>
              <w:t>废尘</w:t>
            </w:r>
            <w:proofErr w:type="gramEnd"/>
          </w:p>
        </w:tc>
        <w:tc>
          <w:tcPr>
            <w:tcW w:w="497" w:type="pct"/>
            <w:vAlign w:val="center"/>
          </w:tcPr>
          <w:p w14:paraId="6B2B77B8" w14:textId="77777777" w:rsidR="00592675" w:rsidRDefault="00592675">
            <w:pPr>
              <w:pStyle w:val="Default"/>
              <w:jc w:val="center"/>
              <w:rPr>
                <w:bCs/>
                <w:color w:val="auto"/>
                <w:sz w:val="21"/>
                <w:szCs w:val="21"/>
              </w:rPr>
            </w:pPr>
          </w:p>
        </w:tc>
        <w:tc>
          <w:tcPr>
            <w:tcW w:w="460" w:type="pct"/>
            <w:vAlign w:val="center"/>
          </w:tcPr>
          <w:p w14:paraId="7D9CCB0C" w14:textId="77777777" w:rsidR="00592675" w:rsidRDefault="00592675">
            <w:pPr>
              <w:pStyle w:val="Default"/>
              <w:jc w:val="center"/>
              <w:rPr>
                <w:bCs/>
                <w:color w:val="auto"/>
                <w:sz w:val="21"/>
                <w:szCs w:val="21"/>
              </w:rPr>
            </w:pPr>
          </w:p>
        </w:tc>
        <w:tc>
          <w:tcPr>
            <w:tcW w:w="614" w:type="pct"/>
            <w:vAlign w:val="center"/>
          </w:tcPr>
          <w:p w14:paraId="03267949" w14:textId="77777777" w:rsidR="00592675" w:rsidRDefault="00592675">
            <w:pPr>
              <w:pStyle w:val="Default"/>
              <w:jc w:val="center"/>
              <w:rPr>
                <w:bCs/>
                <w:color w:val="auto"/>
                <w:sz w:val="21"/>
                <w:szCs w:val="21"/>
              </w:rPr>
            </w:pPr>
          </w:p>
        </w:tc>
        <w:tc>
          <w:tcPr>
            <w:tcW w:w="563" w:type="pct"/>
            <w:vAlign w:val="center"/>
          </w:tcPr>
          <w:p w14:paraId="7607849D"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3.214t/a</w:t>
            </w:r>
          </w:p>
        </w:tc>
        <w:tc>
          <w:tcPr>
            <w:tcW w:w="638" w:type="pct"/>
            <w:vAlign w:val="center"/>
          </w:tcPr>
          <w:p w14:paraId="1977637D" w14:textId="77777777" w:rsidR="00592675" w:rsidRDefault="00592675">
            <w:pPr>
              <w:widowControl/>
              <w:jc w:val="center"/>
              <w:textAlignment w:val="center"/>
              <w:rPr>
                <w:rFonts w:ascii="Times New Roman" w:hAnsi="Times New Roman" w:cs="Times New Roman"/>
                <w:kern w:val="0"/>
                <w:sz w:val="22"/>
                <w:szCs w:val="22"/>
                <w:lang w:bidi="ar"/>
              </w:rPr>
            </w:pPr>
          </w:p>
        </w:tc>
        <w:tc>
          <w:tcPr>
            <w:tcW w:w="613" w:type="pct"/>
            <w:vAlign w:val="center"/>
          </w:tcPr>
          <w:p w14:paraId="143084E9"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3.214t/a</w:t>
            </w:r>
          </w:p>
        </w:tc>
        <w:tc>
          <w:tcPr>
            <w:tcW w:w="407" w:type="pct"/>
            <w:vAlign w:val="center"/>
          </w:tcPr>
          <w:p w14:paraId="24679199"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+3.214t/a</w:t>
            </w:r>
          </w:p>
        </w:tc>
      </w:tr>
      <w:tr w:rsidR="00592675" w14:paraId="2DB80289" w14:textId="77777777">
        <w:trPr>
          <w:trHeight w:val="23"/>
          <w:jc w:val="center"/>
        </w:trPr>
        <w:tc>
          <w:tcPr>
            <w:tcW w:w="439" w:type="pct"/>
            <w:vMerge w:val="restart"/>
            <w:vAlign w:val="center"/>
          </w:tcPr>
          <w:p w14:paraId="7E3B44FA" w14:textId="77777777" w:rsidR="00592675" w:rsidRDefault="00E26AC4">
            <w:pPr>
              <w:pStyle w:val="af9"/>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危险废物</w:t>
            </w:r>
          </w:p>
        </w:tc>
        <w:tc>
          <w:tcPr>
            <w:tcW w:w="767" w:type="pct"/>
            <w:vAlign w:val="center"/>
          </w:tcPr>
          <w:p w14:paraId="42D21CC9" w14:textId="77777777" w:rsidR="00592675" w:rsidRDefault="00E26AC4">
            <w:pPr>
              <w:widowControl/>
              <w:jc w:val="center"/>
              <w:textAlignment w:val="center"/>
              <w:rPr>
                <w:rFonts w:ascii="Times New Roman" w:hAnsi="Times New Roman" w:cs="Times New Roman"/>
              </w:rPr>
            </w:pPr>
            <w:r>
              <w:rPr>
                <w:rFonts w:ascii="Times New Roman" w:hAnsi="Times New Roman" w:cs="Times New Roman"/>
                <w:kern w:val="0"/>
                <w:lang w:bidi="ar"/>
              </w:rPr>
              <w:t>废</w:t>
            </w:r>
            <w:r>
              <w:rPr>
                <w:rFonts w:ascii="Times New Roman" w:hAnsi="Times New Roman" w:cs="Times New Roman" w:hint="eastAsia"/>
                <w:kern w:val="0"/>
                <w:lang w:bidi="ar"/>
              </w:rPr>
              <w:t>润滑油</w:t>
            </w:r>
          </w:p>
        </w:tc>
        <w:tc>
          <w:tcPr>
            <w:tcW w:w="497" w:type="pct"/>
            <w:vAlign w:val="center"/>
          </w:tcPr>
          <w:p w14:paraId="11A72F80"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55D60B3A"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0F79A616"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48E550B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0.05t/a</w:t>
            </w:r>
          </w:p>
        </w:tc>
        <w:tc>
          <w:tcPr>
            <w:tcW w:w="638" w:type="pct"/>
            <w:vAlign w:val="center"/>
          </w:tcPr>
          <w:p w14:paraId="205560B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066BC16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0.05t/a</w:t>
            </w:r>
          </w:p>
        </w:tc>
        <w:tc>
          <w:tcPr>
            <w:tcW w:w="407" w:type="pct"/>
            <w:vAlign w:val="center"/>
          </w:tcPr>
          <w:p w14:paraId="6EE6F7A9"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+0.05t/a</w:t>
            </w:r>
          </w:p>
        </w:tc>
      </w:tr>
      <w:tr w:rsidR="00592675" w14:paraId="7D41218D" w14:textId="77777777">
        <w:trPr>
          <w:trHeight w:val="23"/>
          <w:jc w:val="center"/>
        </w:trPr>
        <w:tc>
          <w:tcPr>
            <w:tcW w:w="439" w:type="pct"/>
            <w:vMerge/>
            <w:vAlign w:val="center"/>
          </w:tcPr>
          <w:p w14:paraId="07460A3B"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25031F59" w14:textId="77777777" w:rsidR="00592675" w:rsidRDefault="00E26AC4">
            <w:pPr>
              <w:widowControl/>
              <w:jc w:val="center"/>
              <w:textAlignment w:val="center"/>
              <w:rPr>
                <w:rFonts w:ascii="Times New Roman" w:hAnsi="Times New Roman" w:cs="Times New Roman"/>
                <w:kern w:val="0"/>
                <w:lang w:bidi="ar"/>
              </w:rPr>
            </w:pPr>
            <w:r>
              <w:rPr>
                <w:rFonts w:hint="eastAsia"/>
              </w:rPr>
              <w:t>废油桶、含油抹布、含油手套</w:t>
            </w:r>
          </w:p>
        </w:tc>
        <w:tc>
          <w:tcPr>
            <w:tcW w:w="497" w:type="pct"/>
            <w:vAlign w:val="center"/>
          </w:tcPr>
          <w:p w14:paraId="03D66FBA" w14:textId="77777777" w:rsidR="00592675" w:rsidRDefault="00592675">
            <w:pPr>
              <w:pStyle w:val="Default"/>
              <w:jc w:val="center"/>
              <w:rPr>
                <w:bCs/>
                <w:color w:val="auto"/>
                <w:sz w:val="21"/>
                <w:szCs w:val="21"/>
              </w:rPr>
            </w:pPr>
          </w:p>
        </w:tc>
        <w:tc>
          <w:tcPr>
            <w:tcW w:w="460" w:type="pct"/>
            <w:vAlign w:val="center"/>
          </w:tcPr>
          <w:p w14:paraId="5488F69B" w14:textId="77777777" w:rsidR="00592675" w:rsidRDefault="00592675">
            <w:pPr>
              <w:pStyle w:val="Default"/>
              <w:jc w:val="center"/>
              <w:rPr>
                <w:bCs/>
                <w:color w:val="auto"/>
                <w:sz w:val="21"/>
                <w:szCs w:val="21"/>
              </w:rPr>
            </w:pPr>
          </w:p>
        </w:tc>
        <w:tc>
          <w:tcPr>
            <w:tcW w:w="614" w:type="pct"/>
            <w:vAlign w:val="center"/>
          </w:tcPr>
          <w:p w14:paraId="25696F74" w14:textId="77777777" w:rsidR="00592675" w:rsidRDefault="00592675">
            <w:pPr>
              <w:pStyle w:val="Default"/>
              <w:jc w:val="center"/>
              <w:rPr>
                <w:bCs/>
                <w:color w:val="auto"/>
                <w:sz w:val="21"/>
                <w:szCs w:val="21"/>
              </w:rPr>
            </w:pPr>
          </w:p>
        </w:tc>
        <w:tc>
          <w:tcPr>
            <w:tcW w:w="563" w:type="pct"/>
            <w:vAlign w:val="center"/>
          </w:tcPr>
          <w:p w14:paraId="58E57222"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0.15t/a</w:t>
            </w:r>
          </w:p>
        </w:tc>
        <w:tc>
          <w:tcPr>
            <w:tcW w:w="638" w:type="pct"/>
            <w:vAlign w:val="center"/>
          </w:tcPr>
          <w:p w14:paraId="755856A5" w14:textId="77777777" w:rsidR="00592675" w:rsidRDefault="00592675">
            <w:pPr>
              <w:widowControl/>
              <w:jc w:val="center"/>
              <w:textAlignment w:val="center"/>
              <w:rPr>
                <w:rFonts w:ascii="Times New Roman" w:hAnsi="Times New Roman" w:cs="Times New Roman"/>
                <w:kern w:val="0"/>
                <w:sz w:val="22"/>
                <w:szCs w:val="22"/>
                <w:lang w:bidi="ar"/>
              </w:rPr>
            </w:pPr>
          </w:p>
        </w:tc>
        <w:tc>
          <w:tcPr>
            <w:tcW w:w="613" w:type="pct"/>
            <w:vAlign w:val="center"/>
          </w:tcPr>
          <w:p w14:paraId="5900DF0B"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0.15t/a</w:t>
            </w:r>
          </w:p>
        </w:tc>
        <w:tc>
          <w:tcPr>
            <w:tcW w:w="407" w:type="pct"/>
            <w:vAlign w:val="center"/>
          </w:tcPr>
          <w:p w14:paraId="1179807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+0.15t/a</w:t>
            </w:r>
          </w:p>
        </w:tc>
      </w:tr>
      <w:tr w:rsidR="00592675" w14:paraId="394BA8AA" w14:textId="77777777">
        <w:trPr>
          <w:trHeight w:val="23"/>
          <w:jc w:val="center"/>
        </w:trPr>
        <w:tc>
          <w:tcPr>
            <w:tcW w:w="439" w:type="pct"/>
            <w:vMerge/>
            <w:vAlign w:val="center"/>
          </w:tcPr>
          <w:p w14:paraId="46B10865"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109BF35F" w14:textId="77777777" w:rsidR="00592675" w:rsidRDefault="00E26AC4">
            <w:pPr>
              <w:spacing w:line="240" w:lineRule="exact"/>
              <w:jc w:val="center"/>
              <w:rPr>
                <w:rFonts w:ascii="Times New Roman" w:hAnsi="Times New Roman" w:cs="Times New Roman"/>
              </w:rPr>
            </w:pPr>
            <w:r>
              <w:rPr>
                <w:rFonts w:ascii="Times New Roman" w:hAnsi="Times New Roman" w:cs="Times New Roman"/>
              </w:rPr>
              <w:t>废活性炭</w:t>
            </w:r>
          </w:p>
        </w:tc>
        <w:tc>
          <w:tcPr>
            <w:tcW w:w="497" w:type="pct"/>
            <w:vAlign w:val="center"/>
          </w:tcPr>
          <w:p w14:paraId="49D42D79"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6BE14A01"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3CE0FA68"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1DF32CF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7.895t/a</w:t>
            </w:r>
          </w:p>
        </w:tc>
        <w:tc>
          <w:tcPr>
            <w:tcW w:w="638" w:type="pct"/>
            <w:vAlign w:val="center"/>
          </w:tcPr>
          <w:p w14:paraId="150FE62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1DFC4BE5"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7.895t/a</w:t>
            </w:r>
          </w:p>
        </w:tc>
        <w:tc>
          <w:tcPr>
            <w:tcW w:w="407" w:type="pct"/>
            <w:vAlign w:val="center"/>
          </w:tcPr>
          <w:p w14:paraId="72F843BD"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+7.895t/a</w:t>
            </w:r>
          </w:p>
        </w:tc>
      </w:tr>
      <w:tr w:rsidR="00592675" w14:paraId="35C6F9DC" w14:textId="77777777">
        <w:trPr>
          <w:trHeight w:val="23"/>
          <w:jc w:val="center"/>
        </w:trPr>
        <w:tc>
          <w:tcPr>
            <w:tcW w:w="439" w:type="pct"/>
            <w:vMerge/>
            <w:vAlign w:val="center"/>
          </w:tcPr>
          <w:p w14:paraId="2692571A" w14:textId="77777777" w:rsidR="00592675" w:rsidRDefault="00592675">
            <w:pPr>
              <w:pStyle w:val="af9"/>
              <w:spacing w:beforeLines="0" w:afterLines="0" w:line="240" w:lineRule="auto"/>
              <w:rPr>
                <w:rFonts w:ascii="Times New Roman" w:hAnsi="Times New Roman" w:cs="Times New Roman"/>
                <w:snapToGrid w:val="0"/>
                <w:color w:val="auto"/>
                <w:kern w:val="21"/>
                <w:szCs w:val="21"/>
              </w:rPr>
            </w:pPr>
          </w:p>
        </w:tc>
        <w:tc>
          <w:tcPr>
            <w:tcW w:w="767" w:type="pct"/>
            <w:vAlign w:val="center"/>
          </w:tcPr>
          <w:p w14:paraId="57245603" w14:textId="77777777" w:rsidR="00592675" w:rsidRDefault="00E26AC4">
            <w:pPr>
              <w:spacing w:line="240" w:lineRule="exact"/>
              <w:jc w:val="center"/>
              <w:rPr>
                <w:rFonts w:ascii="Times New Roman" w:hAnsi="Times New Roman" w:cs="Times New Roman"/>
              </w:rPr>
            </w:pPr>
            <w:r>
              <w:rPr>
                <w:rFonts w:ascii="Times New Roman" w:hAnsi="Times New Roman" w:cs="Times New Roman" w:hint="eastAsia"/>
              </w:rPr>
              <w:t>静电除油废油</w:t>
            </w:r>
          </w:p>
        </w:tc>
        <w:tc>
          <w:tcPr>
            <w:tcW w:w="497" w:type="pct"/>
            <w:vAlign w:val="center"/>
          </w:tcPr>
          <w:p w14:paraId="28049B91"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53D0C16C"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0A992B79"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31256F44"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0.395t/a</w:t>
            </w:r>
          </w:p>
        </w:tc>
        <w:tc>
          <w:tcPr>
            <w:tcW w:w="638" w:type="pct"/>
            <w:vAlign w:val="center"/>
          </w:tcPr>
          <w:p w14:paraId="042A40EC" w14:textId="77777777" w:rsidR="00592675" w:rsidRDefault="00592675">
            <w:pPr>
              <w:widowControl/>
              <w:jc w:val="center"/>
              <w:textAlignment w:val="center"/>
              <w:rPr>
                <w:rFonts w:ascii="Times New Roman" w:hAnsi="Times New Roman" w:cs="Times New Roman"/>
                <w:kern w:val="0"/>
                <w:sz w:val="22"/>
                <w:szCs w:val="22"/>
                <w:lang w:bidi="ar"/>
              </w:rPr>
            </w:pPr>
          </w:p>
        </w:tc>
        <w:tc>
          <w:tcPr>
            <w:tcW w:w="613" w:type="pct"/>
            <w:vAlign w:val="center"/>
          </w:tcPr>
          <w:p w14:paraId="64096092"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0.395t/a</w:t>
            </w:r>
          </w:p>
        </w:tc>
        <w:tc>
          <w:tcPr>
            <w:tcW w:w="407" w:type="pct"/>
            <w:vAlign w:val="center"/>
          </w:tcPr>
          <w:p w14:paraId="56CA9BC7"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0.395t/a</w:t>
            </w:r>
          </w:p>
        </w:tc>
      </w:tr>
      <w:tr w:rsidR="00592675" w14:paraId="09AF12B9" w14:textId="77777777">
        <w:trPr>
          <w:trHeight w:val="23"/>
          <w:jc w:val="center"/>
        </w:trPr>
        <w:tc>
          <w:tcPr>
            <w:tcW w:w="439" w:type="pct"/>
            <w:vAlign w:val="center"/>
          </w:tcPr>
          <w:p w14:paraId="2D6C3B39" w14:textId="77777777" w:rsidR="00592675" w:rsidRDefault="00E26AC4">
            <w:pPr>
              <w:pStyle w:val="af9"/>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生活垃圾</w:t>
            </w:r>
          </w:p>
        </w:tc>
        <w:tc>
          <w:tcPr>
            <w:tcW w:w="767" w:type="pct"/>
            <w:vAlign w:val="center"/>
          </w:tcPr>
          <w:p w14:paraId="2C28CC6E" w14:textId="77777777" w:rsidR="00592675" w:rsidRDefault="00E26AC4">
            <w:pPr>
              <w:pStyle w:val="Default"/>
              <w:jc w:val="center"/>
              <w:rPr>
                <w:color w:val="auto"/>
                <w:sz w:val="21"/>
                <w:szCs w:val="21"/>
              </w:rPr>
            </w:pPr>
            <w:r>
              <w:rPr>
                <w:bCs/>
                <w:color w:val="auto"/>
                <w:sz w:val="21"/>
                <w:szCs w:val="21"/>
              </w:rPr>
              <w:t>生活垃圾</w:t>
            </w:r>
          </w:p>
        </w:tc>
        <w:tc>
          <w:tcPr>
            <w:tcW w:w="497" w:type="pct"/>
            <w:vAlign w:val="center"/>
          </w:tcPr>
          <w:p w14:paraId="34375FD1" w14:textId="77777777" w:rsidR="00592675" w:rsidRDefault="00E26AC4">
            <w:pPr>
              <w:pStyle w:val="Default"/>
              <w:jc w:val="center"/>
              <w:rPr>
                <w:bCs/>
                <w:color w:val="auto"/>
                <w:sz w:val="21"/>
                <w:szCs w:val="21"/>
              </w:rPr>
            </w:pPr>
            <w:r>
              <w:rPr>
                <w:bCs/>
                <w:color w:val="auto"/>
                <w:sz w:val="21"/>
                <w:szCs w:val="21"/>
              </w:rPr>
              <w:t>/</w:t>
            </w:r>
          </w:p>
        </w:tc>
        <w:tc>
          <w:tcPr>
            <w:tcW w:w="460" w:type="pct"/>
            <w:vAlign w:val="center"/>
          </w:tcPr>
          <w:p w14:paraId="4B63B62F" w14:textId="77777777" w:rsidR="00592675" w:rsidRDefault="00E26AC4">
            <w:pPr>
              <w:pStyle w:val="Default"/>
              <w:jc w:val="center"/>
              <w:rPr>
                <w:bCs/>
                <w:color w:val="auto"/>
                <w:sz w:val="21"/>
                <w:szCs w:val="21"/>
              </w:rPr>
            </w:pPr>
            <w:r>
              <w:rPr>
                <w:bCs/>
                <w:color w:val="auto"/>
                <w:sz w:val="21"/>
                <w:szCs w:val="21"/>
              </w:rPr>
              <w:t>/</w:t>
            </w:r>
          </w:p>
        </w:tc>
        <w:tc>
          <w:tcPr>
            <w:tcW w:w="614" w:type="pct"/>
            <w:vAlign w:val="center"/>
          </w:tcPr>
          <w:p w14:paraId="4B50FA12" w14:textId="77777777" w:rsidR="00592675" w:rsidRDefault="00E26AC4">
            <w:pPr>
              <w:pStyle w:val="Default"/>
              <w:jc w:val="center"/>
              <w:rPr>
                <w:bCs/>
                <w:color w:val="auto"/>
                <w:sz w:val="21"/>
                <w:szCs w:val="21"/>
              </w:rPr>
            </w:pPr>
            <w:r>
              <w:rPr>
                <w:bCs/>
                <w:color w:val="auto"/>
                <w:sz w:val="21"/>
                <w:szCs w:val="21"/>
              </w:rPr>
              <w:t>/</w:t>
            </w:r>
          </w:p>
        </w:tc>
        <w:tc>
          <w:tcPr>
            <w:tcW w:w="563" w:type="pct"/>
            <w:vAlign w:val="center"/>
          </w:tcPr>
          <w:p w14:paraId="7C966BF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45t/a</w:t>
            </w:r>
          </w:p>
        </w:tc>
        <w:tc>
          <w:tcPr>
            <w:tcW w:w="638" w:type="pct"/>
            <w:vAlign w:val="center"/>
          </w:tcPr>
          <w:p w14:paraId="31B7C98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w:t>
            </w:r>
          </w:p>
        </w:tc>
        <w:tc>
          <w:tcPr>
            <w:tcW w:w="613" w:type="pct"/>
            <w:vAlign w:val="center"/>
          </w:tcPr>
          <w:p w14:paraId="72BA2251"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45t/a</w:t>
            </w:r>
          </w:p>
        </w:tc>
        <w:tc>
          <w:tcPr>
            <w:tcW w:w="407" w:type="pct"/>
            <w:vAlign w:val="center"/>
          </w:tcPr>
          <w:p w14:paraId="69C37010" w14:textId="77777777" w:rsidR="00592675" w:rsidRDefault="00E26AC4">
            <w:pPr>
              <w:widowControl/>
              <w:jc w:val="center"/>
              <w:textAlignment w:val="center"/>
              <w:rPr>
                <w:rFonts w:ascii="Times New Roman" w:hAnsi="Times New Roman" w:cs="Times New Roman"/>
                <w:kern w:val="0"/>
                <w:sz w:val="22"/>
                <w:szCs w:val="22"/>
                <w:lang w:bidi="ar"/>
              </w:rPr>
            </w:pPr>
            <w:r>
              <w:rPr>
                <w:rFonts w:ascii="Times New Roman" w:hAnsi="Times New Roman" w:cs="Times New Roman" w:hint="eastAsia"/>
                <w:kern w:val="0"/>
                <w:sz w:val="22"/>
                <w:szCs w:val="22"/>
                <w:lang w:bidi="ar"/>
              </w:rPr>
              <w:t>+45t/a</w:t>
            </w:r>
          </w:p>
        </w:tc>
      </w:tr>
    </w:tbl>
    <w:p w14:paraId="1C6DEED1" w14:textId="77777777" w:rsidR="00592675" w:rsidRDefault="00E26AC4">
      <w:pPr>
        <w:rPr>
          <w:rFonts w:ascii="Times New Roman" w:hAnsi="Times New Roman" w:cs="Times New Roman"/>
          <w:snapToGrid w:val="0"/>
          <w:spacing w:val="-6"/>
          <w:kern w:val="21"/>
        </w:rPr>
      </w:pPr>
      <w:r>
        <w:rPr>
          <w:rFonts w:ascii="Times New Roman" w:hAnsi="Times New Roman" w:cs="Times New Roman"/>
          <w:snapToGrid w:val="0"/>
          <w:kern w:val="21"/>
        </w:rPr>
        <w:t>注：</w:t>
      </w:r>
      <w:r>
        <w:rPr>
          <w:rFonts w:ascii="Times New Roman" w:hAnsi="Times New Roman" w:cs="Times New Roman"/>
          <w:snapToGrid w:val="0"/>
          <w:spacing w:val="-16"/>
          <w:kern w:val="21"/>
        </w:rPr>
        <w:fldChar w:fldCharType="begin"/>
      </w:r>
      <w:r>
        <w:rPr>
          <w:rFonts w:ascii="Times New Roman" w:hAnsi="Times New Roman" w:cs="Times New Roman"/>
          <w:snapToGrid w:val="0"/>
          <w:spacing w:val="-16"/>
          <w:kern w:val="21"/>
        </w:rPr>
        <w:instrText xml:space="preserve"> = 6 \* GB3 \* MERGEFORMAT </w:instrText>
      </w:r>
      <w:r>
        <w:rPr>
          <w:rFonts w:ascii="Times New Roman" w:hAnsi="Times New Roman" w:cs="Times New Roman"/>
          <w:snapToGrid w:val="0"/>
          <w:spacing w:val="-16"/>
          <w:kern w:val="21"/>
        </w:rPr>
        <w:fldChar w:fldCharType="separate"/>
      </w:r>
      <w:r>
        <w:rPr>
          <w:rFonts w:ascii="Times New Roman" w:hAnsi="Times New Roman" w:cs="Times New Roman"/>
        </w:rPr>
        <w:t>⑥</w:t>
      </w:r>
      <w:r>
        <w:rPr>
          <w:rFonts w:ascii="Times New Roman" w:hAnsi="Times New Roman" w:cs="Times New Roman"/>
          <w:snapToGrid w:val="0"/>
          <w:spacing w:val="-16"/>
          <w:kern w:val="21"/>
        </w:rPr>
        <w:fldChar w:fldCharType="end"/>
      </w:r>
      <w:r>
        <w:rPr>
          <w:rFonts w:ascii="Times New Roman" w:hAnsi="Times New Roman" w:cs="Times New Roman"/>
          <w:snapToGrid w:val="0"/>
          <w:spacing w:val="-16"/>
          <w:kern w:val="21"/>
        </w:rPr>
        <w:t>=</w:t>
      </w:r>
      <w:r>
        <w:rPr>
          <w:rFonts w:ascii="Times New Roman" w:hAnsi="Times New Roman" w:cs="Times New Roman"/>
          <w:snapToGrid w:val="0"/>
          <w:spacing w:val="-6"/>
          <w:kern w:val="21"/>
        </w:rPr>
        <w:fldChar w:fldCharType="begin"/>
      </w:r>
      <w:r>
        <w:rPr>
          <w:rFonts w:ascii="Times New Roman" w:hAnsi="Times New Roman" w:cs="Times New Roman"/>
          <w:snapToGrid w:val="0"/>
          <w:spacing w:val="-6"/>
          <w:kern w:val="21"/>
        </w:rPr>
        <w:instrText xml:space="preserve"> = 1 \* GB3 \* MERGEFORMAT </w:instrText>
      </w:r>
      <w:r>
        <w:rPr>
          <w:rFonts w:ascii="Times New Roman" w:hAnsi="Times New Roman" w:cs="Times New Roman"/>
          <w:snapToGrid w:val="0"/>
          <w:spacing w:val="-6"/>
          <w:kern w:val="21"/>
        </w:rPr>
        <w:fldChar w:fldCharType="separate"/>
      </w:r>
      <w:r>
        <w:rPr>
          <w:rFonts w:ascii="Times New Roman" w:hAnsi="Times New Roman" w:cs="Times New Roman"/>
        </w:rPr>
        <w:t>①</w:t>
      </w:r>
      <w:r>
        <w:rPr>
          <w:rFonts w:ascii="Times New Roman" w:hAnsi="Times New Roman" w:cs="Times New Roman"/>
          <w:snapToGrid w:val="0"/>
          <w:spacing w:val="-6"/>
          <w:kern w:val="21"/>
        </w:rPr>
        <w:fldChar w:fldCharType="end"/>
      </w:r>
      <w:r>
        <w:rPr>
          <w:rFonts w:ascii="Times New Roman" w:hAnsi="Times New Roman" w:cs="Times New Roman"/>
          <w:snapToGrid w:val="0"/>
          <w:spacing w:val="-6"/>
          <w:kern w:val="21"/>
        </w:rPr>
        <w:t>+</w:t>
      </w:r>
      <w:r>
        <w:rPr>
          <w:rFonts w:ascii="Times New Roman" w:hAnsi="Times New Roman" w:cs="Times New Roman"/>
          <w:snapToGrid w:val="0"/>
          <w:spacing w:val="-6"/>
          <w:kern w:val="21"/>
        </w:rPr>
        <w:fldChar w:fldCharType="begin"/>
      </w:r>
      <w:r>
        <w:rPr>
          <w:rFonts w:ascii="Times New Roman" w:hAnsi="Times New Roman" w:cs="Times New Roman"/>
          <w:snapToGrid w:val="0"/>
          <w:spacing w:val="-6"/>
          <w:kern w:val="21"/>
        </w:rPr>
        <w:instrText xml:space="preserve"> = 3 \* GB3 \* MERGEFORMAT </w:instrText>
      </w:r>
      <w:r>
        <w:rPr>
          <w:rFonts w:ascii="Times New Roman" w:hAnsi="Times New Roman" w:cs="Times New Roman"/>
          <w:snapToGrid w:val="0"/>
          <w:spacing w:val="-6"/>
          <w:kern w:val="21"/>
        </w:rPr>
        <w:fldChar w:fldCharType="separate"/>
      </w:r>
      <w:r>
        <w:rPr>
          <w:rFonts w:ascii="Times New Roman" w:hAnsi="Times New Roman" w:cs="Times New Roman"/>
        </w:rPr>
        <w:t>③</w:t>
      </w:r>
      <w:r>
        <w:rPr>
          <w:rFonts w:ascii="Times New Roman" w:hAnsi="Times New Roman" w:cs="Times New Roman"/>
          <w:snapToGrid w:val="0"/>
          <w:spacing w:val="-6"/>
          <w:kern w:val="21"/>
        </w:rPr>
        <w:fldChar w:fldCharType="end"/>
      </w:r>
      <w:r>
        <w:rPr>
          <w:rFonts w:ascii="Times New Roman" w:hAnsi="Times New Roman" w:cs="Times New Roman"/>
          <w:snapToGrid w:val="0"/>
          <w:spacing w:val="-6"/>
          <w:kern w:val="21"/>
        </w:rPr>
        <w:t>+</w:t>
      </w:r>
      <w:r>
        <w:rPr>
          <w:rFonts w:ascii="Times New Roman" w:hAnsi="Times New Roman" w:cs="Times New Roman"/>
          <w:snapToGrid w:val="0"/>
          <w:spacing w:val="-6"/>
          <w:kern w:val="21"/>
        </w:rPr>
        <w:fldChar w:fldCharType="begin"/>
      </w:r>
      <w:r>
        <w:rPr>
          <w:rFonts w:ascii="Times New Roman" w:hAnsi="Times New Roman" w:cs="Times New Roman"/>
          <w:snapToGrid w:val="0"/>
          <w:spacing w:val="-6"/>
          <w:kern w:val="21"/>
        </w:rPr>
        <w:instrText xml:space="preserve"> = 4 \* GB3 \* MERGEFORMAT </w:instrText>
      </w:r>
      <w:r>
        <w:rPr>
          <w:rFonts w:ascii="Times New Roman" w:hAnsi="Times New Roman" w:cs="Times New Roman"/>
          <w:snapToGrid w:val="0"/>
          <w:spacing w:val="-6"/>
          <w:kern w:val="21"/>
        </w:rPr>
        <w:fldChar w:fldCharType="separate"/>
      </w:r>
      <w:r>
        <w:rPr>
          <w:rFonts w:ascii="Times New Roman" w:hAnsi="Times New Roman" w:cs="Times New Roman"/>
        </w:rPr>
        <w:t>④</w:t>
      </w:r>
      <w:r>
        <w:rPr>
          <w:rFonts w:ascii="Times New Roman" w:hAnsi="Times New Roman" w:cs="Times New Roman"/>
          <w:snapToGrid w:val="0"/>
          <w:spacing w:val="-6"/>
          <w:kern w:val="21"/>
        </w:rPr>
        <w:fldChar w:fldCharType="end"/>
      </w:r>
      <w:r>
        <w:rPr>
          <w:rFonts w:ascii="Times New Roman" w:hAnsi="Times New Roman" w:cs="Times New Roman"/>
          <w:snapToGrid w:val="0"/>
          <w:spacing w:val="-6"/>
          <w:kern w:val="21"/>
        </w:rPr>
        <w:t>-</w:t>
      </w:r>
      <w:r>
        <w:rPr>
          <w:rFonts w:ascii="Times New Roman" w:hAnsi="Times New Roman" w:cs="Times New Roman"/>
          <w:snapToGrid w:val="0"/>
          <w:spacing w:val="-16"/>
          <w:kern w:val="21"/>
        </w:rPr>
        <w:fldChar w:fldCharType="begin"/>
      </w:r>
      <w:r>
        <w:rPr>
          <w:rFonts w:ascii="Times New Roman" w:hAnsi="Times New Roman" w:cs="Times New Roman"/>
          <w:snapToGrid w:val="0"/>
          <w:spacing w:val="-16"/>
          <w:kern w:val="21"/>
        </w:rPr>
        <w:instrText xml:space="preserve"> = 5 \* GB3 \* MERGEFORMAT </w:instrText>
      </w:r>
      <w:r>
        <w:rPr>
          <w:rFonts w:ascii="Times New Roman" w:hAnsi="Times New Roman" w:cs="Times New Roman"/>
          <w:snapToGrid w:val="0"/>
          <w:spacing w:val="-16"/>
          <w:kern w:val="21"/>
        </w:rPr>
        <w:fldChar w:fldCharType="separate"/>
      </w:r>
      <w:r>
        <w:rPr>
          <w:rFonts w:ascii="Times New Roman" w:hAnsi="Times New Roman" w:cs="Times New Roman"/>
        </w:rPr>
        <w:t>⑤</w:t>
      </w:r>
      <w:r>
        <w:rPr>
          <w:rFonts w:ascii="Times New Roman" w:hAnsi="Times New Roman" w:cs="Times New Roman"/>
          <w:snapToGrid w:val="0"/>
          <w:spacing w:val="-16"/>
          <w:kern w:val="21"/>
        </w:rPr>
        <w:fldChar w:fldCharType="end"/>
      </w:r>
      <w:r>
        <w:rPr>
          <w:rFonts w:ascii="Times New Roman" w:hAnsi="Times New Roman" w:cs="Times New Roman"/>
          <w:snapToGrid w:val="0"/>
          <w:spacing w:val="-16"/>
          <w:kern w:val="21"/>
        </w:rPr>
        <w:t>；</w:t>
      </w:r>
      <w:r>
        <w:rPr>
          <w:rFonts w:ascii="Times New Roman" w:hAnsi="Times New Roman" w:cs="Times New Roman"/>
          <w:snapToGrid w:val="0"/>
          <w:spacing w:val="-6"/>
          <w:kern w:val="21"/>
        </w:rPr>
        <w:fldChar w:fldCharType="begin"/>
      </w:r>
      <w:r>
        <w:rPr>
          <w:rFonts w:ascii="Times New Roman" w:hAnsi="Times New Roman" w:cs="Times New Roman"/>
          <w:snapToGrid w:val="0"/>
          <w:spacing w:val="-6"/>
          <w:kern w:val="21"/>
        </w:rPr>
        <w:instrText xml:space="preserve"> = 7 \* GB3 \* MERGEFORMAT </w:instrText>
      </w:r>
      <w:r>
        <w:rPr>
          <w:rFonts w:ascii="Times New Roman" w:hAnsi="Times New Roman" w:cs="Times New Roman"/>
          <w:snapToGrid w:val="0"/>
          <w:spacing w:val="-6"/>
          <w:kern w:val="21"/>
        </w:rPr>
        <w:fldChar w:fldCharType="separate"/>
      </w:r>
      <w:r>
        <w:rPr>
          <w:rFonts w:ascii="Times New Roman" w:hAnsi="Times New Roman" w:cs="Times New Roman"/>
        </w:rPr>
        <w:t>⑦</w:t>
      </w:r>
      <w:r>
        <w:rPr>
          <w:rFonts w:ascii="Times New Roman" w:hAnsi="Times New Roman" w:cs="Times New Roman"/>
          <w:snapToGrid w:val="0"/>
          <w:spacing w:val="-6"/>
          <w:kern w:val="21"/>
        </w:rPr>
        <w:fldChar w:fldCharType="end"/>
      </w:r>
      <w:r>
        <w:rPr>
          <w:rFonts w:ascii="Times New Roman" w:hAnsi="Times New Roman" w:cs="Times New Roman"/>
          <w:snapToGrid w:val="0"/>
          <w:spacing w:val="-6"/>
          <w:kern w:val="21"/>
        </w:rPr>
        <w:t>=</w:t>
      </w:r>
      <w:r>
        <w:rPr>
          <w:rFonts w:ascii="Times New Roman" w:hAnsi="Times New Roman" w:cs="Times New Roman"/>
          <w:snapToGrid w:val="0"/>
          <w:spacing w:val="-16"/>
          <w:kern w:val="21"/>
        </w:rPr>
        <w:fldChar w:fldCharType="begin"/>
      </w:r>
      <w:r>
        <w:rPr>
          <w:rFonts w:ascii="Times New Roman" w:hAnsi="Times New Roman" w:cs="Times New Roman"/>
          <w:snapToGrid w:val="0"/>
          <w:spacing w:val="-16"/>
          <w:kern w:val="21"/>
        </w:rPr>
        <w:instrText xml:space="preserve"> = 6 \* GB3 \* MERGEFORMAT </w:instrText>
      </w:r>
      <w:r>
        <w:rPr>
          <w:rFonts w:ascii="Times New Roman" w:hAnsi="Times New Roman" w:cs="Times New Roman"/>
          <w:snapToGrid w:val="0"/>
          <w:spacing w:val="-16"/>
          <w:kern w:val="21"/>
        </w:rPr>
        <w:fldChar w:fldCharType="separate"/>
      </w:r>
      <w:r>
        <w:rPr>
          <w:rFonts w:ascii="Times New Roman" w:hAnsi="Times New Roman" w:cs="Times New Roman"/>
        </w:rPr>
        <w:t>⑥</w:t>
      </w:r>
      <w:r>
        <w:rPr>
          <w:rFonts w:ascii="Times New Roman" w:hAnsi="Times New Roman" w:cs="Times New Roman"/>
          <w:snapToGrid w:val="0"/>
          <w:spacing w:val="-16"/>
          <w:kern w:val="21"/>
        </w:rPr>
        <w:fldChar w:fldCharType="end"/>
      </w:r>
      <w:r>
        <w:rPr>
          <w:rFonts w:ascii="Times New Roman" w:hAnsi="Times New Roman" w:cs="Times New Roman"/>
          <w:snapToGrid w:val="0"/>
          <w:spacing w:val="-16"/>
          <w:kern w:val="21"/>
        </w:rPr>
        <w:t>-</w:t>
      </w:r>
      <w:r>
        <w:rPr>
          <w:rFonts w:ascii="Times New Roman" w:hAnsi="Times New Roman" w:cs="Times New Roman"/>
          <w:snapToGrid w:val="0"/>
          <w:spacing w:val="-6"/>
          <w:kern w:val="21"/>
        </w:rPr>
        <w:fldChar w:fldCharType="begin"/>
      </w:r>
      <w:r>
        <w:rPr>
          <w:rFonts w:ascii="Times New Roman" w:hAnsi="Times New Roman" w:cs="Times New Roman"/>
          <w:snapToGrid w:val="0"/>
          <w:spacing w:val="-6"/>
          <w:kern w:val="21"/>
        </w:rPr>
        <w:instrText xml:space="preserve"> = 1 \* GB3 \* MERGEFORMAT </w:instrText>
      </w:r>
      <w:r>
        <w:rPr>
          <w:rFonts w:ascii="Times New Roman" w:hAnsi="Times New Roman" w:cs="Times New Roman"/>
          <w:snapToGrid w:val="0"/>
          <w:spacing w:val="-6"/>
          <w:kern w:val="21"/>
        </w:rPr>
        <w:fldChar w:fldCharType="separate"/>
      </w:r>
      <w:r>
        <w:rPr>
          <w:rFonts w:ascii="Times New Roman" w:hAnsi="Times New Roman" w:cs="Times New Roman"/>
        </w:rPr>
        <w:t>①</w:t>
      </w:r>
      <w:r>
        <w:rPr>
          <w:rFonts w:ascii="Times New Roman" w:hAnsi="Times New Roman" w:cs="Times New Roman"/>
          <w:snapToGrid w:val="0"/>
          <w:spacing w:val="-6"/>
          <w:kern w:val="21"/>
        </w:rPr>
        <w:fldChar w:fldCharType="end"/>
      </w:r>
    </w:p>
    <w:p w14:paraId="406F96D3" w14:textId="77777777" w:rsidR="00592675" w:rsidRDefault="00592675">
      <w:pPr>
        <w:jc w:val="left"/>
        <w:sectPr w:rsidR="00592675">
          <w:footerReference w:type="default" r:id="rId13"/>
          <w:footerReference w:type="first" r:id="rId14"/>
          <w:pgSz w:w="16840" w:h="11907" w:orient="landscape"/>
          <w:pgMar w:top="1417" w:right="1440" w:bottom="1417" w:left="1440" w:header="851" w:footer="992" w:gutter="0"/>
          <w:cols w:space="720"/>
          <w:titlePg/>
          <w:docGrid w:linePitch="312"/>
        </w:sectPr>
      </w:pPr>
    </w:p>
    <w:p w14:paraId="39174810" w14:textId="77777777" w:rsidR="00592675" w:rsidRDefault="00592675">
      <w:pPr>
        <w:spacing w:line="360" w:lineRule="auto"/>
        <w:ind w:firstLineChars="200" w:firstLine="456"/>
        <w:jc w:val="left"/>
        <w:rPr>
          <w:rFonts w:ascii="Times New Roman" w:hAnsi="Times New Roman" w:cs="Times New Roman"/>
          <w:spacing w:val="-6"/>
          <w:sz w:val="24"/>
        </w:rPr>
      </w:pPr>
    </w:p>
    <w:sectPr w:rsidR="00592675">
      <w:pgSz w:w="11906" w:h="16838"/>
      <w:pgMar w:top="1418" w:right="1418" w:bottom="1418"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69E2" w14:textId="77777777" w:rsidR="00251F09" w:rsidRDefault="00251F09">
      <w:r>
        <w:separator/>
      </w:r>
    </w:p>
  </w:endnote>
  <w:endnote w:type="continuationSeparator" w:id="0">
    <w:p w14:paraId="06F579DC" w14:textId="77777777" w:rsidR="00251F09" w:rsidRDefault="0025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10" w:usb3="00000000" w:csb0="0006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cript">
    <w:altName w:val="微软雅黑"/>
    <w:charset w:val="00"/>
    <w:family w:val="script"/>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8B6A" w14:textId="77777777" w:rsidR="00592675" w:rsidRDefault="00E26AC4">
    <w:pPr>
      <w:pStyle w:val="ad"/>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38</w:t>
    </w:r>
    <w:r>
      <w:rPr>
        <w:sz w:val="21"/>
        <w:szCs w:val="21"/>
      </w:rPr>
      <w:fldChar w:fldCharType="end"/>
    </w:r>
  </w:p>
  <w:p w14:paraId="19AC326F" w14:textId="77777777" w:rsidR="00592675" w:rsidRDefault="00592675">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A1C3" w14:textId="77777777" w:rsidR="00592675" w:rsidRDefault="0059267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3430" w14:textId="77777777" w:rsidR="00592675" w:rsidRDefault="005926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56D2" w14:textId="77777777" w:rsidR="00251F09" w:rsidRDefault="00251F09">
      <w:r>
        <w:separator/>
      </w:r>
    </w:p>
  </w:footnote>
  <w:footnote w:type="continuationSeparator" w:id="0">
    <w:p w14:paraId="0C1D85B2" w14:textId="77777777" w:rsidR="00251F09" w:rsidRDefault="00251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826CB"/>
    <w:multiLevelType w:val="singleLevel"/>
    <w:tmpl w:val="84A826CB"/>
    <w:lvl w:ilvl="0">
      <w:start w:val="1"/>
      <w:numFmt w:val="decimal"/>
      <w:suff w:val="nothing"/>
      <w:lvlText w:val="%1、"/>
      <w:lvlJc w:val="left"/>
    </w:lvl>
  </w:abstractNum>
  <w:abstractNum w:abstractNumId="1" w15:restartNumberingAfterBreak="0">
    <w:nsid w:val="87AD816F"/>
    <w:multiLevelType w:val="singleLevel"/>
    <w:tmpl w:val="87AD816F"/>
    <w:lvl w:ilvl="0">
      <w:start w:val="1"/>
      <w:numFmt w:val="decimal"/>
      <w:suff w:val="nothing"/>
      <w:lvlText w:val="%1、"/>
      <w:lvlJc w:val="left"/>
    </w:lvl>
  </w:abstractNum>
  <w:abstractNum w:abstractNumId="2" w15:restartNumberingAfterBreak="0">
    <w:nsid w:val="B07BDBAC"/>
    <w:multiLevelType w:val="singleLevel"/>
    <w:tmpl w:val="B07BDBAC"/>
    <w:lvl w:ilvl="0">
      <w:start w:val="3"/>
      <w:numFmt w:val="decimal"/>
      <w:suff w:val="space"/>
      <w:lvlText w:val="(%1)"/>
      <w:lvlJc w:val="left"/>
    </w:lvl>
  </w:abstractNum>
  <w:abstractNum w:abstractNumId="3" w15:restartNumberingAfterBreak="0">
    <w:nsid w:val="D1CCF4BE"/>
    <w:multiLevelType w:val="singleLevel"/>
    <w:tmpl w:val="D1CCF4BE"/>
    <w:lvl w:ilvl="0">
      <w:start w:val="1"/>
      <w:numFmt w:val="bullet"/>
      <w:pStyle w:val="5"/>
      <w:lvlText w:val=""/>
      <w:lvlJc w:val="left"/>
      <w:pPr>
        <w:tabs>
          <w:tab w:val="left" w:pos="2040"/>
        </w:tabs>
        <w:ind w:left="2040" w:hanging="360"/>
      </w:pPr>
      <w:rPr>
        <w:rFonts w:ascii="Wingdings" w:hAnsi="Wingdings" w:hint="default"/>
      </w:rPr>
    </w:lvl>
  </w:abstractNum>
  <w:abstractNum w:abstractNumId="4" w15:restartNumberingAfterBreak="0">
    <w:nsid w:val="13991301"/>
    <w:multiLevelType w:val="multilevel"/>
    <w:tmpl w:val="13991301"/>
    <w:lvl w:ilvl="0">
      <w:start w:val="1"/>
      <w:numFmt w:val="decimal"/>
      <w:lvlText w:val="%1、"/>
      <w:lvlJc w:val="left"/>
      <w:pPr>
        <w:ind w:left="372"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448D53A"/>
    <w:multiLevelType w:val="singleLevel"/>
    <w:tmpl w:val="2448D53A"/>
    <w:lvl w:ilvl="0">
      <w:start w:val="2"/>
      <w:numFmt w:val="decimal"/>
      <w:suff w:val="nothing"/>
      <w:lvlText w:val="%1、"/>
      <w:lvlJc w:val="left"/>
    </w:lvl>
  </w:abstractNum>
  <w:abstractNum w:abstractNumId="6" w15:restartNumberingAfterBreak="0">
    <w:nsid w:val="3EB2DFCD"/>
    <w:multiLevelType w:val="singleLevel"/>
    <w:tmpl w:val="3EB2DFCD"/>
    <w:lvl w:ilvl="0">
      <w:start w:val="3"/>
      <w:numFmt w:val="decimal"/>
      <w:suff w:val="nothing"/>
      <w:lvlText w:val="%1、"/>
      <w:lvlJc w:val="left"/>
      <w:pPr>
        <w:ind w:left="148"/>
      </w:pPr>
    </w:lvl>
  </w:abstractNum>
  <w:abstractNum w:abstractNumId="7" w15:restartNumberingAfterBreak="0">
    <w:nsid w:val="644D3847"/>
    <w:multiLevelType w:val="multilevel"/>
    <w:tmpl w:val="644D3847"/>
    <w:lvl w:ilvl="0">
      <w:start w:val="1"/>
      <w:numFmt w:val="none"/>
      <w:suff w:val="nothing"/>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suff w:val="space"/>
      <w:lvlText w:val="%3.%4"/>
      <w:lvlJc w:val="left"/>
      <w:pPr>
        <w:ind w:left="0" w:firstLine="0"/>
      </w:pPr>
      <w:rPr>
        <w:rFonts w:hint="eastAsia"/>
      </w:rPr>
    </w:lvl>
    <w:lvl w:ilvl="4">
      <w:start w:val="1"/>
      <w:numFmt w:val="decimal"/>
      <w:suff w:val="space"/>
      <w:lvlText w:val="%3.%4.%5"/>
      <w:lvlJc w:val="left"/>
      <w:pPr>
        <w:ind w:left="0" w:firstLine="0"/>
      </w:pPr>
      <w:rPr>
        <w:rFonts w:hint="eastAsia"/>
      </w:rPr>
    </w:lvl>
    <w:lvl w:ilvl="5">
      <w:start w:val="1"/>
      <w:numFmt w:val="decimal"/>
      <w:lvlRestart w:val="0"/>
      <w:pStyle w:val="a"/>
      <w:suff w:val="space"/>
      <w:lvlText w:val="表%6"/>
      <w:lvlJc w:val="center"/>
      <w:pPr>
        <w:ind w:left="1680" w:firstLine="0"/>
      </w:pPr>
      <w:rPr>
        <w:rFonts w:hint="eastAsia"/>
        <w:b w:val="0"/>
      </w:rPr>
    </w:lvl>
    <w:lvl w:ilvl="6">
      <w:start w:val="1"/>
      <w:numFmt w:val="decimal"/>
      <w:lvlRestart w:val="0"/>
      <w:suff w:val="space"/>
      <w:lvlText w:val="图%7"/>
      <w:lvlJc w:val="center"/>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7EB13942"/>
    <w:multiLevelType w:val="singleLevel"/>
    <w:tmpl w:val="7EB13942"/>
    <w:lvl w:ilvl="0">
      <w:start w:val="5"/>
      <w:numFmt w:val="decimal"/>
      <w:suff w:val="nothing"/>
      <w:lvlText w:val="（%1）"/>
      <w:lvlJc w:val="left"/>
    </w:lvl>
  </w:abstractNum>
  <w:num w:numId="1">
    <w:abstractNumId w:val="3"/>
  </w:num>
  <w:num w:numId="2">
    <w:abstractNumId w:val="7"/>
  </w:num>
  <w:num w:numId="3">
    <w:abstractNumId w:val="6"/>
  </w:num>
  <w:num w:numId="4">
    <w:abstractNumId w:val="5"/>
  </w:num>
  <w:num w:numId="5">
    <w:abstractNumId w:val="8"/>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NlZDhhODU4YzE5N2FkZDRmYmM2YmIzNmVmMWY2ZGUifQ=="/>
  </w:docVars>
  <w:rsids>
    <w:rsidRoot w:val="00172A27"/>
    <w:rsid w:val="000616C4"/>
    <w:rsid w:val="00085BC3"/>
    <w:rsid w:val="000B1BE2"/>
    <w:rsid w:val="00172A27"/>
    <w:rsid w:val="0024276E"/>
    <w:rsid w:val="00251F09"/>
    <w:rsid w:val="00281F4A"/>
    <w:rsid w:val="0036628D"/>
    <w:rsid w:val="00393B56"/>
    <w:rsid w:val="003F29C1"/>
    <w:rsid w:val="00592675"/>
    <w:rsid w:val="005A4BBA"/>
    <w:rsid w:val="00603D2F"/>
    <w:rsid w:val="006208E0"/>
    <w:rsid w:val="007154DF"/>
    <w:rsid w:val="00723924"/>
    <w:rsid w:val="00782749"/>
    <w:rsid w:val="007E6DEF"/>
    <w:rsid w:val="00864C9C"/>
    <w:rsid w:val="00957737"/>
    <w:rsid w:val="00977E65"/>
    <w:rsid w:val="00AB6988"/>
    <w:rsid w:val="00B64320"/>
    <w:rsid w:val="00C100EE"/>
    <w:rsid w:val="00CF52CE"/>
    <w:rsid w:val="00D05D1C"/>
    <w:rsid w:val="00D501D7"/>
    <w:rsid w:val="00DB7278"/>
    <w:rsid w:val="00E26AC4"/>
    <w:rsid w:val="00FF4AB0"/>
    <w:rsid w:val="03AF29BC"/>
    <w:rsid w:val="055C30DB"/>
    <w:rsid w:val="0694693B"/>
    <w:rsid w:val="0A6D1A59"/>
    <w:rsid w:val="0E5A115E"/>
    <w:rsid w:val="0F6B4A97"/>
    <w:rsid w:val="1215335B"/>
    <w:rsid w:val="14837E2A"/>
    <w:rsid w:val="18B0079C"/>
    <w:rsid w:val="1BCD5F11"/>
    <w:rsid w:val="1C2D6AC9"/>
    <w:rsid w:val="1C914210"/>
    <w:rsid w:val="1D5C71BB"/>
    <w:rsid w:val="21DC5A1B"/>
    <w:rsid w:val="22AC4A6F"/>
    <w:rsid w:val="259E0056"/>
    <w:rsid w:val="266775A0"/>
    <w:rsid w:val="28123328"/>
    <w:rsid w:val="2C463031"/>
    <w:rsid w:val="2FB76269"/>
    <w:rsid w:val="321A1A70"/>
    <w:rsid w:val="36875285"/>
    <w:rsid w:val="38067799"/>
    <w:rsid w:val="383412F6"/>
    <w:rsid w:val="477E777B"/>
    <w:rsid w:val="4E3A7171"/>
    <w:rsid w:val="511044BA"/>
    <w:rsid w:val="52CC59AE"/>
    <w:rsid w:val="555471E7"/>
    <w:rsid w:val="555906FD"/>
    <w:rsid w:val="56AA145C"/>
    <w:rsid w:val="57A84516"/>
    <w:rsid w:val="5C0B440F"/>
    <w:rsid w:val="63630F13"/>
    <w:rsid w:val="65215EE8"/>
    <w:rsid w:val="657D3623"/>
    <w:rsid w:val="658F1A82"/>
    <w:rsid w:val="6AEE2CF8"/>
    <w:rsid w:val="73ED46B1"/>
    <w:rsid w:val="769430F4"/>
    <w:rsid w:val="76BB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DAF028"/>
  <w15:docId w15:val="{5CD92B28-969C-45A7-83FD-8ED04BEF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Normal Indent" w:qFormat="1"/>
    <w:lsdException w:name="annotation text" w:qFormat="1"/>
    <w:lsdException w:name="header" w:qFormat="1"/>
    <w:lsdException w:name="footer" w:uiPriority="99" w:qFormat="1"/>
    <w:lsdException w:name="index heading" w:uiPriority="99" w:qFormat="1"/>
    <w:lsdException w:name="caption" w:semiHidden="1" w:unhideWhenUsed="1" w:qFormat="1"/>
    <w:lsdException w:name="annotation reference" w:qFormat="1"/>
    <w:lsdException w:name="List"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rFonts w:ascii="Calibri" w:hAnsi="Calibri" w:cs="Calibri"/>
      <w:kern w:val="2"/>
      <w:sz w:val="21"/>
      <w:szCs w:val="21"/>
    </w:rPr>
  </w:style>
  <w:style w:type="paragraph" w:styleId="1">
    <w:name w:val="heading 1"/>
    <w:basedOn w:val="a0"/>
    <w:next w:val="a0"/>
    <w:uiPriority w:val="99"/>
    <w:qFormat/>
    <w:pPr>
      <w:keepNext/>
      <w:keepLines/>
      <w:spacing w:line="360" w:lineRule="auto"/>
      <w:jc w:val="center"/>
      <w:outlineLvl w:val="0"/>
    </w:pPr>
    <w:rPr>
      <w:b/>
      <w:bCs/>
      <w:kern w:val="44"/>
      <w:sz w:val="30"/>
      <w:szCs w:val="30"/>
    </w:rPr>
  </w:style>
  <w:style w:type="paragraph" w:styleId="2">
    <w:name w:val="heading 2"/>
    <w:basedOn w:val="a0"/>
    <w:next w:val="a0"/>
    <w:autoRedefine/>
    <w:qFormat/>
    <w:pPr>
      <w:outlineLvl w:val="1"/>
    </w:pPr>
    <w:rPr>
      <w:b/>
    </w:rPr>
  </w:style>
  <w:style w:type="paragraph" w:styleId="3">
    <w:name w:val="heading 3"/>
    <w:basedOn w:val="a0"/>
    <w:next w:val="a0"/>
    <w:autoRedefine/>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20"/>
    <w:autoRedefine/>
    <w:qFormat/>
    <w:pPr>
      <w:ind w:firstLineChars="200" w:firstLine="420"/>
    </w:pPr>
  </w:style>
  <w:style w:type="paragraph" w:customStyle="1" w:styleId="20">
    <w:name w:val="正文缩进2"/>
    <w:basedOn w:val="a0"/>
    <w:autoRedefine/>
    <w:qFormat/>
    <w:pPr>
      <w:spacing w:line="500" w:lineRule="exact"/>
      <w:ind w:firstLineChars="200" w:firstLine="200"/>
    </w:pPr>
  </w:style>
  <w:style w:type="paragraph" w:styleId="a5">
    <w:name w:val="annotation text"/>
    <w:basedOn w:val="a0"/>
    <w:link w:val="a6"/>
    <w:autoRedefine/>
    <w:qFormat/>
    <w:pPr>
      <w:jc w:val="left"/>
    </w:pPr>
  </w:style>
  <w:style w:type="paragraph" w:styleId="a7">
    <w:name w:val="Body Text"/>
    <w:basedOn w:val="a0"/>
    <w:next w:val="a0"/>
    <w:autoRedefine/>
    <w:qFormat/>
    <w:rPr>
      <w:b/>
      <w:bCs/>
    </w:rPr>
  </w:style>
  <w:style w:type="paragraph" w:styleId="a8">
    <w:name w:val="Body Text Indent"/>
    <w:basedOn w:val="a0"/>
    <w:next w:val="a0"/>
    <w:autoRedefine/>
    <w:qFormat/>
    <w:pPr>
      <w:ind w:firstLineChars="200" w:firstLine="480"/>
    </w:pPr>
    <w:rPr>
      <w:sz w:val="24"/>
    </w:rPr>
  </w:style>
  <w:style w:type="paragraph" w:styleId="a9">
    <w:name w:val="Block Text"/>
    <w:basedOn w:val="a0"/>
    <w:next w:val="a0"/>
    <w:autoRedefine/>
    <w:qFormat/>
    <w:pPr>
      <w:spacing w:line="300" w:lineRule="exact"/>
      <w:ind w:leftChars="-40" w:left="-96" w:right="-16" w:firstLineChars="200" w:firstLine="482"/>
    </w:pPr>
    <w:rPr>
      <w:rFonts w:ascii="宋体" w:hAnsi="宋体"/>
    </w:rPr>
  </w:style>
  <w:style w:type="paragraph" w:styleId="aa">
    <w:name w:val="Plain Text"/>
    <w:basedOn w:val="a0"/>
    <w:autoRedefine/>
    <w:qFormat/>
    <w:pPr>
      <w:autoSpaceDE w:val="0"/>
      <w:autoSpaceDN w:val="0"/>
      <w:adjustRightInd w:val="0"/>
      <w:spacing w:line="440" w:lineRule="atLeast"/>
      <w:ind w:firstLine="425"/>
    </w:pPr>
    <w:rPr>
      <w:rFonts w:ascii="楷体_GB2312" w:hAnsi="Tms Rmn"/>
      <w:kern w:val="0"/>
      <w:sz w:val="28"/>
      <w:szCs w:val="20"/>
    </w:rPr>
  </w:style>
  <w:style w:type="paragraph" w:styleId="5">
    <w:name w:val="List Bullet 5"/>
    <w:basedOn w:val="a0"/>
    <w:autoRedefine/>
    <w:qFormat/>
    <w:pPr>
      <w:numPr>
        <w:numId w:val="1"/>
      </w:numPr>
    </w:pPr>
  </w:style>
  <w:style w:type="paragraph" w:styleId="21">
    <w:name w:val="Body Text Indent 2"/>
    <w:basedOn w:val="a0"/>
    <w:autoRedefine/>
    <w:qFormat/>
    <w:pPr>
      <w:spacing w:after="120" w:line="480" w:lineRule="auto"/>
      <w:ind w:leftChars="200" w:left="420"/>
    </w:pPr>
  </w:style>
  <w:style w:type="paragraph" w:styleId="ab">
    <w:name w:val="Balloon Text"/>
    <w:basedOn w:val="a0"/>
    <w:link w:val="ac"/>
    <w:autoRedefine/>
    <w:qFormat/>
    <w:rPr>
      <w:sz w:val="18"/>
      <w:szCs w:val="18"/>
    </w:rPr>
  </w:style>
  <w:style w:type="paragraph" w:styleId="ad">
    <w:name w:val="footer"/>
    <w:basedOn w:val="a0"/>
    <w:autoRedefine/>
    <w:uiPriority w:val="99"/>
    <w:qFormat/>
    <w:pPr>
      <w:tabs>
        <w:tab w:val="center" w:pos="4153"/>
        <w:tab w:val="right" w:pos="8306"/>
      </w:tabs>
      <w:snapToGrid w:val="0"/>
      <w:jc w:val="left"/>
    </w:pPr>
    <w:rPr>
      <w:sz w:val="18"/>
      <w:szCs w:val="18"/>
    </w:rPr>
  </w:style>
  <w:style w:type="paragraph" w:styleId="ae">
    <w:name w:val="header"/>
    <w:basedOn w:val="a0"/>
    <w:next w:val="a0"/>
    <w:autoRedefine/>
    <w:qFormat/>
    <w:pPr>
      <w:pBdr>
        <w:bottom w:val="single" w:sz="6" w:space="1" w:color="auto"/>
      </w:pBdr>
      <w:tabs>
        <w:tab w:val="center" w:pos="4153"/>
        <w:tab w:val="right" w:pos="8306"/>
      </w:tabs>
      <w:snapToGrid w:val="0"/>
      <w:jc w:val="center"/>
    </w:pPr>
    <w:rPr>
      <w:sz w:val="18"/>
      <w:szCs w:val="18"/>
    </w:rPr>
  </w:style>
  <w:style w:type="paragraph" w:styleId="af">
    <w:name w:val="index heading"/>
    <w:basedOn w:val="a0"/>
    <w:next w:val="10"/>
    <w:autoRedefine/>
    <w:uiPriority w:val="99"/>
    <w:qFormat/>
    <w:pPr>
      <w:spacing w:line="500" w:lineRule="atLeast"/>
    </w:pPr>
    <w:rPr>
      <w:rFonts w:ascii="仿宋_GB2312" w:eastAsia="仿宋_GB2312" w:hAnsi="Times New Roman" w:cs="Times New Roman" w:hint="eastAsia"/>
      <w:sz w:val="28"/>
      <w:szCs w:val="20"/>
    </w:rPr>
  </w:style>
  <w:style w:type="paragraph" w:styleId="10">
    <w:name w:val="index 1"/>
    <w:basedOn w:val="a0"/>
    <w:next w:val="a0"/>
    <w:autoRedefine/>
    <w:unhideWhenUsed/>
    <w:qFormat/>
    <w:rPr>
      <w:rFonts w:ascii="等线" w:eastAsia="等线" w:hAnsi="等线" w:cs="Times New Roman"/>
      <w:szCs w:val="22"/>
    </w:rPr>
  </w:style>
  <w:style w:type="paragraph" w:styleId="af0">
    <w:name w:val="List"/>
    <w:basedOn w:val="a0"/>
    <w:autoRedefine/>
    <w:qFormat/>
    <w:pPr>
      <w:ind w:left="200" w:hangingChars="200" w:hanging="200"/>
      <w:contextualSpacing/>
    </w:pPr>
  </w:style>
  <w:style w:type="paragraph" w:styleId="30">
    <w:name w:val="Body Text Indent 3"/>
    <w:basedOn w:val="a0"/>
    <w:autoRedefine/>
    <w:qFormat/>
    <w:pPr>
      <w:spacing w:line="360" w:lineRule="auto"/>
      <w:ind w:firstLineChars="100" w:firstLine="210"/>
      <w:jc w:val="left"/>
    </w:pPr>
  </w:style>
  <w:style w:type="paragraph" w:styleId="af1">
    <w:name w:val="Normal (Web)"/>
    <w:basedOn w:val="a0"/>
    <w:autoRedefine/>
    <w:qFormat/>
    <w:pPr>
      <w:widowControl/>
      <w:spacing w:before="100" w:beforeAutospacing="1" w:after="100" w:afterAutospacing="1"/>
      <w:jc w:val="left"/>
    </w:pPr>
    <w:rPr>
      <w:rFonts w:ascii="楷体_GB2312" w:hAnsi="楷体_GB2312"/>
      <w:color w:val="000000"/>
      <w:kern w:val="0"/>
      <w:sz w:val="24"/>
    </w:rPr>
  </w:style>
  <w:style w:type="paragraph" w:styleId="af2">
    <w:name w:val="Title"/>
    <w:basedOn w:val="a0"/>
    <w:next w:val="a0"/>
    <w:autoRedefine/>
    <w:qFormat/>
    <w:pPr>
      <w:spacing w:before="240" w:after="60"/>
      <w:jc w:val="center"/>
      <w:outlineLvl w:val="0"/>
    </w:pPr>
    <w:rPr>
      <w:rFonts w:ascii="TimesNewRomanPSMT" w:hAnsi="TimesNewRomanPSMT"/>
      <w:b/>
      <w:bCs/>
      <w:sz w:val="32"/>
      <w:szCs w:val="32"/>
    </w:rPr>
  </w:style>
  <w:style w:type="paragraph" w:styleId="af3">
    <w:name w:val="annotation subject"/>
    <w:basedOn w:val="a5"/>
    <w:next w:val="a5"/>
    <w:link w:val="af4"/>
    <w:autoRedefine/>
    <w:qFormat/>
    <w:rPr>
      <w:b/>
      <w:bCs/>
    </w:rPr>
  </w:style>
  <w:style w:type="paragraph" w:styleId="af5">
    <w:name w:val="Body Text First Indent"/>
    <w:basedOn w:val="a7"/>
    <w:next w:val="a0"/>
    <w:autoRedefine/>
    <w:qFormat/>
    <w:pPr>
      <w:ind w:firstLineChars="100" w:firstLine="420"/>
    </w:pPr>
    <w:rPr>
      <w:sz w:val="28"/>
      <w:szCs w:val="20"/>
    </w:rPr>
  </w:style>
  <w:style w:type="paragraph" w:styleId="22">
    <w:name w:val="Body Text First Indent 2"/>
    <w:basedOn w:val="a8"/>
    <w:next w:val="a0"/>
    <w:autoRedefine/>
    <w:qFormat/>
  </w:style>
  <w:style w:type="table" w:styleId="af6">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autoRedefine/>
    <w:qFormat/>
    <w:rPr>
      <w:color w:val="0000FF"/>
      <w:u w:val="single"/>
    </w:rPr>
  </w:style>
  <w:style w:type="character" w:styleId="af8">
    <w:name w:val="annotation reference"/>
    <w:autoRedefine/>
    <w:qFormat/>
    <w:rPr>
      <w:sz w:val="21"/>
      <w:szCs w:val="21"/>
    </w:rPr>
  </w:style>
  <w:style w:type="paragraph" w:customStyle="1" w:styleId="YJ">
    <w:name w:val="YJ表格字体"/>
    <w:basedOn w:val="a0"/>
    <w:autoRedefine/>
    <w:qFormat/>
    <w:pPr>
      <w:widowControl/>
      <w:adjustRightInd w:val="0"/>
      <w:snapToGrid w:val="0"/>
      <w:spacing w:line="360" w:lineRule="auto"/>
      <w:jc w:val="center"/>
    </w:pPr>
    <w:rPr>
      <w:rFonts w:ascii="Times New Roman" w:hAnsi="Times New Roman"/>
      <w:b/>
      <w:color w:val="000000"/>
      <w:kern w:val="28"/>
    </w:rPr>
  </w:style>
  <w:style w:type="paragraph" w:customStyle="1" w:styleId="af9">
    <w:name w:val="表格"/>
    <w:basedOn w:val="afa"/>
    <w:next w:val="a0"/>
    <w:autoRedefine/>
    <w:qFormat/>
    <w:pPr>
      <w:adjustRightInd w:val="0"/>
      <w:snapToGrid w:val="0"/>
      <w:spacing w:beforeLines="10" w:afterLines="10" w:line="259" w:lineRule="auto"/>
    </w:pPr>
    <w:rPr>
      <w:kern w:val="0"/>
      <w:szCs w:val="20"/>
    </w:rPr>
  </w:style>
  <w:style w:type="paragraph" w:customStyle="1" w:styleId="afa">
    <w:name w:val="表头"/>
    <w:basedOn w:val="a4"/>
    <w:next w:val="a0"/>
    <w:autoRedefine/>
    <w:qFormat/>
    <w:pPr>
      <w:spacing w:beforeLines="50" w:before="156" w:line="480" w:lineRule="exact"/>
      <w:ind w:firstLineChars="0" w:firstLine="0"/>
      <w:jc w:val="center"/>
    </w:pPr>
    <w:rPr>
      <w:rFonts w:ascii="宋体" w:hAnsi="宋体"/>
      <w:b/>
      <w:bCs/>
      <w:color w:val="000000"/>
      <w:position w:val="10"/>
      <w:sz w:val="24"/>
    </w:rPr>
  </w:style>
  <w:style w:type="paragraph" w:customStyle="1" w:styleId="GH">
    <w:name w:val="表格内容 GH"/>
    <w:autoRedefine/>
    <w:qFormat/>
    <w:pPr>
      <w:widowControl w:val="0"/>
      <w:adjustRightInd w:val="0"/>
      <w:snapToGrid w:val="0"/>
      <w:jc w:val="center"/>
    </w:pPr>
    <w:rPr>
      <w:rFonts w:ascii="Times" w:hAnsi="Times"/>
      <w:kern w:val="2"/>
      <w:sz w:val="21"/>
      <w:szCs w:val="21"/>
    </w:rPr>
  </w:style>
  <w:style w:type="paragraph" w:customStyle="1" w:styleId="afb">
    <w:name w:val="正文（首行缩进）"/>
    <w:basedOn w:val="a0"/>
    <w:autoRedefine/>
    <w:qFormat/>
    <w:pPr>
      <w:spacing w:line="360" w:lineRule="auto"/>
      <w:ind w:firstLine="480"/>
      <w:jc w:val="left"/>
    </w:pPr>
    <w:rPr>
      <w:rFonts w:ascii="Times New Roman" w:hAnsi="Times New Roman" w:cs="Times New Roman"/>
      <w:snapToGrid w:val="0"/>
      <w:kern w:val="0"/>
    </w:rPr>
  </w:style>
  <w:style w:type="paragraph" w:customStyle="1" w:styleId="afc">
    <w:name w:val="表名、图名"/>
    <w:basedOn w:val="afb"/>
    <w:autoRedefine/>
    <w:qFormat/>
    <w:pPr>
      <w:jc w:val="center"/>
    </w:pPr>
    <w:rPr>
      <w:b/>
    </w:rPr>
  </w:style>
  <w:style w:type="paragraph" w:customStyle="1" w:styleId="afd">
    <w:name w:val="表格内容"/>
    <w:basedOn w:val="a0"/>
    <w:autoRedefine/>
    <w:qFormat/>
    <w:pPr>
      <w:autoSpaceDE w:val="0"/>
      <w:autoSpaceDN w:val="0"/>
      <w:adjustRightInd w:val="0"/>
      <w:jc w:val="center"/>
    </w:pPr>
    <w:rPr>
      <w:rFonts w:ascii="Times New Roman" w:hAnsi="Times New Roman" w:cs="Times New Roman"/>
      <w:kern w:val="0"/>
      <w:sz w:val="18"/>
      <w:szCs w:val="18"/>
    </w:rPr>
  </w:style>
  <w:style w:type="paragraph" w:customStyle="1" w:styleId="afe">
    <w:name w:val="表注"/>
    <w:basedOn w:val="a0"/>
    <w:autoRedefine/>
    <w:qFormat/>
    <w:pPr>
      <w:ind w:firstLine="420"/>
    </w:pPr>
    <w:rPr>
      <w:rFonts w:ascii="Times New Roman" w:hAnsi="Times New Roman" w:cs="Times New Roman"/>
      <w:b/>
      <w:kern w:val="0"/>
    </w:rPr>
  </w:style>
  <w:style w:type="paragraph" w:customStyle="1" w:styleId="Default">
    <w:name w:val="Default"/>
    <w:basedOn w:val="11"/>
    <w:autoRedefine/>
    <w:qFormat/>
    <w:pPr>
      <w:autoSpaceDE w:val="0"/>
      <w:autoSpaceDN w:val="0"/>
    </w:pPr>
    <w:rPr>
      <w:rFonts w:ascii="Times New Roman" w:hAnsi="Times New Roman" w:cs="Times New Roman"/>
      <w:color w:val="000000"/>
      <w:sz w:val="24"/>
      <w:szCs w:val="24"/>
    </w:rPr>
  </w:style>
  <w:style w:type="paragraph" w:customStyle="1" w:styleId="11">
    <w:name w:val="纯文本1"/>
    <w:basedOn w:val="a0"/>
    <w:autoRedefine/>
    <w:qFormat/>
    <w:pPr>
      <w:adjustRightInd w:val="0"/>
      <w:textAlignment w:val="baseline"/>
    </w:pPr>
    <w:rPr>
      <w:rFonts w:ascii="Tahoma" w:hAnsi="幼圆" w:cs="Tahoma"/>
      <w:szCs w:val="20"/>
    </w:rPr>
  </w:style>
  <w:style w:type="character" w:customStyle="1" w:styleId="Char">
    <w:name w:val="表头、图名 Char"/>
    <w:link w:val="aff"/>
    <w:autoRedefine/>
    <w:qFormat/>
    <w:rPr>
      <w:b/>
      <w:bCs/>
      <w:spacing w:val="-4"/>
      <w:sz w:val="24"/>
      <w:szCs w:val="21"/>
    </w:rPr>
  </w:style>
  <w:style w:type="paragraph" w:customStyle="1" w:styleId="aff">
    <w:name w:val="表头、图名"/>
    <w:basedOn w:val="a0"/>
    <w:link w:val="Char"/>
    <w:autoRedefine/>
    <w:qFormat/>
    <w:pPr>
      <w:tabs>
        <w:tab w:val="left" w:pos="960"/>
      </w:tabs>
      <w:spacing w:line="360" w:lineRule="auto"/>
      <w:jc w:val="center"/>
    </w:pPr>
    <w:rPr>
      <w:b/>
      <w:bCs/>
      <w:spacing w:val="-4"/>
      <w:sz w:val="24"/>
    </w:rPr>
  </w:style>
  <w:style w:type="paragraph" w:customStyle="1" w:styleId="BodyText21">
    <w:name w:val="Body Text 21"/>
    <w:basedOn w:val="a0"/>
    <w:autoRedefine/>
    <w:qFormat/>
    <w:pPr>
      <w:adjustRightInd w:val="0"/>
    </w:pPr>
    <w:rPr>
      <w:rFonts w:ascii="TimesNewRomanPSMT" w:eastAsia="Microsoft YaHei UI" w:cs="TimesNewRomanPSMT"/>
      <w:sz w:val="24"/>
      <w:szCs w:val="20"/>
    </w:rPr>
  </w:style>
  <w:style w:type="paragraph" w:customStyle="1" w:styleId="aff0">
    <w:name w:val="正文（缩进）"/>
    <w:basedOn w:val="a0"/>
    <w:autoRedefine/>
    <w:qFormat/>
    <w:pPr>
      <w:spacing w:line="360" w:lineRule="auto"/>
      <w:ind w:firstLineChars="200" w:firstLine="480"/>
    </w:pPr>
    <w:rPr>
      <w:sz w:val="24"/>
    </w:rPr>
  </w:style>
  <w:style w:type="paragraph" w:customStyle="1" w:styleId="23">
    <w:name w:val="样式 首行缩进 + 四号 首行缩进:  2 字符"/>
    <w:basedOn w:val="a0"/>
    <w:autoRedefine/>
    <w:qFormat/>
    <w:pPr>
      <w:snapToGrid w:val="0"/>
      <w:jc w:val="center"/>
    </w:pPr>
    <w:rPr>
      <w:rFonts w:ascii="微软雅黑" w:eastAsia="微软雅黑" w:hAnsi="微软雅黑" w:cs="Cambria Math"/>
      <w:lang w:val="en-GB"/>
    </w:rPr>
  </w:style>
  <w:style w:type="paragraph" w:customStyle="1" w:styleId="12">
    <w:name w:val="1表格内字体"/>
    <w:basedOn w:val="a0"/>
    <w:autoRedefine/>
    <w:qFormat/>
    <w:pPr>
      <w:snapToGrid w:val="0"/>
      <w:jc w:val="center"/>
    </w:pPr>
    <w:rPr>
      <w:rFonts w:ascii="Cambria Math" w:eastAsia="微软雅黑" w:hAnsi="Cambria Math" w:cs="Cambria Math"/>
    </w:rPr>
  </w:style>
  <w:style w:type="paragraph" w:customStyle="1" w:styleId="24">
    <w:name w:val="标题2"/>
    <w:basedOn w:val="2"/>
    <w:next w:val="a0"/>
    <w:autoRedefine/>
    <w:qFormat/>
    <w:pPr>
      <w:spacing w:line="360" w:lineRule="auto"/>
    </w:pPr>
    <w:rPr>
      <w:rFonts w:ascii="Cambria Math" w:eastAsia="微软雅黑" w:hAnsi="Cambria Math" w:cs="Cambria Math"/>
      <w:kern w:val="0"/>
    </w:rPr>
  </w:style>
  <w:style w:type="paragraph" w:customStyle="1" w:styleId="aff1">
    <w:name w:val="常用表格样式"/>
    <w:next w:val="a0"/>
    <w:autoRedefine/>
    <w:qFormat/>
    <w:pPr>
      <w:widowControl w:val="0"/>
      <w:adjustRightInd w:val="0"/>
      <w:jc w:val="center"/>
    </w:pPr>
    <w:rPr>
      <w:rFonts w:eastAsia="Script"/>
      <w:color w:val="000000"/>
      <w:kern w:val="2"/>
      <w:sz w:val="18"/>
      <w:szCs w:val="18"/>
    </w:rPr>
  </w:style>
  <w:style w:type="paragraph" w:customStyle="1" w:styleId="13">
    <w:name w:val="正文1"/>
    <w:autoRedefine/>
    <w:qFormat/>
    <w:pPr>
      <w:jc w:val="both"/>
    </w:pPr>
    <w:rPr>
      <w:rFonts w:ascii="Calibri" w:hAnsi="Calibri" w:cs="Calibri"/>
      <w:kern w:val="2"/>
      <w:sz w:val="21"/>
      <w:szCs w:val="21"/>
    </w:rPr>
  </w:style>
  <w:style w:type="paragraph" w:customStyle="1" w:styleId="TableParagraph">
    <w:name w:val="Table Paragraph"/>
    <w:basedOn w:val="a0"/>
    <w:autoRedefine/>
    <w:qFormat/>
    <w:pPr>
      <w:jc w:val="left"/>
    </w:pPr>
    <w:rPr>
      <w:rFonts w:ascii="Cambria Math" w:hAnsi="Cambria Math"/>
      <w:kern w:val="0"/>
      <w:sz w:val="22"/>
      <w:szCs w:val="22"/>
      <w:lang w:eastAsia="en-US"/>
    </w:rPr>
  </w:style>
  <w:style w:type="paragraph" w:customStyle="1" w:styleId="xl26">
    <w:name w:val="xl26"/>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aff2">
    <w:name w:val="表蕊"/>
    <w:basedOn w:val="a0"/>
    <w:autoRedefine/>
    <w:qFormat/>
    <w:pPr>
      <w:adjustRightInd w:val="0"/>
      <w:spacing w:line="320" w:lineRule="atLeast"/>
      <w:jc w:val="left"/>
      <w:textAlignment w:val="baseline"/>
    </w:pPr>
    <w:rPr>
      <w:rFonts w:eastAsia="楷体_GB2312"/>
      <w:spacing w:val="-10"/>
      <w:kern w:val="0"/>
      <w:szCs w:val="20"/>
    </w:rPr>
  </w:style>
  <w:style w:type="paragraph" w:customStyle="1" w:styleId="14">
    <w:name w:val="样式1"/>
    <w:basedOn w:val="a0"/>
    <w:autoRedefine/>
    <w:qFormat/>
    <w:pPr>
      <w:jc w:val="center"/>
    </w:pPr>
    <w:rPr>
      <w:kern w:val="0"/>
      <w:szCs w:val="20"/>
    </w:rPr>
  </w:style>
  <w:style w:type="paragraph" w:customStyle="1" w:styleId="111">
    <w:name w:val="111正文的格式"/>
    <w:basedOn w:val="a0"/>
    <w:autoRedefine/>
    <w:qFormat/>
    <w:pPr>
      <w:widowControl/>
      <w:adjustRightInd w:val="0"/>
      <w:snapToGrid w:val="0"/>
      <w:spacing w:beforeLines="50" w:before="50" w:afterLines="50" w:after="50" w:line="360" w:lineRule="auto"/>
      <w:ind w:firstLineChars="200" w:firstLine="200"/>
    </w:pPr>
    <w:rPr>
      <w:color w:val="000000"/>
      <w:sz w:val="24"/>
    </w:rPr>
  </w:style>
  <w:style w:type="paragraph" w:customStyle="1" w:styleId="25">
    <w:name w:val="正文 首行缩进:  2 字符"/>
    <w:basedOn w:val="a0"/>
    <w:autoRedefine/>
    <w:qFormat/>
    <w:pPr>
      <w:ind w:firstLineChars="200" w:firstLine="579"/>
    </w:pPr>
    <w:rPr>
      <w:rFonts w:eastAsia="等线"/>
      <w:szCs w:val="20"/>
    </w:rPr>
  </w:style>
  <w:style w:type="paragraph" w:customStyle="1" w:styleId="01">
    <w:name w:val="正文01"/>
    <w:basedOn w:val="a0"/>
    <w:autoRedefine/>
    <w:qFormat/>
    <w:pPr>
      <w:spacing w:before="60" w:line="460" w:lineRule="exact"/>
      <w:ind w:firstLineChars="200" w:firstLine="200"/>
    </w:pPr>
    <w:rPr>
      <w:kern w:val="0"/>
      <w:sz w:val="24"/>
      <w:szCs w:val="20"/>
    </w:rPr>
  </w:style>
  <w:style w:type="paragraph" w:customStyle="1" w:styleId="aa0">
    <w:name w:val="aa正文"/>
    <w:basedOn w:val="a0"/>
    <w:autoRedefine/>
    <w:qFormat/>
    <w:pPr>
      <w:spacing w:line="360" w:lineRule="auto"/>
      <w:ind w:firstLineChars="200" w:firstLine="200"/>
    </w:pPr>
    <w:rPr>
      <w:sz w:val="24"/>
    </w:rPr>
  </w:style>
  <w:style w:type="paragraph" w:customStyle="1" w:styleId="aff3">
    <w:name w:val="首行缩进"/>
    <w:basedOn w:val="a0"/>
    <w:autoRedefine/>
    <w:qFormat/>
    <w:pPr>
      <w:spacing w:line="360" w:lineRule="auto"/>
      <w:ind w:firstLineChars="200" w:firstLine="480"/>
    </w:pPr>
    <w:rPr>
      <w:kern w:val="0"/>
      <w:sz w:val="24"/>
    </w:rPr>
  </w:style>
  <w:style w:type="paragraph" w:customStyle="1" w:styleId="16">
    <w:name w:val="样式16"/>
    <w:basedOn w:val="a0"/>
    <w:autoRedefine/>
    <w:qFormat/>
    <w:pPr>
      <w:widowControl/>
      <w:jc w:val="center"/>
    </w:pPr>
    <w:rPr>
      <w:color w:val="000000"/>
      <w:kern w:val="0"/>
    </w:rPr>
  </w:style>
  <w:style w:type="paragraph" w:customStyle="1" w:styleId="15">
    <w:name w:val="列出段落1"/>
    <w:basedOn w:val="a0"/>
    <w:autoRedefine/>
    <w:qFormat/>
    <w:pPr>
      <w:ind w:firstLineChars="200" w:firstLine="420"/>
    </w:pPr>
    <w:rPr>
      <w:rFonts w:ascii="Script" w:eastAsia="微软雅黑" w:hAnsi="Script" w:cs="Cambria Math"/>
      <w:szCs w:val="22"/>
    </w:rPr>
  </w:style>
  <w:style w:type="paragraph" w:customStyle="1" w:styleId="xl24">
    <w:name w:val="xl24"/>
    <w:basedOn w:val="a0"/>
    <w:autoRedefine/>
    <w:qFormat/>
    <w:pPr>
      <w:widowControl/>
      <w:pBdr>
        <w:bottom w:val="single" w:sz="4" w:space="0" w:color="auto"/>
        <w:right w:val="single" w:sz="4" w:space="0" w:color="auto"/>
      </w:pBdr>
      <w:spacing w:before="100" w:beforeAutospacing="1" w:after="100" w:afterAutospacing="1"/>
      <w:jc w:val="center"/>
    </w:pPr>
    <w:rPr>
      <w:rFonts w:ascii="黑体" w:eastAsia="Calibri" w:hAnsi="黑体" w:cs="黑体"/>
      <w:kern w:val="0"/>
      <w:sz w:val="24"/>
    </w:rPr>
  </w:style>
  <w:style w:type="paragraph" w:customStyle="1" w:styleId="TableText">
    <w:name w:val="Table Text"/>
    <w:basedOn w:val="a0"/>
    <w:autoRedefine/>
    <w:semiHidden/>
    <w:qFormat/>
    <w:rPr>
      <w:rFonts w:ascii="宋体" w:hAnsi="宋体" w:cs="宋体"/>
      <w:sz w:val="24"/>
      <w:szCs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B">
    <w:name w:val="B正文"/>
    <w:basedOn w:val="a0"/>
    <w:autoRedefine/>
    <w:qFormat/>
    <w:pPr>
      <w:spacing w:line="360" w:lineRule="auto"/>
      <w:ind w:firstLineChars="200" w:firstLine="200"/>
    </w:pPr>
    <w:rPr>
      <w:kern w:val="0"/>
      <w:sz w:val="24"/>
    </w:rPr>
  </w:style>
  <w:style w:type="paragraph" w:customStyle="1" w:styleId="a">
    <w:name w:val="【】表头"/>
    <w:basedOn w:val="a0"/>
    <w:next w:val="Aff4"/>
    <w:autoRedefine/>
    <w:qFormat/>
    <w:pPr>
      <w:numPr>
        <w:ilvl w:val="5"/>
        <w:numId w:val="2"/>
      </w:numPr>
      <w:spacing w:beforeLines="50" w:before="50" w:line="240" w:lineRule="atLeast"/>
      <w:jc w:val="center"/>
      <w:outlineLvl w:val="5"/>
    </w:pPr>
    <w:rPr>
      <w:rFonts w:eastAsia="黑体" w:cs="宋体"/>
      <w:sz w:val="22"/>
      <w:szCs w:val="20"/>
    </w:rPr>
  </w:style>
  <w:style w:type="paragraph" w:customStyle="1" w:styleId="Aff4">
    <w:name w:val="A表内"/>
    <w:basedOn w:val="a0"/>
    <w:autoRedefine/>
    <w:qFormat/>
    <w:pPr>
      <w:spacing w:line="0" w:lineRule="atLeast"/>
      <w:jc w:val="center"/>
    </w:pPr>
    <w:rPr>
      <w:rFonts w:cs="宋体"/>
      <w:szCs w:val="20"/>
    </w:rPr>
  </w:style>
  <w:style w:type="paragraph" w:customStyle="1" w:styleId="YJ0">
    <w:name w:val="YJ表格标题"/>
    <w:basedOn w:val="a0"/>
    <w:autoRedefine/>
    <w:qFormat/>
    <w:pPr>
      <w:widowControl/>
      <w:spacing w:beforeLines="10" w:before="24" w:afterLines="10" w:after="24"/>
      <w:contextualSpacing/>
      <w:jc w:val="center"/>
    </w:pPr>
    <w:rPr>
      <w:rFonts w:ascii="Times New Roman" w:hAnsi="Times New Roman"/>
      <w:b/>
      <w:snapToGrid w:val="0"/>
      <w:color w:val="000000"/>
      <w:kern w:val="28"/>
      <w:sz w:val="24"/>
      <w:szCs w:val="24"/>
    </w:rPr>
  </w:style>
  <w:style w:type="paragraph" w:customStyle="1" w:styleId="110">
    <w:name w:val="正文11"/>
    <w:autoRedefine/>
    <w:qFormat/>
    <w:pPr>
      <w:jc w:val="both"/>
    </w:pPr>
    <w:rPr>
      <w:rFonts w:ascii="Calibri" w:hAnsi="Calibri" w:cs="Calibri"/>
      <w:kern w:val="2"/>
      <w:sz w:val="21"/>
      <w:szCs w:val="21"/>
    </w:rPr>
  </w:style>
  <w:style w:type="character" w:customStyle="1" w:styleId="font11">
    <w:name w:val="font11"/>
    <w:basedOn w:val="a1"/>
    <w:autoRedefine/>
    <w:qFormat/>
    <w:rPr>
      <w:rFonts w:ascii="宋体" w:eastAsia="宋体" w:hAnsi="宋体" w:cs="宋体" w:hint="eastAsia"/>
      <w:b/>
      <w:bCs/>
      <w:color w:val="000000"/>
      <w:sz w:val="21"/>
      <w:szCs w:val="21"/>
      <w:u w:val="none"/>
    </w:rPr>
  </w:style>
  <w:style w:type="character" w:customStyle="1" w:styleId="font51">
    <w:name w:val="font51"/>
    <w:basedOn w:val="a1"/>
    <w:autoRedefine/>
    <w:qFormat/>
    <w:rPr>
      <w:rFonts w:ascii="Times New Roman" w:hAnsi="Times New Roman" w:cs="Times New Roman" w:hint="default"/>
      <w:b/>
      <w:bCs/>
      <w:color w:val="000000"/>
      <w:sz w:val="21"/>
      <w:szCs w:val="21"/>
      <w:u w:val="none"/>
    </w:rPr>
  </w:style>
  <w:style w:type="character" w:customStyle="1" w:styleId="font21">
    <w:name w:val="font21"/>
    <w:basedOn w:val="a1"/>
    <w:autoRedefine/>
    <w:qFormat/>
    <w:rPr>
      <w:rFonts w:ascii="宋体" w:eastAsia="宋体" w:hAnsi="宋体" w:cs="宋体" w:hint="eastAsia"/>
      <w:color w:val="000000"/>
      <w:sz w:val="21"/>
      <w:szCs w:val="21"/>
      <w:u w:val="none"/>
    </w:rPr>
  </w:style>
  <w:style w:type="character" w:customStyle="1" w:styleId="font31">
    <w:name w:val="font31"/>
    <w:basedOn w:val="a1"/>
    <w:autoRedefine/>
    <w:qFormat/>
    <w:rPr>
      <w:rFonts w:ascii="Times New Roman" w:hAnsi="Times New Roman" w:cs="Times New Roman" w:hint="default"/>
      <w:color w:val="000000"/>
      <w:sz w:val="21"/>
      <w:szCs w:val="21"/>
      <w:u w:val="none"/>
    </w:rPr>
  </w:style>
  <w:style w:type="character" w:customStyle="1" w:styleId="font41">
    <w:name w:val="font41"/>
    <w:basedOn w:val="a1"/>
    <w:autoRedefine/>
    <w:qFormat/>
    <w:rPr>
      <w:rFonts w:ascii="宋体" w:eastAsia="宋体" w:hAnsi="宋体" w:cs="宋体" w:hint="eastAsia"/>
      <w:color w:val="000000"/>
      <w:sz w:val="24"/>
      <w:szCs w:val="24"/>
      <w:u w:val="none"/>
    </w:rPr>
  </w:style>
  <w:style w:type="character" w:customStyle="1" w:styleId="font81">
    <w:name w:val="font81"/>
    <w:basedOn w:val="a1"/>
    <w:autoRedefine/>
    <w:qFormat/>
    <w:rPr>
      <w:rFonts w:ascii="Times New Roman" w:hAnsi="Times New Roman" w:cs="Times New Roman" w:hint="default"/>
      <w:color w:val="000000"/>
      <w:sz w:val="24"/>
      <w:szCs w:val="24"/>
      <w:u w:val="none"/>
    </w:rPr>
  </w:style>
  <w:style w:type="character" w:customStyle="1" w:styleId="a6">
    <w:name w:val="批注文字 字符"/>
    <w:basedOn w:val="a1"/>
    <w:link w:val="a5"/>
    <w:autoRedefine/>
    <w:qFormat/>
    <w:rPr>
      <w:rFonts w:ascii="Calibri" w:hAnsi="Calibri" w:cs="Calibri"/>
      <w:kern w:val="2"/>
      <w:sz w:val="21"/>
      <w:szCs w:val="21"/>
    </w:rPr>
  </w:style>
  <w:style w:type="character" w:customStyle="1" w:styleId="af4">
    <w:name w:val="批注主题 字符"/>
    <w:basedOn w:val="a6"/>
    <w:link w:val="af3"/>
    <w:autoRedefine/>
    <w:qFormat/>
    <w:rPr>
      <w:rFonts w:ascii="Calibri" w:hAnsi="Calibri" w:cs="Calibri"/>
      <w:b/>
      <w:bCs/>
      <w:kern w:val="2"/>
      <w:sz w:val="21"/>
      <w:szCs w:val="21"/>
    </w:rPr>
  </w:style>
  <w:style w:type="character" w:customStyle="1" w:styleId="ac">
    <w:name w:val="批注框文本 字符"/>
    <w:basedOn w:val="a1"/>
    <w:link w:val="ab"/>
    <w:autoRedefine/>
    <w:qFormat/>
    <w:rPr>
      <w:rFonts w:ascii="Calibri" w:hAnsi="Calibri" w:cs="Calibri"/>
      <w:kern w:val="2"/>
      <w:sz w:val="18"/>
      <w:szCs w:val="18"/>
    </w:rPr>
  </w:style>
  <w:style w:type="paragraph" w:customStyle="1" w:styleId="17">
    <w:name w:val="修订1"/>
    <w:autoRedefine/>
    <w:hidden/>
    <w:uiPriority w:val="99"/>
    <w:semiHidden/>
    <w:qFormat/>
    <w:rPr>
      <w:rFonts w:ascii="Calibri" w:hAnsi="Calibri" w:cs="Calibri"/>
      <w:kern w:val="2"/>
      <w:sz w:val="21"/>
      <w:szCs w:val="21"/>
    </w:rPr>
  </w:style>
  <w:style w:type="character" w:customStyle="1" w:styleId="font61">
    <w:name w:val="font61"/>
    <w:basedOn w:val="a1"/>
    <w:autoRedefine/>
    <w:qFormat/>
    <w:rPr>
      <w:rFonts w:ascii="宋体" w:eastAsia="宋体" w:hAnsi="宋体" w:cs="宋体" w:hint="eastAsia"/>
      <w:b/>
      <w:bCs/>
      <w:color w:val="000000"/>
      <w:sz w:val="21"/>
      <w:szCs w:val="21"/>
      <w:u w:val="none"/>
    </w:rPr>
  </w:style>
  <w:style w:type="character" w:customStyle="1" w:styleId="font71">
    <w:name w:val="font71"/>
    <w:basedOn w:val="a1"/>
    <w:autoRedefine/>
    <w:qFormat/>
    <w:rPr>
      <w:rFonts w:ascii="Times New Roman" w:hAnsi="Times New Roman" w:cs="Times New Roman" w:hint="default"/>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5A34F79-81D4-4FE5-B8FC-D123D46B33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2685</Words>
  <Characters>15308</Characters>
  <Application>Microsoft Office Word</Application>
  <DocSecurity>0</DocSecurity>
  <Lines>127</Lines>
  <Paragraphs>35</Paragraphs>
  <ScaleCrop>false</ScaleCrop>
  <Company>珠海国家高新技术开发区</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WPS_1675737626</dc:creator>
  <cp:lastModifiedBy>Administrator</cp:lastModifiedBy>
  <cp:revision>5</cp:revision>
  <cp:lastPrinted>2024-05-20T01:48:00Z</cp:lastPrinted>
  <dcterms:created xsi:type="dcterms:W3CDTF">2024-01-03T08:15:00Z</dcterms:created>
  <dcterms:modified xsi:type="dcterms:W3CDTF">2024-05-28T03:56:00Z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5654205000F84F92838AD0A48ADEA0C6_13</vt:lpwstr>
  </property>
</Properties>
</file>