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125</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022FDDA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关于无锡和烁丰新材料有限公司</w:t>
      </w:r>
    </w:p>
    <w:p w14:paraId="42D2FA5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无锡和烁丰功能性涂层复合材料研发</w:t>
      </w:r>
    </w:p>
    <w:p w14:paraId="234263B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及产线投资建设项目环境影响</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无锡和烁丰新材料有限公司</w:t>
      </w:r>
      <w:r>
        <w:rPr>
          <w:rFonts w:hint="default" w:ascii="Times New Roman" w:hAnsi="Times New Roman" w:eastAsia="仿宋" w:cs="Times New Roman"/>
          <w:sz w:val="32"/>
          <w:szCs w:val="32"/>
          <w:lang w:val="en-US" w:eastAsia="zh-CN"/>
        </w:rPr>
        <w:t>：</w:t>
      </w:r>
    </w:p>
    <w:p w14:paraId="43EF83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市科泓环境工程技术有限责任公司编制的《无锡和烁丰新材料有限公司无锡和烁丰功能性涂层复合材料研发及产线投资建设项目环境影响报告表》（以下称“报告表”）等相关材料均悉。经研究，审批意见如下：</w:t>
      </w:r>
    </w:p>
    <w:p w14:paraId="0F4AEE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656DBB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扩建，建设地点为江苏省无锡市新吴区高新区黄山路9号，总投资17165.59万元，建设无锡和烁丰功能性涂层复合材料研发及产线投资建设项目，新增年产涂布薄膜80000万平方米的生产能力、年研发涂层产品100批次的研发能力，建成后全厂形成年产聚丙烯涂布23600吨、聚乙烯涂布1700吨、聚脂薄膜涂布1700吨、涂布薄膜80000万平方米的生产能力，年研发涂层产品100批次的研发能力。项目投产后的产品、规模、生产工艺、设备的类型和数量必须符合报告表内容。</w:t>
      </w:r>
    </w:p>
    <w:p w14:paraId="1EB0DB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二、在项目工程设计、建设和环境管理中，你单位必须逐项落实报告表中提出的各项生态环境保护措施要求，严格执行环保“三同时”及“以新带老”制度，确保污染物达标排放，并须着重做到以下几点：</w:t>
      </w:r>
    </w:p>
    <w:p w14:paraId="662759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044B78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本项目生活污水经化粪池预处理后，达到《污水综合排放标准》（GB8978-1996）表4中的三级标准和《污水排入城镇下水道水质标准》（GB/T31962-2015）表1中标准后，接入新城水处理厂集中处理，该项目利用原有的一个污水排放口，不得增设排污口。</w:t>
      </w:r>
    </w:p>
    <w:p w14:paraId="5C3412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拌料、涂布、烘干、擦拭废气经有效收集，采用二级活性炭处理后，尾气通过26米高排气筒FQ-03排放。本项目共新增排气筒1根。</w:t>
      </w:r>
    </w:p>
    <w:p w14:paraId="123525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46443B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拌料、涂布、烘干、擦拭工序产生的有组织排放的非甲烷总烃执行《工业涂装工序大气污染物排放标准》（DB32/4439-2022）表1排放限值，无组织排放的非甲烷总烃厂界浓度执行《大气污染物综合排放标准》（DB32/4041-2021）表3浓度限值要求，厂区内非甲烷总烃无组织排放限值执行《工业涂装工序大气污染物排放标准》（DB32/4439-2022）表3排放限值。</w:t>
      </w:r>
    </w:p>
    <w:p w14:paraId="763312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6171ED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的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7F9640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294D5C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271AC7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8.根据报告表推荐，全厂生产车间外周边100米、研发大楼外周边50米范围，不得新建居民住宅区、学校、医院等环境保护敏感点。</w:t>
      </w:r>
    </w:p>
    <w:p w14:paraId="29630E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510F27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w:t>
      </w:r>
    </w:p>
    <w:p w14:paraId="5E5921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（本项目）非甲烷总烃≤0.4233吨；（全厂）非甲烷总烃≤0.6465吨（其中苯系物≤0.093吨）、氨≤0.242吨。</w:t>
      </w:r>
    </w:p>
    <w:p w14:paraId="69CF93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w:t>
      </w:r>
    </w:p>
    <w:p w14:paraId="2C669F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废水排放量≤372吨，COD≤0.1395吨、SS≤0.0893吨、氨氮（生活）≤0.0149吨、总磷（生活）≤0.0019吨、总氮（生活）≤0.0223吨；（全厂）废水排放量≤1742吨，COD≤0.596吨、SS≤0.3823吨、氨氮（生活）≤0.0513吨、总磷（生活）≤0.0082吨、总氮（生活）≤0.0719吨。</w:t>
      </w:r>
    </w:p>
    <w:p w14:paraId="5E609C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7BE018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00E165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789077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六、项目建设期间的环境现场监督管理由新吴生态环境综合行政执法部门负责。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（项目代码：2512-320214-89-05-556105）</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1703126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7</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10</w:t>
      </w:r>
      <w:r>
        <w:rPr>
          <w:rFonts w:hint="default" w:ascii="Times New Roman" w:hAnsi="Times New Roman" w:eastAsia="仿宋" w:cs="Times New Roman"/>
          <w:sz w:val="32"/>
          <w:szCs w:val="32"/>
        </w:rPr>
        <w:t>日</w:t>
      </w:r>
    </w:p>
    <w:p w14:paraId="7540131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E1ABBA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34B252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B7AA1F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5637AB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8C8765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25D735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F606551">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7EDD521">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A50A04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0924D3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B812F8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323484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025838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6D6C1A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EA80C2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F89FF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F569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AF452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04A96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08D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FCDC7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8872D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9FA4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50ED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2492F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71856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DAD40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63A7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7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E5F18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1471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FA5F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C8635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F212B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A007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206E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7DDA7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1066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CCBF5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032FC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3257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3148A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167C2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89DC7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4FBB1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DEAA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15ED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31C7F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4800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F31D3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051F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7032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AC5C0A">
      <w:pPr>
        <w:keepNext w:val="0"/>
        <w:keepLines w:val="0"/>
        <w:pageBreakBefore w:val="0"/>
        <w:widowControl w:val="0"/>
        <w:kinsoku/>
        <w:wordWrap/>
        <w:overflowPunct/>
        <w:topLinePunct w:val="0"/>
        <w:autoSpaceDE/>
        <w:autoSpaceDN/>
        <w:bidi w:val="0"/>
        <w:adjustRightInd/>
        <w:snapToGrid/>
        <w:spacing w:line="40" w:lineRule="exact"/>
        <w:jc w:val="center"/>
        <w:textAlignment w:val="auto"/>
        <w:rPr>
          <w:rFonts w:hint="eastAsia" w:ascii="Times New Roman" w:hAnsi="Times New Roman" w:eastAsia="仿宋"/>
          <w:sz w:val="32"/>
          <w:szCs w:val="32"/>
        </w:rPr>
      </w:pPr>
    </w:p>
    <w:p w14:paraId="5BDA26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63D4C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3AA1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E3DB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36EF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0622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A67B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7D3C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53AD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55F3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3396E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94BAE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04315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DEA2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B871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50E837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5573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B686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D18B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FAF1A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4B65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087F8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749F0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107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5D3C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6DFC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25F8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B598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ACEE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F1B76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008E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BE8FB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1A096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B9728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4FCB1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3BFC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39117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E9C7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DFB8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3BCB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A83F8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DF271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113A778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D11D5C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8F3FA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52B582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DACDA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D1B7F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BF89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4C35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3B7D5F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9107A0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9D42F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6224B6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7713A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2C7D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B89B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3DC1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A7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DF2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7</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10</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DE1314"/>
    <w:rsid w:val="0AE16C2D"/>
    <w:rsid w:val="0B3425C0"/>
    <w:rsid w:val="0B6C0A07"/>
    <w:rsid w:val="0B6E64B6"/>
    <w:rsid w:val="0B754FAD"/>
    <w:rsid w:val="0B7A483A"/>
    <w:rsid w:val="0B7B7615"/>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4904CF"/>
    <w:rsid w:val="0D97197D"/>
    <w:rsid w:val="0DA84D74"/>
    <w:rsid w:val="0DAA59FD"/>
    <w:rsid w:val="0DAC40BE"/>
    <w:rsid w:val="0DE251BD"/>
    <w:rsid w:val="0DF54BD4"/>
    <w:rsid w:val="0E337741"/>
    <w:rsid w:val="0E3C216A"/>
    <w:rsid w:val="0E4E7B1F"/>
    <w:rsid w:val="0E8E2887"/>
    <w:rsid w:val="0E9B7FC9"/>
    <w:rsid w:val="0EAE0E4B"/>
    <w:rsid w:val="0ED26C0D"/>
    <w:rsid w:val="0EE77383"/>
    <w:rsid w:val="0F2300C9"/>
    <w:rsid w:val="0F492922"/>
    <w:rsid w:val="0F5B6610"/>
    <w:rsid w:val="0F806AF6"/>
    <w:rsid w:val="0FC47E05"/>
    <w:rsid w:val="0FE16FFE"/>
    <w:rsid w:val="100A6F3A"/>
    <w:rsid w:val="104A070F"/>
    <w:rsid w:val="107F1D03"/>
    <w:rsid w:val="10833112"/>
    <w:rsid w:val="10B34472"/>
    <w:rsid w:val="11020FDA"/>
    <w:rsid w:val="11143FB0"/>
    <w:rsid w:val="112A7487"/>
    <w:rsid w:val="11506E45"/>
    <w:rsid w:val="11697C08"/>
    <w:rsid w:val="11830EC0"/>
    <w:rsid w:val="11AF3959"/>
    <w:rsid w:val="11BD3153"/>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922675"/>
    <w:rsid w:val="14FE2318"/>
    <w:rsid w:val="152026B0"/>
    <w:rsid w:val="152309DD"/>
    <w:rsid w:val="1575488F"/>
    <w:rsid w:val="15826FF5"/>
    <w:rsid w:val="15891E60"/>
    <w:rsid w:val="15C93B4A"/>
    <w:rsid w:val="15CC7890"/>
    <w:rsid w:val="15D26881"/>
    <w:rsid w:val="15FC4FF8"/>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45B12"/>
    <w:rsid w:val="1B7D7E84"/>
    <w:rsid w:val="1B9E6CFF"/>
    <w:rsid w:val="1BCF39D5"/>
    <w:rsid w:val="1C4E73B9"/>
    <w:rsid w:val="1C56042C"/>
    <w:rsid w:val="1C905109"/>
    <w:rsid w:val="1CA024D1"/>
    <w:rsid w:val="1CAB6D9C"/>
    <w:rsid w:val="1CB60886"/>
    <w:rsid w:val="1CD5413A"/>
    <w:rsid w:val="1CE37FE2"/>
    <w:rsid w:val="1CEB0249"/>
    <w:rsid w:val="1CF607FD"/>
    <w:rsid w:val="1CFC1B52"/>
    <w:rsid w:val="1CFF2872"/>
    <w:rsid w:val="1D27307F"/>
    <w:rsid w:val="1D306ECF"/>
    <w:rsid w:val="1D4A5787"/>
    <w:rsid w:val="1D540E0F"/>
    <w:rsid w:val="1D897516"/>
    <w:rsid w:val="1D9D24E5"/>
    <w:rsid w:val="1DA06AD8"/>
    <w:rsid w:val="1DA26AE0"/>
    <w:rsid w:val="1DAB5278"/>
    <w:rsid w:val="1DD851F1"/>
    <w:rsid w:val="1DE65625"/>
    <w:rsid w:val="1E035F26"/>
    <w:rsid w:val="1E546BED"/>
    <w:rsid w:val="1E667A4C"/>
    <w:rsid w:val="1E6B28FC"/>
    <w:rsid w:val="1EA60128"/>
    <w:rsid w:val="1EA840E5"/>
    <w:rsid w:val="1EB5002E"/>
    <w:rsid w:val="1EC67048"/>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AA14D2"/>
    <w:rsid w:val="22D04B95"/>
    <w:rsid w:val="22D64D63"/>
    <w:rsid w:val="22F24C44"/>
    <w:rsid w:val="23092127"/>
    <w:rsid w:val="230F5FFE"/>
    <w:rsid w:val="23172E14"/>
    <w:rsid w:val="232802D3"/>
    <w:rsid w:val="236D22F6"/>
    <w:rsid w:val="23746C65"/>
    <w:rsid w:val="239074E8"/>
    <w:rsid w:val="23C3128B"/>
    <w:rsid w:val="23C6653A"/>
    <w:rsid w:val="23C708B1"/>
    <w:rsid w:val="23C748D2"/>
    <w:rsid w:val="23DE6865"/>
    <w:rsid w:val="23FF159E"/>
    <w:rsid w:val="24092201"/>
    <w:rsid w:val="240D4603"/>
    <w:rsid w:val="24307D39"/>
    <w:rsid w:val="244401DE"/>
    <w:rsid w:val="244B45EE"/>
    <w:rsid w:val="245E2243"/>
    <w:rsid w:val="24642A29"/>
    <w:rsid w:val="24EE23CF"/>
    <w:rsid w:val="25073E52"/>
    <w:rsid w:val="250E37CE"/>
    <w:rsid w:val="25201CCB"/>
    <w:rsid w:val="25B61A09"/>
    <w:rsid w:val="25B80AA2"/>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512E1"/>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4D414A"/>
    <w:rsid w:val="31587EA7"/>
    <w:rsid w:val="315D52E7"/>
    <w:rsid w:val="31830881"/>
    <w:rsid w:val="31AC0158"/>
    <w:rsid w:val="31BF0E78"/>
    <w:rsid w:val="31CA0466"/>
    <w:rsid w:val="32036508"/>
    <w:rsid w:val="323838B7"/>
    <w:rsid w:val="323A2FA6"/>
    <w:rsid w:val="323F178F"/>
    <w:rsid w:val="32430285"/>
    <w:rsid w:val="32455D7D"/>
    <w:rsid w:val="32803526"/>
    <w:rsid w:val="32A01551"/>
    <w:rsid w:val="32C51A10"/>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110E0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7E6560"/>
    <w:rsid w:val="38AC78FA"/>
    <w:rsid w:val="38C9053C"/>
    <w:rsid w:val="38CC2E3B"/>
    <w:rsid w:val="39191140"/>
    <w:rsid w:val="39241B86"/>
    <w:rsid w:val="39270E94"/>
    <w:rsid w:val="39432CB6"/>
    <w:rsid w:val="394761CC"/>
    <w:rsid w:val="394A7480"/>
    <w:rsid w:val="398B5761"/>
    <w:rsid w:val="39CB65B3"/>
    <w:rsid w:val="39DB5396"/>
    <w:rsid w:val="39F43ACD"/>
    <w:rsid w:val="3A086314"/>
    <w:rsid w:val="3A09371B"/>
    <w:rsid w:val="3A61798F"/>
    <w:rsid w:val="3A6D152E"/>
    <w:rsid w:val="3A8B623B"/>
    <w:rsid w:val="3A9618E9"/>
    <w:rsid w:val="3AC11359"/>
    <w:rsid w:val="3B021720"/>
    <w:rsid w:val="3B580ED3"/>
    <w:rsid w:val="3B596260"/>
    <w:rsid w:val="3BA64BA2"/>
    <w:rsid w:val="3BA93F92"/>
    <w:rsid w:val="3BCA7491"/>
    <w:rsid w:val="3BCD26F1"/>
    <w:rsid w:val="3BD07FDD"/>
    <w:rsid w:val="3BDE5871"/>
    <w:rsid w:val="3BFC79B3"/>
    <w:rsid w:val="3C6B3628"/>
    <w:rsid w:val="3C763DAF"/>
    <w:rsid w:val="3C90147A"/>
    <w:rsid w:val="3C9C45C7"/>
    <w:rsid w:val="3CAD1E92"/>
    <w:rsid w:val="3CDE2086"/>
    <w:rsid w:val="3D18559D"/>
    <w:rsid w:val="3D1870F7"/>
    <w:rsid w:val="3D632551"/>
    <w:rsid w:val="3D65669E"/>
    <w:rsid w:val="3D8A6734"/>
    <w:rsid w:val="3D8D5E73"/>
    <w:rsid w:val="3DB55992"/>
    <w:rsid w:val="3DBA47FC"/>
    <w:rsid w:val="3DF20A9F"/>
    <w:rsid w:val="3E0B6E71"/>
    <w:rsid w:val="3E2D18E5"/>
    <w:rsid w:val="3E3D4B29"/>
    <w:rsid w:val="3E524EDC"/>
    <w:rsid w:val="3E5B01F9"/>
    <w:rsid w:val="3E8B25CD"/>
    <w:rsid w:val="3EB3500A"/>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3D15C3"/>
    <w:rsid w:val="42432FED"/>
    <w:rsid w:val="42434AC7"/>
    <w:rsid w:val="424A0EC5"/>
    <w:rsid w:val="4262323F"/>
    <w:rsid w:val="42915929"/>
    <w:rsid w:val="42ED4682"/>
    <w:rsid w:val="4317190B"/>
    <w:rsid w:val="43210E53"/>
    <w:rsid w:val="4338481F"/>
    <w:rsid w:val="434E38EC"/>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522253"/>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1978C2"/>
    <w:rsid w:val="474B6552"/>
    <w:rsid w:val="476632F9"/>
    <w:rsid w:val="47787B95"/>
    <w:rsid w:val="47B36DBA"/>
    <w:rsid w:val="47B446EA"/>
    <w:rsid w:val="47B57E4D"/>
    <w:rsid w:val="484216E1"/>
    <w:rsid w:val="486A3D3D"/>
    <w:rsid w:val="48CA2807"/>
    <w:rsid w:val="48D92E72"/>
    <w:rsid w:val="48E54900"/>
    <w:rsid w:val="48FA6735"/>
    <w:rsid w:val="49072873"/>
    <w:rsid w:val="490D376E"/>
    <w:rsid w:val="49346B7E"/>
    <w:rsid w:val="496B1EF7"/>
    <w:rsid w:val="499D52B0"/>
    <w:rsid w:val="499E0565"/>
    <w:rsid w:val="499F00DC"/>
    <w:rsid w:val="49A1602B"/>
    <w:rsid w:val="49C1094C"/>
    <w:rsid w:val="49CB1808"/>
    <w:rsid w:val="49D5500C"/>
    <w:rsid w:val="49FC355B"/>
    <w:rsid w:val="4A0F32DF"/>
    <w:rsid w:val="4A375F2D"/>
    <w:rsid w:val="4A3B23EA"/>
    <w:rsid w:val="4A7921D7"/>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A835A8"/>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6B1717"/>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702F2A"/>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BF6A3C"/>
    <w:rsid w:val="60EE4449"/>
    <w:rsid w:val="61450A94"/>
    <w:rsid w:val="614A7AA9"/>
    <w:rsid w:val="61665E5A"/>
    <w:rsid w:val="61712450"/>
    <w:rsid w:val="61831D8B"/>
    <w:rsid w:val="61A72B76"/>
    <w:rsid w:val="61B01959"/>
    <w:rsid w:val="61C54967"/>
    <w:rsid w:val="61E1350B"/>
    <w:rsid w:val="623226B4"/>
    <w:rsid w:val="623F0DB9"/>
    <w:rsid w:val="625576CA"/>
    <w:rsid w:val="62612A66"/>
    <w:rsid w:val="628535F9"/>
    <w:rsid w:val="62A2463C"/>
    <w:rsid w:val="62DD539B"/>
    <w:rsid w:val="630870CE"/>
    <w:rsid w:val="630D5D34"/>
    <w:rsid w:val="63174673"/>
    <w:rsid w:val="63181AB1"/>
    <w:rsid w:val="634E07B8"/>
    <w:rsid w:val="640D39CF"/>
    <w:rsid w:val="644C5639"/>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391DD6"/>
    <w:rsid w:val="66400A5B"/>
    <w:rsid w:val="667515B7"/>
    <w:rsid w:val="66A555F4"/>
    <w:rsid w:val="66AE4673"/>
    <w:rsid w:val="66DB2FD4"/>
    <w:rsid w:val="66F743D1"/>
    <w:rsid w:val="671F00B0"/>
    <w:rsid w:val="673F7A07"/>
    <w:rsid w:val="67405747"/>
    <w:rsid w:val="67526FC3"/>
    <w:rsid w:val="676912B0"/>
    <w:rsid w:val="67B4727A"/>
    <w:rsid w:val="67C40103"/>
    <w:rsid w:val="67D6359B"/>
    <w:rsid w:val="67DA1532"/>
    <w:rsid w:val="67F73C33"/>
    <w:rsid w:val="6851637F"/>
    <w:rsid w:val="68766318"/>
    <w:rsid w:val="68835822"/>
    <w:rsid w:val="689629D5"/>
    <w:rsid w:val="68A44697"/>
    <w:rsid w:val="68B65AA7"/>
    <w:rsid w:val="68CB6EA3"/>
    <w:rsid w:val="68D7317D"/>
    <w:rsid w:val="68E05706"/>
    <w:rsid w:val="694A322B"/>
    <w:rsid w:val="697A6CA4"/>
    <w:rsid w:val="69EA6F49"/>
    <w:rsid w:val="6A2D3DF8"/>
    <w:rsid w:val="6A422D33"/>
    <w:rsid w:val="6A425119"/>
    <w:rsid w:val="6A5015CA"/>
    <w:rsid w:val="6A575068"/>
    <w:rsid w:val="6A5C34A2"/>
    <w:rsid w:val="6A716763"/>
    <w:rsid w:val="6A766F38"/>
    <w:rsid w:val="6AE014E5"/>
    <w:rsid w:val="6B0B3D48"/>
    <w:rsid w:val="6B2225BE"/>
    <w:rsid w:val="6B3D777D"/>
    <w:rsid w:val="6B43383E"/>
    <w:rsid w:val="6B5247F3"/>
    <w:rsid w:val="6B685017"/>
    <w:rsid w:val="6B6E1986"/>
    <w:rsid w:val="6B7C1CA5"/>
    <w:rsid w:val="6B8F25DF"/>
    <w:rsid w:val="6B961970"/>
    <w:rsid w:val="6BC863E7"/>
    <w:rsid w:val="6C005E32"/>
    <w:rsid w:val="6C183861"/>
    <w:rsid w:val="6C4177C7"/>
    <w:rsid w:val="6C752775"/>
    <w:rsid w:val="6C84314C"/>
    <w:rsid w:val="6C9524C3"/>
    <w:rsid w:val="6C9D4C66"/>
    <w:rsid w:val="6CF43042"/>
    <w:rsid w:val="6D306F98"/>
    <w:rsid w:val="6D487D48"/>
    <w:rsid w:val="6D561D85"/>
    <w:rsid w:val="6D5908BC"/>
    <w:rsid w:val="6D7B348A"/>
    <w:rsid w:val="6D7C1559"/>
    <w:rsid w:val="6DB620A5"/>
    <w:rsid w:val="6DB86819"/>
    <w:rsid w:val="6E1525E3"/>
    <w:rsid w:val="6E3E2B9C"/>
    <w:rsid w:val="6E544A65"/>
    <w:rsid w:val="6E5E554C"/>
    <w:rsid w:val="6E7753A0"/>
    <w:rsid w:val="6E866030"/>
    <w:rsid w:val="6E9D5D7A"/>
    <w:rsid w:val="6EA32A56"/>
    <w:rsid w:val="6EB54D12"/>
    <w:rsid w:val="6EEF2369"/>
    <w:rsid w:val="6F0D2199"/>
    <w:rsid w:val="6F144C0A"/>
    <w:rsid w:val="6F3F7A5D"/>
    <w:rsid w:val="6F977CB5"/>
    <w:rsid w:val="6FF86947"/>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3FA2192"/>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9A6B2F"/>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A63A70"/>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3048</Words>
  <Characters>3552</Characters>
  <Lines>18</Lines>
  <Paragraphs>5</Paragraphs>
  <TotalTime>2</TotalTime>
  <ScaleCrop>false</ScaleCrop>
  <LinksUpToDate>false</LinksUpToDate>
  <CharactersWithSpaces>3630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2026-07-10T01:24:21Z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