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63459">
      <w:pPr>
        <w:pStyle w:val="35"/>
        <w:tabs>
          <w:tab w:val="left" w:pos="3570"/>
        </w:tabs>
        <w:adjustRightInd w:val="0"/>
        <w:snapToGrid w:val="0"/>
        <w:spacing w:before="0" w:beforeAutospacing="0" w:after="0" w:afterAutospacing="0"/>
        <w:outlineLvl w:val="0"/>
        <w:rPr>
          <w:rFonts w:ascii="Times New Roman" w:hAnsi="Times New Roman" w:eastAsia="黑体"/>
          <w:snapToGrid w:val="0"/>
          <w:color w:val="auto"/>
          <w:sz w:val="30"/>
          <w:szCs w:val="30"/>
        </w:rPr>
      </w:pPr>
      <w:bookmarkStart w:id="0" w:name="_Hlk69213328"/>
      <w:r>
        <w:rPr>
          <w:rFonts w:ascii="Times New Roman" w:hAnsi="Times New Roman" w:eastAsia="黑体"/>
          <w:snapToGrid w:val="0"/>
          <w:color w:val="auto"/>
          <w:sz w:val="30"/>
          <w:szCs w:val="30"/>
        </w:rPr>
        <w:t>一、建设项目基本情况</w:t>
      </w:r>
    </w:p>
    <w:tbl>
      <w:tblPr>
        <w:tblStyle w:val="4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8"/>
        <w:gridCol w:w="2743"/>
        <w:gridCol w:w="1687"/>
        <w:gridCol w:w="3422"/>
      </w:tblGrid>
      <w:tr w14:paraId="47F8F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08" w:type="dxa"/>
            <w:tcMar>
              <w:top w:w="16" w:type="dxa"/>
              <w:left w:w="16" w:type="dxa"/>
              <w:right w:w="16" w:type="dxa"/>
            </w:tcMar>
            <w:vAlign w:val="center"/>
          </w:tcPr>
          <w:p w14:paraId="334F1E97">
            <w:pPr>
              <w:adjustRightInd w:val="0"/>
              <w:snapToGrid w:val="0"/>
              <w:jc w:val="center"/>
              <w:rPr>
                <w:color w:val="auto"/>
                <w:sz w:val="24"/>
              </w:rPr>
            </w:pPr>
            <w:r>
              <w:rPr>
                <w:color w:val="auto"/>
                <w:sz w:val="24"/>
              </w:rPr>
              <w:t>建设项目名称</w:t>
            </w:r>
          </w:p>
        </w:tc>
        <w:tc>
          <w:tcPr>
            <w:tcW w:w="7852" w:type="dxa"/>
            <w:gridSpan w:val="3"/>
            <w:vAlign w:val="center"/>
          </w:tcPr>
          <w:p w14:paraId="236472D2">
            <w:pPr>
              <w:adjustRightInd w:val="0"/>
              <w:snapToGrid w:val="0"/>
              <w:jc w:val="center"/>
              <w:rPr>
                <w:color w:val="auto"/>
                <w:sz w:val="24"/>
              </w:rPr>
            </w:pPr>
            <w:r>
              <w:rPr>
                <w:rFonts w:hint="eastAsia"/>
                <w:color w:val="auto"/>
                <w:sz w:val="24"/>
              </w:rPr>
              <w:t>年产10000吨航空航天用高端特种新材料零部件新建项目</w:t>
            </w:r>
          </w:p>
        </w:tc>
      </w:tr>
      <w:tr w14:paraId="6160D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08" w:type="dxa"/>
            <w:tcMar>
              <w:top w:w="16" w:type="dxa"/>
              <w:left w:w="16" w:type="dxa"/>
              <w:right w:w="16" w:type="dxa"/>
            </w:tcMar>
            <w:vAlign w:val="center"/>
          </w:tcPr>
          <w:p w14:paraId="6546BFBC">
            <w:pPr>
              <w:adjustRightInd w:val="0"/>
              <w:snapToGrid w:val="0"/>
              <w:jc w:val="center"/>
              <w:rPr>
                <w:color w:val="auto"/>
                <w:sz w:val="24"/>
              </w:rPr>
            </w:pPr>
            <w:r>
              <w:rPr>
                <w:color w:val="auto"/>
                <w:sz w:val="24"/>
              </w:rPr>
              <w:t>项目代码</w:t>
            </w:r>
          </w:p>
        </w:tc>
        <w:tc>
          <w:tcPr>
            <w:tcW w:w="7852" w:type="dxa"/>
            <w:gridSpan w:val="3"/>
            <w:vAlign w:val="center"/>
          </w:tcPr>
          <w:p w14:paraId="01D0D121">
            <w:pPr>
              <w:adjustRightInd w:val="0"/>
              <w:snapToGrid w:val="0"/>
              <w:jc w:val="center"/>
              <w:rPr>
                <w:rFonts w:hint="default" w:eastAsia="宋体"/>
                <w:color w:val="auto"/>
                <w:sz w:val="24"/>
                <w:lang w:val="en-US" w:eastAsia="zh-CN"/>
              </w:rPr>
            </w:pPr>
            <w:r>
              <w:rPr>
                <w:rFonts w:hint="eastAsia"/>
                <w:color w:val="auto"/>
                <w:sz w:val="24"/>
                <w:lang w:val="en-US" w:eastAsia="zh-CN"/>
              </w:rPr>
              <w:t>**</w:t>
            </w:r>
          </w:p>
        </w:tc>
      </w:tr>
      <w:tr w14:paraId="5EDFD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08" w:type="dxa"/>
            <w:tcMar>
              <w:top w:w="16" w:type="dxa"/>
              <w:left w:w="16" w:type="dxa"/>
              <w:right w:w="16" w:type="dxa"/>
            </w:tcMar>
            <w:vAlign w:val="center"/>
          </w:tcPr>
          <w:p w14:paraId="68220EAB">
            <w:pPr>
              <w:adjustRightInd w:val="0"/>
              <w:snapToGrid w:val="0"/>
              <w:jc w:val="center"/>
              <w:rPr>
                <w:color w:val="auto"/>
                <w:sz w:val="24"/>
              </w:rPr>
            </w:pPr>
            <w:r>
              <w:rPr>
                <w:color w:val="auto"/>
                <w:sz w:val="24"/>
              </w:rPr>
              <w:t>建设单位联系人</w:t>
            </w:r>
          </w:p>
        </w:tc>
        <w:tc>
          <w:tcPr>
            <w:tcW w:w="2743" w:type="dxa"/>
            <w:vAlign w:val="center"/>
          </w:tcPr>
          <w:p w14:paraId="268B92AA">
            <w:pPr>
              <w:adjustRightInd w:val="0"/>
              <w:snapToGrid w:val="0"/>
              <w:jc w:val="center"/>
              <w:rPr>
                <w:rFonts w:hint="default" w:eastAsia="宋体"/>
                <w:color w:val="auto"/>
                <w:sz w:val="24"/>
                <w:lang w:val="en-US" w:eastAsia="zh-CN"/>
              </w:rPr>
            </w:pPr>
            <w:r>
              <w:rPr>
                <w:rFonts w:hint="eastAsia"/>
                <w:color w:val="auto"/>
                <w:sz w:val="24"/>
                <w:lang w:val="en-US" w:eastAsia="zh-CN"/>
              </w:rPr>
              <w:t>**</w:t>
            </w:r>
          </w:p>
        </w:tc>
        <w:tc>
          <w:tcPr>
            <w:tcW w:w="1687" w:type="dxa"/>
            <w:vAlign w:val="center"/>
          </w:tcPr>
          <w:p w14:paraId="48F528B3">
            <w:pPr>
              <w:adjustRightInd w:val="0"/>
              <w:snapToGrid w:val="0"/>
              <w:jc w:val="center"/>
              <w:rPr>
                <w:color w:val="auto"/>
                <w:sz w:val="24"/>
              </w:rPr>
            </w:pPr>
            <w:r>
              <w:rPr>
                <w:color w:val="auto"/>
                <w:sz w:val="24"/>
              </w:rPr>
              <w:t>联系方式</w:t>
            </w:r>
          </w:p>
        </w:tc>
        <w:tc>
          <w:tcPr>
            <w:tcW w:w="3422" w:type="dxa"/>
            <w:vAlign w:val="center"/>
          </w:tcPr>
          <w:p w14:paraId="205EDA87">
            <w:pPr>
              <w:adjustRightInd w:val="0"/>
              <w:snapToGrid w:val="0"/>
              <w:jc w:val="center"/>
              <w:rPr>
                <w:rFonts w:hint="default" w:eastAsia="宋体"/>
                <w:color w:val="auto"/>
                <w:sz w:val="24"/>
                <w:lang w:val="en-US" w:eastAsia="zh-CN"/>
              </w:rPr>
            </w:pPr>
            <w:r>
              <w:rPr>
                <w:rFonts w:hint="eastAsia"/>
                <w:color w:val="auto"/>
                <w:sz w:val="24"/>
                <w:lang w:val="en-US" w:eastAsia="zh-CN"/>
              </w:rPr>
              <w:t>**</w:t>
            </w:r>
          </w:p>
        </w:tc>
      </w:tr>
      <w:tr w14:paraId="702FD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08" w:type="dxa"/>
            <w:tcMar>
              <w:top w:w="16" w:type="dxa"/>
              <w:left w:w="16" w:type="dxa"/>
              <w:right w:w="16" w:type="dxa"/>
            </w:tcMar>
            <w:vAlign w:val="center"/>
          </w:tcPr>
          <w:p w14:paraId="6B6BDF11">
            <w:pPr>
              <w:adjustRightInd w:val="0"/>
              <w:snapToGrid w:val="0"/>
              <w:jc w:val="center"/>
              <w:rPr>
                <w:color w:val="auto"/>
                <w:sz w:val="24"/>
              </w:rPr>
            </w:pPr>
            <w:r>
              <w:rPr>
                <w:color w:val="auto"/>
                <w:sz w:val="24"/>
              </w:rPr>
              <w:t>建设地点</w:t>
            </w:r>
          </w:p>
        </w:tc>
        <w:tc>
          <w:tcPr>
            <w:tcW w:w="7852" w:type="dxa"/>
            <w:gridSpan w:val="3"/>
            <w:vAlign w:val="center"/>
          </w:tcPr>
          <w:p w14:paraId="1BE9B2AF">
            <w:pPr>
              <w:widowControl/>
              <w:jc w:val="center"/>
              <w:rPr>
                <w:color w:val="auto"/>
                <w:sz w:val="24"/>
              </w:rPr>
            </w:pPr>
            <w:r>
              <w:rPr>
                <w:color w:val="auto"/>
                <w:sz w:val="24"/>
              </w:rPr>
              <w:t>江苏省无锡市江阴市</w:t>
            </w:r>
            <w:r>
              <w:rPr>
                <w:rFonts w:hint="eastAsia"/>
                <w:color w:val="auto"/>
                <w:sz w:val="24"/>
              </w:rPr>
              <w:t>周庄镇长寿云顾路788</w:t>
            </w:r>
            <w:r>
              <w:rPr>
                <w:color w:val="auto"/>
                <w:sz w:val="24"/>
              </w:rPr>
              <w:t>号</w:t>
            </w:r>
          </w:p>
        </w:tc>
      </w:tr>
      <w:tr w14:paraId="1834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08" w:type="dxa"/>
            <w:tcMar>
              <w:top w:w="16" w:type="dxa"/>
              <w:left w:w="16" w:type="dxa"/>
              <w:right w:w="16" w:type="dxa"/>
            </w:tcMar>
            <w:vAlign w:val="center"/>
          </w:tcPr>
          <w:p w14:paraId="2CC19FDA">
            <w:pPr>
              <w:adjustRightInd w:val="0"/>
              <w:snapToGrid w:val="0"/>
              <w:jc w:val="center"/>
              <w:rPr>
                <w:color w:val="auto"/>
                <w:sz w:val="24"/>
              </w:rPr>
            </w:pPr>
            <w:r>
              <w:rPr>
                <w:color w:val="auto"/>
                <w:sz w:val="24"/>
              </w:rPr>
              <w:t>地理坐标</w:t>
            </w:r>
          </w:p>
        </w:tc>
        <w:tc>
          <w:tcPr>
            <w:tcW w:w="7852" w:type="dxa"/>
            <w:gridSpan w:val="3"/>
            <w:vAlign w:val="center"/>
          </w:tcPr>
          <w:p w14:paraId="23CDA3F4">
            <w:pPr>
              <w:widowControl/>
              <w:jc w:val="center"/>
              <w:rPr>
                <w:color w:val="auto"/>
                <w:sz w:val="24"/>
              </w:rPr>
            </w:pPr>
            <w:r>
              <w:rPr>
                <w:color w:val="auto"/>
                <w:sz w:val="24"/>
              </w:rPr>
              <w:t>（经度：120度</w:t>
            </w:r>
            <w:r>
              <w:rPr>
                <w:rFonts w:hint="eastAsia"/>
                <w:color w:val="auto"/>
                <w:sz w:val="24"/>
              </w:rPr>
              <w:t>23</w:t>
            </w:r>
            <w:r>
              <w:rPr>
                <w:color w:val="auto"/>
                <w:sz w:val="24"/>
              </w:rPr>
              <w:t>分</w:t>
            </w:r>
            <w:r>
              <w:rPr>
                <w:rFonts w:hint="eastAsia"/>
                <w:color w:val="auto"/>
                <w:sz w:val="24"/>
              </w:rPr>
              <w:t>50.510</w:t>
            </w:r>
            <w:r>
              <w:rPr>
                <w:color w:val="auto"/>
                <w:sz w:val="24"/>
              </w:rPr>
              <w:t>秒，纬度：31度</w:t>
            </w:r>
            <w:r>
              <w:rPr>
                <w:rFonts w:hint="eastAsia"/>
                <w:color w:val="auto"/>
                <w:sz w:val="24"/>
              </w:rPr>
              <w:t>47</w:t>
            </w:r>
            <w:r>
              <w:rPr>
                <w:color w:val="auto"/>
                <w:sz w:val="24"/>
              </w:rPr>
              <w:t>分</w:t>
            </w:r>
            <w:r>
              <w:rPr>
                <w:rFonts w:hint="eastAsia"/>
                <w:color w:val="auto"/>
                <w:sz w:val="24"/>
              </w:rPr>
              <w:t>18.460</w:t>
            </w:r>
            <w:r>
              <w:rPr>
                <w:color w:val="auto"/>
                <w:sz w:val="24"/>
              </w:rPr>
              <w:t>秒）</w:t>
            </w:r>
          </w:p>
        </w:tc>
      </w:tr>
      <w:tr w14:paraId="41CD5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107085C7">
            <w:pPr>
              <w:adjustRightInd w:val="0"/>
              <w:snapToGrid w:val="0"/>
              <w:jc w:val="center"/>
              <w:rPr>
                <w:color w:val="auto"/>
                <w:sz w:val="24"/>
              </w:rPr>
            </w:pPr>
            <w:r>
              <w:rPr>
                <w:color w:val="auto"/>
                <w:sz w:val="24"/>
              </w:rPr>
              <w:t>国民经济</w:t>
            </w:r>
          </w:p>
          <w:p w14:paraId="0A3F7938">
            <w:pPr>
              <w:adjustRightInd w:val="0"/>
              <w:snapToGrid w:val="0"/>
              <w:jc w:val="center"/>
              <w:rPr>
                <w:color w:val="auto"/>
                <w:sz w:val="24"/>
              </w:rPr>
            </w:pPr>
            <w:r>
              <w:rPr>
                <w:color w:val="auto"/>
                <w:sz w:val="24"/>
              </w:rPr>
              <w:t>行业类别</w:t>
            </w:r>
          </w:p>
        </w:tc>
        <w:tc>
          <w:tcPr>
            <w:tcW w:w="2743" w:type="dxa"/>
            <w:vAlign w:val="center"/>
          </w:tcPr>
          <w:p w14:paraId="24B456EA">
            <w:pPr>
              <w:adjustRightInd w:val="0"/>
              <w:snapToGrid w:val="0"/>
              <w:jc w:val="center"/>
              <w:rPr>
                <w:color w:val="auto"/>
                <w:sz w:val="24"/>
              </w:rPr>
            </w:pPr>
            <w:r>
              <w:rPr>
                <w:color w:val="auto"/>
                <w:sz w:val="24"/>
              </w:rPr>
              <w:t>C</w:t>
            </w:r>
            <w:r>
              <w:rPr>
                <w:rFonts w:hint="eastAsia"/>
                <w:color w:val="auto"/>
                <w:sz w:val="24"/>
              </w:rPr>
              <w:t>3311</w:t>
            </w:r>
            <w:r>
              <w:rPr>
                <w:color w:val="auto"/>
                <w:sz w:val="24"/>
              </w:rPr>
              <w:t xml:space="preserve"> </w:t>
            </w:r>
            <w:r>
              <w:rPr>
                <w:rFonts w:hint="eastAsia"/>
                <w:color w:val="auto"/>
                <w:sz w:val="24"/>
              </w:rPr>
              <w:t>金属结构制造</w:t>
            </w:r>
          </w:p>
        </w:tc>
        <w:tc>
          <w:tcPr>
            <w:tcW w:w="1687" w:type="dxa"/>
            <w:vAlign w:val="center"/>
          </w:tcPr>
          <w:p w14:paraId="56EBC6E4">
            <w:pPr>
              <w:adjustRightInd w:val="0"/>
              <w:snapToGrid w:val="0"/>
              <w:jc w:val="center"/>
              <w:rPr>
                <w:color w:val="auto"/>
                <w:sz w:val="24"/>
              </w:rPr>
            </w:pPr>
            <w:r>
              <w:rPr>
                <w:color w:val="auto"/>
                <w:sz w:val="24"/>
              </w:rPr>
              <w:t>建设项目</w:t>
            </w:r>
          </w:p>
          <w:p w14:paraId="1D3F6193">
            <w:pPr>
              <w:adjustRightInd w:val="0"/>
              <w:snapToGrid w:val="0"/>
              <w:jc w:val="center"/>
              <w:rPr>
                <w:color w:val="auto"/>
                <w:sz w:val="24"/>
              </w:rPr>
            </w:pPr>
            <w:r>
              <w:rPr>
                <w:color w:val="auto"/>
                <w:sz w:val="24"/>
              </w:rPr>
              <w:t>行业类别</w:t>
            </w:r>
          </w:p>
        </w:tc>
        <w:tc>
          <w:tcPr>
            <w:tcW w:w="3422" w:type="dxa"/>
            <w:vAlign w:val="center"/>
          </w:tcPr>
          <w:p w14:paraId="1E75C530">
            <w:pPr>
              <w:adjustRightInd w:val="0"/>
              <w:snapToGrid w:val="0"/>
              <w:jc w:val="center"/>
              <w:rPr>
                <w:color w:val="auto"/>
                <w:sz w:val="24"/>
              </w:rPr>
            </w:pPr>
            <w:r>
              <w:rPr>
                <w:color w:val="auto"/>
                <w:sz w:val="24"/>
              </w:rPr>
              <w:t>三十、金属制品业33 铸造及其他金属制品制造339 其他</w:t>
            </w:r>
          </w:p>
        </w:tc>
      </w:tr>
      <w:tr w14:paraId="5781A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3FA210E7">
            <w:pPr>
              <w:adjustRightInd w:val="0"/>
              <w:snapToGrid w:val="0"/>
              <w:jc w:val="center"/>
              <w:rPr>
                <w:color w:val="auto"/>
                <w:sz w:val="24"/>
              </w:rPr>
            </w:pPr>
            <w:r>
              <w:rPr>
                <w:color w:val="auto"/>
                <w:sz w:val="24"/>
              </w:rPr>
              <w:t>建设性质</w:t>
            </w:r>
          </w:p>
        </w:tc>
        <w:tc>
          <w:tcPr>
            <w:tcW w:w="2743" w:type="dxa"/>
            <w:vAlign w:val="center"/>
          </w:tcPr>
          <w:p w14:paraId="4D17BFE1">
            <w:pPr>
              <w:jc w:val="left"/>
              <w:rPr>
                <w:color w:val="auto"/>
                <w:sz w:val="24"/>
              </w:rPr>
            </w:pPr>
            <w:r>
              <w:rPr>
                <w:color w:val="auto"/>
                <w:sz w:val="24"/>
              </w:rPr>
              <w:t>☑新建</w:t>
            </w:r>
          </w:p>
          <w:p w14:paraId="2F6A87C9">
            <w:pPr>
              <w:jc w:val="left"/>
              <w:rPr>
                <w:color w:val="auto"/>
                <w:sz w:val="24"/>
              </w:rPr>
            </w:pPr>
            <w:r>
              <w:rPr>
                <w:color w:val="auto"/>
                <w:sz w:val="24"/>
              </w:rPr>
              <w:t>□改建</w:t>
            </w:r>
          </w:p>
          <w:p w14:paraId="4E871B83">
            <w:pPr>
              <w:jc w:val="left"/>
              <w:rPr>
                <w:color w:val="auto"/>
                <w:sz w:val="24"/>
              </w:rPr>
            </w:pPr>
            <w:r>
              <w:rPr>
                <w:color w:val="auto"/>
                <w:sz w:val="24"/>
              </w:rPr>
              <w:t>□扩建</w:t>
            </w:r>
          </w:p>
          <w:p w14:paraId="6B16BCBB">
            <w:pPr>
              <w:jc w:val="left"/>
              <w:rPr>
                <w:color w:val="auto"/>
                <w:sz w:val="24"/>
              </w:rPr>
            </w:pPr>
            <w:r>
              <w:rPr>
                <w:color w:val="auto"/>
                <w:sz w:val="24"/>
              </w:rPr>
              <w:t>□技术改造</w:t>
            </w:r>
          </w:p>
        </w:tc>
        <w:tc>
          <w:tcPr>
            <w:tcW w:w="1687" w:type="dxa"/>
            <w:vAlign w:val="center"/>
          </w:tcPr>
          <w:p w14:paraId="3B70254C">
            <w:pPr>
              <w:adjustRightInd w:val="0"/>
              <w:snapToGrid w:val="0"/>
              <w:jc w:val="center"/>
              <w:rPr>
                <w:color w:val="auto"/>
                <w:sz w:val="24"/>
              </w:rPr>
            </w:pPr>
            <w:r>
              <w:rPr>
                <w:color w:val="auto"/>
                <w:sz w:val="24"/>
              </w:rPr>
              <w:t>建设项目</w:t>
            </w:r>
          </w:p>
          <w:p w14:paraId="1785FD23">
            <w:pPr>
              <w:adjustRightInd w:val="0"/>
              <w:snapToGrid w:val="0"/>
              <w:jc w:val="center"/>
              <w:rPr>
                <w:color w:val="auto"/>
                <w:sz w:val="24"/>
              </w:rPr>
            </w:pPr>
            <w:r>
              <w:rPr>
                <w:color w:val="auto"/>
                <w:sz w:val="24"/>
              </w:rPr>
              <w:t>申报情形</w:t>
            </w:r>
          </w:p>
        </w:tc>
        <w:tc>
          <w:tcPr>
            <w:tcW w:w="3422" w:type="dxa"/>
            <w:vAlign w:val="center"/>
          </w:tcPr>
          <w:p w14:paraId="3C544E11">
            <w:pPr>
              <w:jc w:val="left"/>
              <w:rPr>
                <w:color w:val="auto"/>
                <w:sz w:val="24"/>
              </w:rPr>
            </w:pPr>
            <w:r>
              <w:rPr>
                <w:rFonts w:hint="eastAsia"/>
                <w:color w:val="auto"/>
                <w:sz w:val="24"/>
              </w:rPr>
              <w:t>☑</w:t>
            </w:r>
            <w:r>
              <w:rPr>
                <w:color w:val="auto"/>
                <w:sz w:val="24"/>
              </w:rPr>
              <w:t>首次申报项目</w:t>
            </w:r>
          </w:p>
          <w:p w14:paraId="75B2643C">
            <w:pPr>
              <w:jc w:val="left"/>
              <w:rPr>
                <w:color w:val="auto"/>
                <w:sz w:val="24"/>
              </w:rPr>
            </w:pPr>
            <w:r>
              <w:rPr>
                <w:color w:val="auto"/>
                <w:sz w:val="24"/>
              </w:rPr>
              <w:t>□不予批准后再次申报项目</w:t>
            </w:r>
          </w:p>
          <w:p w14:paraId="4FB06264">
            <w:pPr>
              <w:jc w:val="left"/>
              <w:rPr>
                <w:color w:val="auto"/>
                <w:sz w:val="24"/>
              </w:rPr>
            </w:pPr>
            <w:r>
              <w:rPr>
                <w:color w:val="auto"/>
                <w:sz w:val="24"/>
              </w:rPr>
              <w:t>□超五年重新审核项目</w:t>
            </w:r>
          </w:p>
          <w:p w14:paraId="1D7E2E1A">
            <w:pPr>
              <w:jc w:val="left"/>
              <w:rPr>
                <w:color w:val="auto"/>
                <w:sz w:val="24"/>
              </w:rPr>
            </w:pPr>
            <w:r>
              <w:rPr>
                <w:color w:val="auto"/>
                <w:sz w:val="24"/>
              </w:rPr>
              <w:t>□重大变动重新报批项目</w:t>
            </w:r>
          </w:p>
        </w:tc>
      </w:tr>
      <w:tr w14:paraId="57425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58A53C07">
            <w:pPr>
              <w:adjustRightInd w:val="0"/>
              <w:snapToGrid w:val="0"/>
              <w:jc w:val="center"/>
              <w:rPr>
                <w:color w:val="auto"/>
                <w:sz w:val="24"/>
              </w:rPr>
            </w:pPr>
            <w:r>
              <w:rPr>
                <w:color w:val="auto"/>
                <w:sz w:val="24"/>
              </w:rPr>
              <w:t>项目审批（核准/备案）部门（选填）</w:t>
            </w:r>
          </w:p>
        </w:tc>
        <w:tc>
          <w:tcPr>
            <w:tcW w:w="2743" w:type="dxa"/>
            <w:vAlign w:val="center"/>
          </w:tcPr>
          <w:p w14:paraId="0BFC2EA4">
            <w:pPr>
              <w:adjustRightInd w:val="0"/>
              <w:snapToGrid w:val="0"/>
              <w:jc w:val="center"/>
              <w:rPr>
                <w:color w:val="auto"/>
                <w:sz w:val="24"/>
              </w:rPr>
            </w:pPr>
            <w:r>
              <w:rPr>
                <w:color w:val="auto"/>
                <w:kern w:val="0"/>
                <w:sz w:val="24"/>
                <w:lang w:bidi="ar"/>
              </w:rPr>
              <w:t>江阴</w:t>
            </w:r>
            <w:r>
              <w:rPr>
                <w:rFonts w:hint="eastAsia"/>
                <w:color w:val="auto"/>
                <w:kern w:val="0"/>
                <w:sz w:val="24"/>
                <w:lang w:bidi="ar"/>
              </w:rPr>
              <w:t>市周庄镇人民政府</w:t>
            </w:r>
          </w:p>
        </w:tc>
        <w:tc>
          <w:tcPr>
            <w:tcW w:w="1687" w:type="dxa"/>
            <w:vAlign w:val="center"/>
          </w:tcPr>
          <w:p w14:paraId="4B8F208D">
            <w:pPr>
              <w:adjustRightInd w:val="0"/>
              <w:snapToGrid w:val="0"/>
              <w:jc w:val="center"/>
              <w:rPr>
                <w:color w:val="auto"/>
                <w:sz w:val="24"/>
              </w:rPr>
            </w:pPr>
            <w:r>
              <w:rPr>
                <w:color w:val="auto"/>
                <w:sz w:val="24"/>
              </w:rPr>
              <w:t>项目审批</w:t>
            </w:r>
          </w:p>
          <w:p w14:paraId="7D681136">
            <w:pPr>
              <w:adjustRightInd w:val="0"/>
              <w:snapToGrid w:val="0"/>
              <w:jc w:val="center"/>
              <w:rPr>
                <w:color w:val="auto"/>
                <w:sz w:val="24"/>
              </w:rPr>
            </w:pPr>
            <w:r>
              <w:rPr>
                <w:color w:val="auto"/>
                <w:sz w:val="24"/>
              </w:rPr>
              <w:t>（核准/备案）文号（选填）</w:t>
            </w:r>
          </w:p>
        </w:tc>
        <w:tc>
          <w:tcPr>
            <w:tcW w:w="3422" w:type="dxa"/>
            <w:vAlign w:val="center"/>
          </w:tcPr>
          <w:p w14:paraId="1B6A2275">
            <w:pPr>
              <w:adjustRightInd w:val="0"/>
              <w:snapToGrid w:val="0"/>
              <w:jc w:val="center"/>
              <w:rPr>
                <w:color w:val="auto"/>
                <w:kern w:val="0"/>
                <w:sz w:val="24"/>
                <w:lang w:bidi="ar"/>
              </w:rPr>
            </w:pPr>
            <w:r>
              <w:rPr>
                <w:rFonts w:hint="eastAsia"/>
                <w:color w:val="auto"/>
                <w:kern w:val="0"/>
                <w:sz w:val="24"/>
                <w:lang w:bidi="ar"/>
              </w:rPr>
              <w:t>江阴周庄备〔2025〕175号</w:t>
            </w:r>
          </w:p>
        </w:tc>
      </w:tr>
      <w:tr w14:paraId="0A9DC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0536E4D8">
            <w:pPr>
              <w:adjustRightInd w:val="0"/>
              <w:snapToGrid w:val="0"/>
              <w:jc w:val="center"/>
              <w:rPr>
                <w:color w:val="auto"/>
                <w:sz w:val="24"/>
              </w:rPr>
            </w:pPr>
            <w:r>
              <w:rPr>
                <w:color w:val="auto"/>
                <w:sz w:val="24"/>
              </w:rPr>
              <w:t>总投资（万元）</w:t>
            </w:r>
          </w:p>
        </w:tc>
        <w:tc>
          <w:tcPr>
            <w:tcW w:w="2743" w:type="dxa"/>
            <w:vAlign w:val="center"/>
          </w:tcPr>
          <w:p w14:paraId="18A2CD9A">
            <w:pPr>
              <w:adjustRightInd w:val="0"/>
              <w:snapToGrid w:val="0"/>
              <w:jc w:val="center"/>
              <w:rPr>
                <w:color w:val="auto"/>
                <w:sz w:val="24"/>
              </w:rPr>
            </w:pPr>
            <w:r>
              <w:rPr>
                <w:rFonts w:hint="eastAsia"/>
                <w:color w:val="auto"/>
                <w:sz w:val="24"/>
              </w:rPr>
              <w:t>50938.59</w:t>
            </w:r>
          </w:p>
        </w:tc>
        <w:tc>
          <w:tcPr>
            <w:tcW w:w="1687" w:type="dxa"/>
            <w:tcMar>
              <w:top w:w="16" w:type="dxa"/>
              <w:left w:w="16" w:type="dxa"/>
              <w:right w:w="16" w:type="dxa"/>
            </w:tcMar>
            <w:vAlign w:val="center"/>
          </w:tcPr>
          <w:p w14:paraId="2FD3E385">
            <w:pPr>
              <w:adjustRightInd w:val="0"/>
              <w:snapToGrid w:val="0"/>
              <w:jc w:val="center"/>
              <w:rPr>
                <w:color w:val="auto"/>
                <w:sz w:val="24"/>
              </w:rPr>
            </w:pPr>
            <w:r>
              <w:rPr>
                <w:color w:val="auto"/>
                <w:sz w:val="24"/>
              </w:rPr>
              <w:t>环保投资</w:t>
            </w:r>
          </w:p>
          <w:p w14:paraId="7F3BBA9B">
            <w:pPr>
              <w:adjustRightInd w:val="0"/>
              <w:snapToGrid w:val="0"/>
              <w:jc w:val="center"/>
              <w:rPr>
                <w:color w:val="auto"/>
                <w:sz w:val="24"/>
              </w:rPr>
            </w:pPr>
            <w:r>
              <w:rPr>
                <w:color w:val="auto"/>
                <w:sz w:val="24"/>
              </w:rPr>
              <w:t>（万元）</w:t>
            </w:r>
          </w:p>
        </w:tc>
        <w:tc>
          <w:tcPr>
            <w:tcW w:w="3422" w:type="dxa"/>
            <w:vAlign w:val="center"/>
          </w:tcPr>
          <w:p w14:paraId="76168DDD">
            <w:pPr>
              <w:adjustRightInd w:val="0"/>
              <w:snapToGrid w:val="0"/>
              <w:jc w:val="center"/>
              <w:rPr>
                <w:color w:val="auto"/>
                <w:sz w:val="24"/>
              </w:rPr>
            </w:pPr>
            <w:r>
              <w:rPr>
                <w:rFonts w:hint="eastAsia"/>
                <w:color w:val="auto"/>
                <w:sz w:val="24"/>
              </w:rPr>
              <w:t>28</w:t>
            </w:r>
            <w:r>
              <w:rPr>
                <w:color w:val="auto"/>
                <w:sz w:val="24"/>
              </w:rPr>
              <w:t>0</w:t>
            </w:r>
          </w:p>
        </w:tc>
      </w:tr>
      <w:tr w14:paraId="29239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010CA198">
            <w:pPr>
              <w:adjustRightInd w:val="0"/>
              <w:snapToGrid w:val="0"/>
              <w:jc w:val="center"/>
              <w:rPr>
                <w:color w:val="auto"/>
                <w:sz w:val="24"/>
              </w:rPr>
            </w:pPr>
            <w:r>
              <w:rPr>
                <w:color w:val="auto"/>
                <w:sz w:val="24"/>
              </w:rPr>
              <w:t>环保投资占比（%）</w:t>
            </w:r>
          </w:p>
        </w:tc>
        <w:tc>
          <w:tcPr>
            <w:tcW w:w="2743" w:type="dxa"/>
            <w:vAlign w:val="center"/>
          </w:tcPr>
          <w:p w14:paraId="5FE776BC">
            <w:pPr>
              <w:adjustRightInd w:val="0"/>
              <w:snapToGrid w:val="0"/>
              <w:jc w:val="center"/>
              <w:rPr>
                <w:color w:val="auto"/>
                <w:sz w:val="24"/>
              </w:rPr>
            </w:pPr>
            <w:r>
              <w:rPr>
                <w:rFonts w:hint="eastAsia"/>
                <w:color w:val="auto"/>
                <w:sz w:val="24"/>
              </w:rPr>
              <w:t>0.55</w:t>
            </w:r>
          </w:p>
        </w:tc>
        <w:tc>
          <w:tcPr>
            <w:tcW w:w="1687" w:type="dxa"/>
            <w:tcMar>
              <w:top w:w="16" w:type="dxa"/>
              <w:left w:w="16" w:type="dxa"/>
              <w:right w:w="16" w:type="dxa"/>
            </w:tcMar>
            <w:vAlign w:val="center"/>
          </w:tcPr>
          <w:p w14:paraId="0AAD6AFB">
            <w:pPr>
              <w:adjustRightInd w:val="0"/>
              <w:snapToGrid w:val="0"/>
              <w:jc w:val="center"/>
              <w:rPr>
                <w:color w:val="auto"/>
                <w:sz w:val="24"/>
              </w:rPr>
            </w:pPr>
            <w:r>
              <w:rPr>
                <w:color w:val="auto"/>
                <w:sz w:val="24"/>
              </w:rPr>
              <w:t>施工工期</w:t>
            </w:r>
          </w:p>
        </w:tc>
        <w:tc>
          <w:tcPr>
            <w:tcW w:w="3422" w:type="dxa"/>
            <w:vAlign w:val="center"/>
          </w:tcPr>
          <w:p w14:paraId="079C9717">
            <w:pPr>
              <w:adjustRightInd w:val="0"/>
              <w:snapToGrid w:val="0"/>
              <w:jc w:val="center"/>
              <w:rPr>
                <w:color w:val="auto"/>
                <w:sz w:val="24"/>
              </w:rPr>
            </w:pPr>
            <w:r>
              <w:rPr>
                <w:rFonts w:hint="eastAsia"/>
                <w:color w:val="auto"/>
                <w:sz w:val="24"/>
              </w:rPr>
              <w:t>24</w:t>
            </w:r>
            <w:r>
              <w:rPr>
                <w:color w:val="auto"/>
                <w:sz w:val="24"/>
              </w:rPr>
              <w:t>个月</w:t>
            </w:r>
          </w:p>
        </w:tc>
      </w:tr>
      <w:tr w14:paraId="1BABC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08" w:type="dxa"/>
            <w:tcMar>
              <w:top w:w="16" w:type="dxa"/>
              <w:left w:w="16" w:type="dxa"/>
              <w:right w:w="16" w:type="dxa"/>
            </w:tcMar>
            <w:vAlign w:val="center"/>
          </w:tcPr>
          <w:p w14:paraId="4CC4477D">
            <w:pPr>
              <w:adjustRightInd w:val="0"/>
              <w:snapToGrid w:val="0"/>
              <w:jc w:val="center"/>
              <w:rPr>
                <w:color w:val="auto"/>
                <w:sz w:val="24"/>
              </w:rPr>
            </w:pPr>
            <w:r>
              <w:rPr>
                <w:color w:val="auto"/>
                <w:sz w:val="24"/>
              </w:rPr>
              <w:t>是否开工建设</w:t>
            </w:r>
          </w:p>
        </w:tc>
        <w:tc>
          <w:tcPr>
            <w:tcW w:w="2743" w:type="dxa"/>
            <w:vAlign w:val="center"/>
          </w:tcPr>
          <w:p w14:paraId="2E8A377E">
            <w:pPr>
              <w:adjustRightInd w:val="0"/>
              <w:snapToGrid w:val="0"/>
              <w:rPr>
                <w:color w:val="auto"/>
                <w:sz w:val="24"/>
              </w:rPr>
            </w:pPr>
            <w:r>
              <w:rPr>
                <w:color w:val="auto"/>
                <w:sz w:val="24"/>
              </w:rPr>
              <w:t>☑否</w:t>
            </w:r>
          </w:p>
          <w:p w14:paraId="085011DA">
            <w:pPr>
              <w:adjustRightInd w:val="0"/>
              <w:snapToGrid w:val="0"/>
              <w:rPr>
                <w:color w:val="auto"/>
                <w:sz w:val="24"/>
                <w:u w:val="single"/>
              </w:rPr>
            </w:pPr>
            <w:r>
              <w:rPr>
                <w:color w:val="auto"/>
                <w:sz w:val="24"/>
              </w:rPr>
              <w:t>□是：</w:t>
            </w:r>
            <w:r>
              <w:rPr>
                <w:color w:val="auto"/>
                <w:sz w:val="24"/>
                <w:u w:val="single"/>
              </w:rPr>
              <w:t xml:space="preserve">               </w:t>
            </w:r>
          </w:p>
        </w:tc>
        <w:tc>
          <w:tcPr>
            <w:tcW w:w="1687" w:type="dxa"/>
            <w:tcMar>
              <w:top w:w="16" w:type="dxa"/>
              <w:left w:w="16" w:type="dxa"/>
              <w:right w:w="16" w:type="dxa"/>
            </w:tcMar>
            <w:vAlign w:val="center"/>
          </w:tcPr>
          <w:p w14:paraId="2CD57273">
            <w:pPr>
              <w:adjustRightInd w:val="0"/>
              <w:snapToGrid w:val="0"/>
              <w:jc w:val="center"/>
              <w:rPr>
                <w:color w:val="auto"/>
                <w:spacing w:val="-6"/>
                <w:sz w:val="24"/>
              </w:rPr>
            </w:pPr>
            <w:r>
              <w:rPr>
                <w:color w:val="auto"/>
                <w:spacing w:val="-6"/>
                <w:sz w:val="24"/>
              </w:rPr>
              <w:t>用地（用海）</w:t>
            </w:r>
          </w:p>
          <w:p w14:paraId="0A02FAB0">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422" w:type="dxa"/>
            <w:vAlign w:val="center"/>
          </w:tcPr>
          <w:p w14:paraId="5580AB6D">
            <w:pPr>
              <w:adjustRightInd w:val="0"/>
              <w:snapToGrid w:val="0"/>
              <w:jc w:val="center"/>
              <w:rPr>
                <w:color w:val="auto"/>
                <w:sz w:val="24"/>
              </w:rPr>
            </w:pPr>
            <w:r>
              <w:rPr>
                <w:rFonts w:hint="eastAsia"/>
                <w:color w:val="auto"/>
                <w:sz w:val="24"/>
              </w:rPr>
              <w:t>40095</w:t>
            </w:r>
          </w:p>
        </w:tc>
      </w:tr>
      <w:tr w14:paraId="6B6D1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208" w:type="dxa"/>
            <w:vAlign w:val="center"/>
          </w:tcPr>
          <w:p w14:paraId="2004A38B">
            <w:pPr>
              <w:autoSpaceDE w:val="0"/>
              <w:autoSpaceDN w:val="0"/>
              <w:adjustRightInd w:val="0"/>
              <w:snapToGrid w:val="0"/>
              <w:jc w:val="center"/>
              <w:rPr>
                <w:color w:val="auto"/>
                <w:kern w:val="0"/>
                <w:sz w:val="24"/>
              </w:rPr>
            </w:pPr>
            <w:r>
              <w:rPr>
                <w:color w:val="auto"/>
                <w:kern w:val="0"/>
                <w:sz w:val="24"/>
              </w:rPr>
              <w:t>专项评价设置情况</w:t>
            </w:r>
          </w:p>
        </w:tc>
        <w:tc>
          <w:tcPr>
            <w:tcW w:w="7852" w:type="dxa"/>
            <w:gridSpan w:val="3"/>
            <w:vAlign w:val="center"/>
          </w:tcPr>
          <w:p w14:paraId="56EB14CC">
            <w:pPr>
              <w:widowControl/>
              <w:jc w:val="center"/>
              <w:rPr>
                <w:b/>
                <w:bCs/>
                <w:color w:val="auto"/>
                <w:kern w:val="0"/>
                <w:sz w:val="24"/>
                <w:lang w:bidi="ar"/>
              </w:rPr>
            </w:pPr>
            <w:r>
              <w:rPr>
                <w:b/>
                <w:bCs/>
                <w:color w:val="auto"/>
                <w:kern w:val="0"/>
                <w:sz w:val="24"/>
                <w:lang w:bidi="ar"/>
              </w:rPr>
              <w:t>表1-1  项目专项评价设置判断表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3135"/>
              <w:gridCol w:w="3233"/>
            </w:tblGrid>
            <w:tr w14:paraId="7F48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25" w:type="pct"/>
                  <w:vAlign w:val="center"/>
                </w:tcPr>
                <w:p w14:paraId="737A9634">
                  <w:pPr>
                    <w:pStyle w:val="238"/>
                    <w:rPr>
                      <w:rStyle w:val="237"/>
                      <w:b/>
                      <w:color w:val="auto"/>
                    </w:rPr>
                  </w:pPr>
                  <w:r>
                    <w:rPr>
                      <w:rStyle w:val="237"/>
                      <w:b/>
                      <w:color w:val="auto"/>
                    </w:rPr>
                    <w:t>专项评价类别</w:t>
                  </w:r>
                </w:p>
              </w:tc>
              <w:tc>
                <w:tcPr>
                  <w:tcW w:w="2055" w:type="pct"/>
                  <w:vAlign w:val="center"/>
                </w:tcPr>
                <w:p w14:paraId="59DBD365">
                  <w:pPr>
                    <w:pStyle w:val="238"/>
                    <w:rPr>
                      <w:rStyle w:val="237"/>
                      <w:b/>
                      <w:color w:val="auto"/>
                    </w:rPr>
                  </w:pPr>
                  <w:r>
                    <w:rPr>
                      <w:rStyle w:val="237"/>
                      <w:b/>
                      <w:color w:val="auto"/>
                    </w:rPr>
                    <w:t>设置原则</w:t>
                  </w:r>
                </w:p>
              </w:tc>
              <w:tc>
                <w:tcPr>
                  <w:tcW w:w="2119" w:type="pct"/>
                  <w:vAlign w:val="center"/>
                </w:tcPr>
                <w:p w14:paraId="094FF28C">
                  <w:pPr>
                    <w:pStyle w:val="238"/>
                    <w:rPr>
                      <w:rStyle w:val="237"/>
                      <w:b/>
                      <w:color w:val="auto"/>
                    </w:rPr>
                  </w:pPr>
                  <w:r>
                    <w:rPr>
                      <w:rStyle w:val="237"/>
                      <w:b/>
                      <w:color w:val="auto"/>
                    </w:rPr>
                    <w:t>本项目设置情况</w:t>
                  </w:r>
                </w:p>
              </w:tc>
            </w:tr>
            <w:tr w14:paraId="66F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shd w:val="clear" w:color="auto" w:fill="E7E6E6" w:themeFill="background2"/>
                  <w:vAlign w:val="center"/>
                </w:tcPr>
                <w:p w14:paraId="2A1715AE">
                  <w:pPr>
                    <w:pStyle w:val="238"/>
                    <w:rPr>
                      <w:rStyle w:val="237"/>
                      <w:color w:val="auto"/>
                    </w:rPr>
                  </w:pPr>
                  <w:r>
                    <w:rPr>
                      <w:rStyle w:val="237"/>
                      <w:color w:val="auto"/>
                    </w:rPr>
                    <w:t>大气</w:t>
                  </w:r>
                </w:p>
              </w:tc>
              <w:tc>
                <w:tcPr>
                  <w:tcW w:w="2055" w:type="pct"/>
                  <w:shd w:val="clear" w:color="auto" w:fill="E7E6E6" w:themeFill="background2"/>
                  <w:vAlign w:val="center"/>
                </w:tcPr>
                <w:p w14:paraId="43BE112C">
                  <w:pPr>
                    <w:pStyle w:val="238"/>
                    <w:rPr>
                      <w:rStyle w:val="237"/>
                      <w:color w:val="auto"/>
                    </w:rPr>
                  </w:pPr>
                  <w:r>
                    <w:rPr>
                      <w:rStyle w:val="237"/>
                      <w:color w:val="auto"/>
                    </w:rPr>
                    <w:t>排放废气含有毒有害污染物、二噁英、苯并[a]芘、氰化物、氯气且厂界外500m范围内有环境空气保护目标的建设项目</w:t>
                  </w:r>
                </w:p>
              </w:tc>
              <w:tc>
                <w:tcPr>
                  <w:tcW w:w="2119" w:type="pct"/>
                  <w:shd w:val="clear" w:color="auto" w:fill="E7E6E6" w:themeFill="background2"/>
                  <w:vAlign w:val="center"/>
                </w:tcPr>
                <w:p w14:paraId="2EA62F4D">
                  <w:pPr>
                    <w:pStyle w:val="238"/>
                    <w:rPr>
                      <w:rStyle w:val="237"/>
                      <w:color w:val="auto"/>
                    </w:rPr>
                  </w:pPr>
                  <w:r>
                    <w:rPr>
                      <w:rStyle w:val="237"/>
                      <w:color w:val="auto"/>
                    </w:rPr>
                    <w:t>本项目排放的废气涉及有毒有害</w:t>
                  </w:r>
                  <w:r>
                    <w:rPr>
                      <w:rFonts w:hint="eastAsia" w:ascii="宋体" w:hAnsi="宋体" w:cs="宋体"/>
                      <w:color w:val="auto"/>
                      <w:shd w:val="clear" w:color="auto" w:fill="FFFFFF"/>
                    </w:rPr>
                    <w:t>铬及其化合物</w:t>
                  </w:r>
                  <w:r>
                    <w:rPr>
                      <w:rStyle w:val="237"/>
                      <w:rFonts w:hint="eastAsia"/>
                      <w:color w:val="auto"/>
                    </w:rPr>
                    <w:t>且</w:t>
                  </w:r>
                  <w:r>
                    <w:rPr>
                      <w:rStyle w:val="237"/>
                      <w:color w:val="auto"/>
                    </w:rPr>
                    <w:t>厂界外500m范围内有环境空气保护目标</w:t>
                  </w:r>
                  <w:r>
                    <w:rPr>
                      <w:rStyle w:val="237"/>
                      <w:rFonts w:hint="eastAsia"/>
                      <w:color w:val="auto"/>
                    </w:rPr>
                    <w:t>，</w:t>
                  </w:r>
                  <w:r>
                    <w:rPr>
                      <w:rStyle w:val="237"/>
                      <w:color w:val="auto"/>
                    </w:rPr>
                    <w:t>因此设置大气专项。</w:t>
                  </w:r>
                </w:p>
              </w:tc>
            </w:tr>
            <w:tr w14:paraId="2C9A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55236EDE">
                  <w:pPr>
                    <w:pStyle w:val="238"/>
                    <w:rPr>
                      <w:rStyle w:val="237"/>
                      <w:color w:val="auto"/>
                    </w:rPr>
                  </w:pPr>
                  <w:r>
                    <w:rPr>
                      <w:rStyle w:val="237"/>
                      <w:color w:val="auto"/>
                    </w:rPr>
                    <w:t>地表水</w:t>
                  </w:r>
                </w:p>
              </w:tc>
              <w:tc>
                <w:tcPr>
                  <w:tcW w:w="2055" w:type="pct"/>
                  <w:vAlign w:val="center"/>
                </w:tcPr>
                <w:p w14:paraId="7DF95613">
                  <w:pPr>
                    <w:pStyle w:val="238"/>
                    <w:rPr>
                      <w:rStyle w:val="237"/>
                      <w:color w:val="auto"/>
                    </w:rPr>
                  </w:pPr>
                  <w:r>
                    <w:rPr>
                      <w:rStyle w:val="237"/>
                      <w:color w:val="auto"/>
                    </w:rPr>
                    <w:t>新增工业废水直排建设项目（槽罐车外送污水处理厂的除外）；新增废水直排的污水集中处理厂。</w:t>
                  </w:r>
                </w:p>
              </w:tc>
              <w:tc>
                <w:tcPr>
                  <w:tcW w:w="2119" w:type="pct"/>
                  <w:vAlign w:val="center"/>
                </w:tcPr>
                <w:p w14:paraId="169CC0BB">
                  <w:pPr>
                    <w:pStyle w:val="238"/>
                    <w:rPr>
                      <w:rStyle w:val="237"/>
                      <w:color w:val="auto"/>
                    </w:rPr>
                  </w:pPr>
                  <w:r>
                    <w:rPr>
                      <w:rStyle w:val="237"/>
                      <w:color w:val="auto"/>
                    </w:rPr>
                    <w:t>本项目无生产废水排放，因此不设置地表水专项。</w:t>
                  </w:r>
                </w:p>
              </w:tc>
            </w:tr>
            <w:tr w14:paraId="325F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50A6A41A">
                  <w:pPr>
                    <w:pStyle w:val="238"/>
                    <w:rPr>
                      <w:rStyle w:val="237"/>
                      <w:color w:val="auto"/>
                    </w:rPr>
                  </w:pPr>
                  <w:r>
                    <w:rPr>
                      <w:rStyle w:val="237"/>
                      <w:color w:val="auto"/>
                    </w:rPr>
                    <w:t>环境风险</w:t>
                  </w:r>
                </w:p>
              </w:tc>
              <w:tc>
                <w:tcPr>
                  <w:tcW w:w="2055" w:type="pct"/>
                  <w:vAlign w:val="center"/>
                </w:tcPr>
                <w:p w14:paraId="78613E1E">
                  <w:pPr>
                    <w:pStyle w:val="238"/>
                    <w:rPr>
                      <w:rStyle w:val="237"/>
                      <w:color w:val="auto"/>
                    </w:rPr>
                  </w:pPr>
                  <w:r>
                    <w:rPr>
                      <w:rStyle w:val="237"/>
                      <w:color w:val="auto"/>
                    </w:rPr>
                    <w:t>有毒有害和易燃易爆危险物质储存量超过临界量的建设项目。</w:t>
                  </w:r>
                </w:p>
              </w:tc>
              <w:tc>
                <w:tcPr>
                  <w:tcW w:w="2119" w:type="pct"/>
                  <w:vAlign w:val="center"/>
                </w:tcPr>
                <w:p w14:paraId="405B38E0">
                  <w:pPr>
                    <w:pStyle w:val="238"/>
                    <w:rPr>
                      <w:rStyle w:val="237"/>
                      <w:color w:val="auto"/>
                    </w:rPr>
                  </w:pPr>
                  <w:r>
                    <w:rPr>
                      <w:rStyle w:val="237"/>
                      <w:color w:val="auto"/>
                    </w:rPr>
                    <w:t>经核算，本项目有毒有害和易燃易爆危险物质储存量未超过临界值。</w:t>
                  </w:r>
                </w:p>
              </w:tc>
            </w:tr>
            <w:tr w14:paraId="59A6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317CCAE1">
                  <w:pPr>
                    <w:pStyle w:val="238"/>
                    <w:rPr>
                      <w:rStyle w:val="237"/>
                      <w:color w:val="auto"/>
                    </w:rPr>
                  </w:pPr>
                  <w:r>
                    <w:rPr>
                      <w:rStyle w:val="237"/>
                      <w:color w:val="auto"/>
                    </w:rPr>
                    <w:t>生态</w:t>
                  </w:r>
                </w:p>
              </w:tc>
              <w:tc>
                <w:tcPr>
                  <w:tcW w:w="2055" w:type="pct"/>
                  <w:vAlign w:val="center"/>
                </w:tcPr>
                <w:p w14:paraId="3618C15C">
                  <w:pPr>
                    <w:pStyle w:val="238"/>
                    <w:rPr>
                      <w:rStyle w:val="237"/>
                      <w:color w:val="auto"/>
                    </w:rPr>
                  </w:pPr>
                  <w:r>
                    <w:rPr>
                      <w:rStyle w:val="237"/>
                      <w:color w:val="auto"/>
                    </w:rPr>
                    <w:t>取水口下游500m范围内有重要水生生物和自然产卵场、索饵场、越冬场和洄游通道的新增河道取水的污染类建设项目</w:t>
                  </w:r>
                </w:p>
              </w:tc>
              <w:tc>
                <w:tcPr>
                  <w:tcW w:w="2119" w:type="pct"/>
                  <w:vAlign w:val="center"/>
                </w:tcPr>
                <w:p w14:paraId="2657CFDE">
                  <w:pPr>
                    <w:pStyle w:val="238"/>
                    <w:rPr>
                      <w:rStyle w:val="237"/>
                      <w:color w:val="auto"/>
                    </w:rPr>
                  </w:pPr>
                  <w:r>
                    <w:rPr>
                      <w:rStyle w:val="237"/>
                      <w:color w:val="auto"/>
                    </w:rPr>
                    <w:t>本项目不涉及。</w:t>
                  </w:r>
                </w:p>
              </w:tc>
            </w:tr>
            <w:tr w14:paraId="6D9E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7CB39F3E">
                  <w:pPr>
                    <w:pStyle w:val="238"/>
                    <w:rPr>
                      <w:rStyle w:val="237"/>
                      <w:color w:val="auto"/>
                    </w:rPr>
                  </w:pPr>
                  <w:r>
                    <w:rPr>
                      <w:rStyle w:val="237"/>
                      <w:color w:val="auto"/>
                    </w:rPr>
                    <w:t>海洋</w:t>
                  </w:r>
                </w:p>
              </w:tc>
              <w:tc>
                <w:tcPr>
                  <w:tcW w:w="2055" w:type="pct"/>
                  <w:vAlign w:val="center"/>
                </w:tcPr>
                <w:p w14:paraId="3D52388F">
                  <w:pPr>
                    <w:pStyle w:val="238"/>
                    <w:rPr>
                      <w:rStyle w:val="237"/>
                      <w:color w:val="auto"/>
                    </w:rPr>
                  </w:pPr>
                  <w:r>
                    <w:rPr>
                      <w:rStyle w:val="237"/>
                      <w:color w:val="auto"/>
                    </w:rPr>
                    <w:t>直接向海排放污染物的海洋工程建设项目</w:t>
                  </w:r>
                </w:p>
              </w:tc>
              <w:tc>
                <w:tcPr>
                  <w:tcW w:w="2119" w:type="pct"/>
                  <w:vAlign w:val="center"/>
                </w:tcPr>
                <w:p w14:paraId="6BA2BFC2">
                  <w:pPr>
                    <w:pStyle w:val="238"/>
                    <w:rPr>
                      <w:rStyle w:val="237"/>
                      <w:color w:val="auto"/>
                    </w:rPr>
                  </w:pPr>
                  <w:r>
                    <w:rPr>
                      <w:rStyle w:val="237"/>
                      <w:color w:val="auto"/>
                    </w:rPr>
                    <w:t>本项目不涉及。</w:t>
                  </w:r>
                </w:p>
              </w:tc>
            </w:tr>
          </w:tbl>
          <w:p w14:paraId="128B07B0">
            <w:pPr>
              <w:adjustRightInd w:val="0"/>
              <w:snapToGrid w:val="0"/>
              <w:spacing w:before="120" w:beforeLines="50"/>
              <w:rPr>
                <w:bCs/>
                <w:snapToGrid w:val="0"/>
                <w:color w:val="auto"/>
                <w:kern w:val="0"/>
                <w:szCs w:val="21"/>
              </w:rPr>
            </w:pPr>
            <w:r>
              <w:rPr>
                <w:bCs/>
                <w:snapToGrid w:val="0"/>
                <w:color w:val="auto"/>
                <w:kern w:val="0"/>
                <w:szCs w:val="21"/>
              </w:rPr>
              <w:t>注：1.废气中有毒有害污染物指纳入《有毒有害大气污染物名录》的污染物（不包括无排放标准的污染物）。</w:t>
            </w:r>
          </w:p>
          <w:p w14:paraId="25728E64">
            <w:pPr>
              <w:pStyle w:val="191"/>
              <w:snapToGrid w:val="0"/>
              <w:spacing w:line="240" w:lineRule="auto"/>
              <w:ind w:firstLine="420" w:firstLineChars="200"/>
              <w:rPr>
                <w:b w:val="0"/>
                <w:bCs/>
                <w:snapToGrid w:val="0"/>
                <w:color w:val="auto"/>
                <w:kern w:val="0"/>
                <w:sz w:val="21"/>
                <w:szCs w:val="21"/>
              </w:rPr>
            </w:pPr>
            <w:r>
              <w:rPr>
                <w:b w:val="0"/>
                <w:bCs/>
                <w:snapToGrid w:val="0"/>
                <w:color w:val="auto"/>
                <w:kern w:val="0"/>
                <w:sz w:val="21"/>
                <w:szCs w:val="21"/>
              </w:rPr>
              <w:t>2.环境空气保护目标指自然保护区、风景名胜区、居住区、文化区和农村地区中人群较集中的区域。</w:t>
            </w:r>
          </w:p>
          <w:p w14:paraId="4BC054A3">
            <w:pPr>
              <w:autoSpaceDE w:val="0"/>
              <w:autoSpaceDN w:val="0"/>
              <w:adjustRightInd w:val="0"/>
              <w:snapToGrid w:val="0"/>
              <w:ind w:firstLine="420" w:firstLineChars="200"/>
              <w:jc w:val="left"/>
              <w:rPr>
                <w:bCs/>
                <w:snapToGrid w:val="0"/>
                <w:color w:val="auto"/>
                <w:kern w:val="0"/>
                <w:szCs w:val="21"/>
              </w:rPr>
            </w:pPr>
            <w:r>
              <w:rPr>
                <w:bCs/>
                <w:snapToGrid w:val="0"/>
                <w:color w:val="auto"/>
                <w:kern w:val="0"/>
                <w:szCs w:val="21"/>
              </w:rPr>
              <w:t>3.临界量及其计算方法可参考《建设项目环境风险评价技术导则》（HJ169）附录B、附录C。</w:t>
            </w:r>
          </w:p>
        </w:tc>
      </w:tr>
      <w:tr w14:paraId="07538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08" w:type="dxa"/>
            <w:vAlign w:val="center"/>
          </w:tcPr>
          <w:p w14:paraId="18A307F2">
            <w:pPr>
              <w:autoSpaceDE w:val="0"/>
              <w:autoSpaceDN w:val="0"/>
              <w:adjustRightInd w:val="0"/>
              <w:snapToGrid w:val="0"/>
              <w:jc w:val="center"/>
              <w:rPr>
                <w:color w:val="auto"/>
                <w:kern w:val="0"/>
                <w:sz w:val="24"/>
              </w:rPr>
            </w:pPr>
            <w:r>
              <w:rPr>
                <w:color w:val="auto"/>
                <w:sz w:val="24"/>
              </w:rPr>
              <w:t>规划情况</w:t>
            </w:r>
          </w:p>
        </w:tc>
        <w:tc>
          <w:tcPr>
            <w:tcW w:w="7852" w:type="dxa"/>
            <w:gridSpan w:val="3"/>
            <w:vAlign w:val="center"/>
          </w:tcPr>
          <w:p w14:paraId="3011E92F">
            <w:pPr>
              <w:pStyle w:val="273"/>
              <w:spacing w:line="360" w:lineRule="auto"/>
              <w:rPr>
                <w:color w:val="auto"/>
                <w:sz w:val="24"/>
                <w:lang w:bidi="ar"/>
              </w:rPr>
            </w:pPr>
            <w:r>
              <w:rPr>
                <w:rFonts w:hint="eastAsia"/>
                <w:bCs/>
                <w:color w:val="auto"/>
                <w:sz w:val="24"/>
              </w:rPr>
              <w:t>规划文件：《江阴市周庄镇工业园区详细规划及城市设计》</w:t>
            </w:r>
          </w:p>
          <w:p w14:paraId="63E372AE">
            <w:pPr>
              <w:pStyle w:val="273"/>
              <w:spacing w:line="360" w:lineRule="auto"/>
              <w:rPr>
                <w:bCs/>
                <w:color w:val="auto"/>
                <w:sz w:val="24"/>
              </w:rPr>
            </w:pPr>
            <w:r>
              <w:rPr>
                <w:rFonts w:hint="eastAsia"/>
                <w:bCs/>
                <w:color w:val="auto"/>
                <w:sz w:val="24"/>
              </w:rPr>
              <w:t xml:space="preserve">审查机关：江阴市人民政府 </w:t>
            </w:r>
          </w:p>
          <w:p w14:paraId="069E9F9B">
            <w:pPr>
              <w:pStyle w:val="273"/>
              <w:spacing w:line="360" w:lineRule="auto"/>
              <w:rPr>
                <w:bCs/>
                <w:color w:val="auto"/>
                <w:sz w:val="24"/>
              </w:rPr>
            </w:pPr>
            <w:r>
              <w:rPr>
                <w:rFonts w:hint="eastAsia"/>
                <w:bCs/>
                <w:color w:val="auto"/>
                <w:sz w:val="24"/>
              </w:rPr>
              <w:t>审查文件：《市政府关于同意江阴市周庄镇工业园区详细规划及城市设计的批复》</w:t>
            </w:r>
          </w:p>
          <w:p w14:paraId="1A3DCEB7">
            <w:pPr>
              <w:pStyle w:val="273"/>
              <w:spacing w:line="360" w:lineRule="auto"/>
              <w:rPr>
                <w:color w:val="auto"/>
                <w:kern w:val="0"/>
                <w:sz w:val="24"/>
                <w:lang w:bidi="ar"/>
              </w:rPr>
            </w:pPr>
            <w:r>
              <w:rPr>
                <w:rFonts w:hint="eastAsia"/>
                <w:bCs/>
                <w:color w:val="auto"/>
                <w:sz w:val="24"/>
              </w:rPr>
              <w:t>审查文号：澄政复〔2023</w:t>
            </w:r>
            <w:r>
              <w:rPr>
                <w:bCs/>
                <w:color w:val="auto"/>
                <w:sz w:val="24"/>
              </w:rPr>
              <w:t>〕</w:t>
            </w:r>
            <w:r>
              <w:rPr>
                <w:rFonts w:hint="eastAsia"/>
                <w:bCs/>
                <w:color w:val="auto"/>
                <w:sz w:val="24"/>
              </w:rPr>
              <w:t>31号</w:t>
            </w:r>
          </w:p>
        </w:tc>
      </w:tr>
      <w:tr w14:paraId="35E4F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08" w:type="dxa"/>
            <w:vAlign w:val="center"/>
          </w:tcPr>
          <w:p w14:paraId="14D4BCF7">
            <w:pPr>
              <w:adjustRightInd w:val="0"/>
              <w:snapToGrid w:val="0"/>
              <w:jc w:val="center"/>
              <w:rPr>
                <w:color w:val="auto"/>
                <w:kern w:val="0"/>
                <w:sz w:val="24"/>
              </w:rPr>
            </w:pPr>
            <w:r>
              <w:rPr>
                <w:color w:val="auto"/>
                <w:sz w:val="24"/>
              </w:rPr>
              <w:t>规划环境影响评价情况</w:t>
            </w:r>
          </w:p>
        </w:tc>
        <w:tc>
          <w:tcPr>
            <w:tcW w:w="7852" w:type="dxa"/>
            <w:gridSpan w:val="3"/>
            <w:vAlign w:val="center"/>
          </w:tcPr>
          <w:p w14:paraId="241B7B58">
            <w:pPr>
              <w:pStyle w:val="273"/>
              <w:spacing w:line="360" w:lineRule="auto"/>
              <w:rPr>
                <w:bCs/>
                <w:color w:val="auto"/>
                <w:sz w:val="24"/>
              </w:rPr>
            </w:pPr>
            <w:r>
              <w:rPr>
                <w:rFonts w:hint="eastAsia"/>
                <w:bCs/>
                <w:color w:val="auto"/>
                <w:sz w:val="24"/>
              </w:rPr>
              <w:t>1、</w:t>
            </w:r>
            <w:r>
              <w:rPr>
                <w:bCs/>
                <w:color w:val="auto"/>
                <w:sz w:val="24"/>
              </w:rPr>
              <w:t>规划</w:t>
            </w:r>
            <w:r>
              <w:rPr>
                <w:rFonts w:hint="eastAsia"/>
                <w:bCs/>
                <w:snapToGrid w:val="0"/>
                <w:color w:val="auto"/>
                <w:kern w:val="0"/>
                <w:sz w:val="24"/>
              </w:rPr>
              <w:t>环评名称</w:t>
            </w:r>
            <w:r>
              <w:rPr>
                <w:bCs/>
                <w:color w:val="auto"/>
                <w:sz w:val="24"/>
              </w:rPr>
              <w:t>：</w:t>
            </w:r>
            <w:r>
              <w:rPr>
                <w:rFonts w:hint="eastAsia"/>
                <w:bCs/>
                <w:color w:val="auto"/>
                <w:sz w:val="24"/>
              </w:rPr>
              <w:t>《江阴市周庄镇工业集中区环境影响报告书》</w:t>
            </w:r>
          </w:p>
          <w:p w14:paraId="4D582247">
            <w:pPr>
              <w:pStyle w:val="273"/>
              <w:spacing w:line="360" w:lineRule="auto"/>
              <w:rPr>
                <w:bCs/>
                <w:color w:val="auto"/>
                <w:sz w:val="24"/>
              </w:rPr>
            </w:pPr>
            <w:r>
              <w:rPr>
                <w:bCs/>
                <w:color w:val="auto"/>
                <w:sz w:val="24"/>
              </w:rPr>
              <w:t>审批机关：江阴市环境保护局</w:t>
            </w:r>
          </w:p>
          <w:p w14:paraId="322C25C5">
            <w:pPr>
              <w:pStyle w:val="273"/>
              <w:spacing w:line="360" w:lineRule="auto"/>
              <w:rPr>
                <w:bCs/>
                <w:color w:val="auto"/>
                <w:sz w:val="24"/>
              </w:rPr>
            </w:pPr>
            <w:r>
              <w:rPr>
                <w:rFonts w:hint="eastAsia"/>
                <w:bCs/>
                <w:color w:val="auto"/>
                <w:sz w:val="24"/>
              </w:rPr>
              <w:t>审查文件：</w:t>
            </w:r>
            <w:r>
              <w:rPr>
                <w:bCs/>
                <w:color w:val="auto"/>
                <w:sz w:val="24"/>
              </w:rPr>
              <w:t>《关于江阴市周庄镇工业集中区环境影响报告书的批复》</w:t>
            </w:r>
          </w:p>
          <w:p w14:paraId="18518240">
            <w:pPr>
              <w:adjustRightInd w:val="0"/>
              <w:snapToGrid w:val="0"/>
              <w:spacing w:line="360" w:lineRule="auto"/>
              <w:jc w:val="left"/>
              <w:rPr>
                <w:bCs/>
                <w:color w:val="auto"/>
                <w:sz w:val="24"/>
              </w:rPr>
            </w:pPr>
            <w:r>
              <w:rPr>
                <w:rFonts w:hint="eastAsia"/>
                <w:bCs/>
                <w:color w:val="auto"/>
                <w:sz w:val="24"/>
              </w:rPr>
              <w:t>审批文号：</w:t>
            </w:r>
            <w:r>
              <w:rPr>
                <w:bCs/>
                <w:color w:val="auto"/>
                <w:sz w:val="24"/>
              </w:rPr>
              <w:t>澄环管〔2008〕20号</w:t>
            </w:r>
          </w:p>
          <w:p w14:paraId="46601643">
            <w:pPr>
              <w:pStyle w:val="18"/>
              <w:spacing w:line="360" w:lineRule="auto"/>
              <w:ind w:left="0" w:leftChars="0" w:right="0" w:firstLine="0" w:firstLineChars="0"/>
              <w:rPr>
                <w:color w:val="auto"/>
              </w:rPr>
            </w:pPr>
            <w:r>
              <w:rPr>
                <w:rFonts w:hint="eastAsia" w:ascii="Times New Roman" w:hAnsi="Times New Roman"/>
                <w:color w:val="auto"/>
                <w:sz w:val="24"/>
              </w:rPr>
              <w:t>2、新规划环评名称：《</w:t>
            </w:r>
            <w:r>
              <w:rPr>
                <w:rFonts w:ascii="Times New Roman" w:hAnsi="Times New Roman"/>
                <w:color w:val="auto"/>
                <w:sz w:val="24"/>
              </w:rPr>
              <w:t>江阴市周庄镇工业园区</w:t>
            </w:r>
            <w:r>
              <w:rPr>
                <w:rFonts w:hint="eastAsia"/>
                <w:color w:val="auto"/>
                <w:sz w:val="24"/>
              </w:rPr>
              <w:t>开发建设</w:t>
            </w:r>
            <w:r>
              <w:rPr>
                <w:rFonts w:ascii="Times New Roman" w:hAnsi="Times New Roman"/>
                <w:color w:val="auto"/>
                <w:sz w:val="24"/>
              </w:rPr>
              <w:t>规划</w:t>
            </w:r>
            <w:r>
              <w:rPr>
                <w:rFonts w:hint="eastAsia"/>
                <w:color w:val="auto"/>
                <w:sz w:val="24"/>
              </w:rPr>
              <w:t>（2023-2030）</w:t>
            </w:r>
            <w:r>
              <w:rPr>
                <w:rFonts w:ascii="Times New Roman" w:hAnsi="Times New Roman"/>
                <w:color w:val="auto"/>
                <w:sz w:val="24"/>
              </w:rPr>
              <w:t>环境影响报告书</w:t>
            </w:r>
            <w:r>
              <w:rPr>
                <w:rFonts w:hint="eastAsia" w:ascii="Times New Roman" w:hAnsi="Times New Roman"/>
                <w:color w:val="auto"/>
                <w:sz w:val="24"/>
              </w:rPr>
              <w:t>》（</w:t>
            </w:r>
            <w:r>
              <w:rPr>
                <w:rFonts w:hint="eastAsia"/>
                <w:color w:val="auto"/>
                <w:sz w:val="24"/>
              </w:rPr>
              <w:t>送审稿</w:t>
            </w:r>
            <w:r>
              <w:rPr>
                <w:rFonts w:hint="eastAsia" w:ascii="Times New Roman" w:hAnsi="Times New Roman"/>
                <w:color w:val="auto"/>
                <w:sz w:val="24"/>
              </w:rPr>
              <w:t>）</w:t>
            </w:r>
          </w:p>
        </w:tc>
      </w:tr>
      <w:tr w14:paraId="08E94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vAlign w:val="center"/>
          </w:tcPr>
          <w:p w14:paraId="72B5D8D8">
            <w:pPr>
              <w:adjustRightInd w:val="0"/>
              <w:snapToGrid w:val="0"/>
              <w:jc w:val="center"/>
              <w:rPr>
                <w:color w:val="auto"/>
                <w:sz w:val="24"/>
              </w:rPr>
            </w:pPr>
            <w:r>
              <w:rPr>
                <w:color w:val="auto"/>
                <w:kern w:val="0"/>
                <w:sz w:val="24"/>
              </w:rPr>
              <w:t>规划及规划环境影响评价符合性分析</w:t>
            </w:r>
          </w:p>
        </w:tc>
        <w:tc>
          <w:tcPr>
            <w:tcW w:w="7852" w:type="dxa"/>
            <w:gridSpan w:val="3"/>
            <w:vAlign w:val="center"/>
          </w:tcPr>
          <w:p w14:paraId="5EB4B31F">
            <w:pPr>
              <w:spacing w:line="500" w:lineRule="exact"/>
              <w:rPr>
                <w:b/>
                <w:bCs/>
                <w:color w:val="auto"/>
                <w:kern w:val="0"/>
                <w:sz w:val="24"/>
              </w:rPr>
            </w:pPr>
            <w:r>
              <w:rPr>
                <w:rFonts w:hint="eastAsia"/>
                <w:b/>
                <w:bCs/>
                <w:color w:val="auto"/>
                <w:kern w:val="0"/>
                <w:sz w:val="24"/>
              </w:rPr>
              <w:t>1、规划相符性</w:t>
            </w:r>
          </w:p>
          <w:p w14:paraId="034A5D15">
            <w:pPr>
              <w:pStyle w:val="18"/>
              <w:spacing w:line="500" w:lineRule="exact"/>
              <w:ind w:left="0" w:leftChars="0" w:right="0" w:firstLine="480"/>
              <w:rPr>
                <w:color w:val="auto"/>
                <w:sz w:val="24"/>
              </w:rPr>
            </w:pPr>
            <w:r>
              <w:rPr>
                <w:rFonts w:hint="eastAsia"/>
                <w:color w:val="auto"/>
                <w:sz w:val="24"/>
              </w:rPr>
              <w:t>故本项目建设地符合周庄镇工业集中区范围规划，选址合理。</w:t>
            </w:r>
          </w:p>
          <w:p w14:paraId="74829766">
            <w:pPr>
              <w:autoSpaceDE w:val="0"/>
              <w:autoSpaceDN w:val="0"/>
              <w:adjustRightInd w:val="0"/>
              <w:snapToGrid w:val="0"/>
              <w:spacing w:line="500" w:lineRule="exact"/>
              <w:rPr>
                <w:b/>
                <w:bCs/>
                <w:color w:val="auto"/>
                <w:sz w:val="24"/>
              </w:rPr>
            </w:pPr>
            <w:r>
              <w:rPr>
                <w:b/>
                <w:bCs/>
                <w:color w:val="auto"/>
                <w:kern w:val="0"/>
                <w:sz w:val="24"/>
                <w:lang w:bidi="ar"/>
              </w:rPr>
              <w:t>2、</w:t>
            </w:r>
            <w:r>
              <w:rPr>
                <w:rFonts w:hint="eastAsia"/>
                <w:b/>
                <w:bCs/>
                <w:color w:val="auto"/>
                <w:kern w:val="0"/>
                <w:sz w:val="24"/>
                <w:lang w:bidi="ar"/>
              </w:rPr>
              <w:t>“三区三线”</w:t>
            </w:r>
            <w:r>
              <w:rPr>
                <w:b/>
                <w:bCs/>
                <w:color w:val="auto"/>
                <w:sz w:val="24"/>
              </w:rPr>
              <w:t>规划相符性</w:t>
            </w:r>
          </w:p>
          <w:p w14:paraId="77428615">
            <w:pPr>
              <w:spacing w:line="500" w:lineRule="exact"/>
              <w:ind w:firstLine="480" w:firstLineChars="200"/>
              <w:rPr>
                <w:color w:val="auto"/>
                <w:sz w:val="24"/>
                <w:lang w:bidi="ar"/>
              </w:rPr>
            </w:pPr>
            <w:r>
              <w:rPr>
                <w:color w:val="auto"/>
                <w:sz w:val="24"/>
                <w:lang w:bidi="ar"/>
              </w:rPr>
              <w:t>“三区三线”是指城镇空间、农业空间、生态空间以及城镇开发边界红线、永久基本农田红线、生态保护红线。</w:t>
            </w:r>
          </w:p>
          <w:p w14:paraId="38E4CE28">
            <w:pPr>
              <w:spacing w:line="500" w:lineRule="exact"/>
              <w:ind w:firstLine="480" w:firstLineChars="200"/>
              <w:rPr>
                <w:color w:val="auto"/>
                <w:sz w:val="24"/>
              </w:rPr>
            </w:pPr>
            <w:r>
              <w:rPr>
                <w:color w:val="auto"/>
                <w:kern w:val="0"/>
                <w:sz w:val="24"/>
                <w:lang w:bidi="ar"/>
              </w:rPr>
              <w:t>对照《江阴市国土空间总体规划（2021</w:t>
            </w:r>
            <w:r>
              <w:rPr>
                <w:rFonts w:hint="eastAsia"/>
                <w:color w:val="auto"/>
                <w:kern w:val="0"/>
                <w:sz w:val="24"/>
                <w:lang w:bidi="ar"/>
              </w:rPr>
              <w:t>—</w:t>
            </w:r>
            <w:r>
              <w:rPr>
                <w:color w:val="auto"/>
                <w:kern w:val="0"/>
                <w:sz w:val="24"/>
                <w:lang w:bidi="ar"/>
              </w:rPr>
              <w:t>2035年）》，本项目位于城镇空间及城镇开发边界内，不在划定的农业空间、生态空间、永久基本农田保护红线、生态保护红线内，符合“三区三线”规划要求</w:t>
            </w:r>
            <w:r>
              <w:rPr>
                <w:color w:val="auto"/>
                <w:sz w:val="24"/>
              </w:rPr>
              <w:t>。</w:t>
            </w:r>
            <w:r>
              <w:rPr>
                <w:rFonts w:hint="eastAsia"/>
                <w:color w:val="auto"/>
                <w:sz w:val="24"/>
              </w:rPr>
              <w:t>具体见附图9。</w:t>
            </w:r>
          </w:p>
          <w:p w14:paraId="560275CF">
            <w:pPr>
              <w:spacing w:line="500" w:lineRule="exact"/>
              <w:rPr>
                <w:b/>
                <w:bCs/>
                <w:color w:val="auto"/>
                <w:sz w:val="24"/>
              </w:rPr>
            </w:pPr>
            <w:r>
              <w:rPr>
                <w:rFonts w:hint="eastAsia"/>
                <w:b/>
                <w:bCs/>
                <w:color w:val="auto"/>
                <w:sz w:val="24"/>
              </w:rPr>
              <w:t>3、规划环境影响相符性</w:t>
            </w:r>
          </w:p>
          <w:p w14:paraId="09EB48DB">
            <w:pPr>
              <w:autoSpaceDE w:val="0"/>
              <w:autoSpaceDN w:val="0"/>
              <w:adjustRightInd w:val="0"/>
              <w:snapToGrid w:val="0"/>
              <w:spacing w:line="500" w:lineRule="exact"/>
              <w:ind w:firstLine="480" w:firstLineChars="200"/>
              <w:jc w:val="left"/>
              <w:rPr>
                <w:color w:val="auto"/>
                <w:sz w:val="24"/>
              </w:rPr>
            </w:pPr>
            <w:r>
              <w:rPr>
                <w:rFonts w:hint="eastAsia"/>
                <w:color w:val="auto"/>
                <w:sz w:val="24"/>
              </w:rPr>
              <w:t>因</w:t>
            </w:r>
            <w:r>
              <w:rPr>
                <w:rFonts w:hint="eastAsia"/>
                <w:snapToGrid w:val="0"/>
                <w:color w:val="auto"/>
                <w:sz w:val="24"/>
              </w:rPr>
              <w:t>新规划</w:t>
            </w:r>
            <w:r>
              <w:rPr>
                <w:rFonts w:hint="eastAsia"/>
                <w:color w:val="auto"/>
                <w:sz w:val="24"/>
              </w:rPr>
              <w:t>的工业园区规划环评正处于报批阶段，故本报告相符性同时参照《江阴市周庄镇工业集中区环境影响报告书》及其审查意见《关于江阴市周庄镇工业集中区环境影响报告书的批复》（澄环管〔</w:t>
            </w:r>
            <w:r>
              <w:rPr>
                <w:color w:val="auto"/>
                <w:sz w:val="24"/>
              </w:rPr>
              <w:t>2008</w:t>
            </w:r>
            <w:r>
              <w:rPr>
                <w:rFonts w:hint="eastAsia"/>
                <w:color w:val="auto"/>
                <w:sz w:val="24"/>
              </w:rPr>
              <w:t>〕</w:t>
            </w:r>
            <w:r>
              <w:rPr>
                <w:color w:val="auto"/>
                <w:sz w:val="24"/>
              </w:rPr>
              <w:t>20</w:t>
            </w:r>
            <w:r>
              <w:rPr>
                <w:rFonts w:hint="eastAsia"/>
                <w:color w:val="auto"/>
                <w:sz w:val="24"/>
              </w:rPr>
              <w:t>号）和《</w:t>
            </w:r>
            <w:r>
              <w:rPr>
                <w:color w:val="auto"/>
                <w:sz w:val="24"/>
              </w:rPr>
              <w:t>江阴市周庄镇工业园区</w:t>
            </w:r>
            <w:r>
              <w:rPr>
                <w:rFonts w:hint="eastAsia"/>
                <w:color w:val="auto"/>
                <w:sz w:val="24"/>
              </w:rPr>
              <w:t>开发建设</w:t>
            </w:r>
            <w:r>
              <w:rPr>
                <w:color w:val="auto"/>
                <w:sz w:val="24"/>
              </w:rPr>
              <w:t>规划</w:t>
            </w:r>
            <w:r>
              <w:rPr>
                <w:rFonts w:hint="eastAsia"/>
                <w:color w:val="auto"/>
                <w:sz w:val="24"/>
              </w:rPr>
              <w:t>（2023-2030）</w:t>
            </w:r>
            <w:r>
              <w:rPr>
                <w:color w:val="auto"/>
                <w:sz w:val="24"/>
              </w:rPr>
              <w:t>环境影响报告书</w:t>
            </w:r>
            <w:r>
              <w:rPr>
                <w:rFonts w:hint="eastAsia"/>
                <w:color w:val="auto"/>
                <w:sz w:val="24"/>
              </w:rPr>
              <w:t>》（送审稿）要求进行分析。</w:t>
            </w:r>
          </w:p>
          <w:p w14:paraId="5EEA3816">
            <w:pPr>
              <w:autoSpaceDE w:val="0"/>
              <w:autoSpaceDN w:val="0"/>
              <w:adjustRightInd w:val="0"/>
              <w:snapToGrid w:val="0"/>
              <w:spacing w:line="500" w:lineRule="exact"/>
              <w:ind w:firstLine="480" w:firstLineChars="200"/>
              <w:jc w:val="left"/>
              <w:rPr>
                <w:color w:val="auto"/>
                <w:sz w:val="24"/>
              </w:rPr>
            </w:pPr>
            <w:r>
              <w:rPr>
                <w:rFonts w:hint="eastAsia"/>
                <w:color w:val="auto"/>
                <w:sz w:val="24"/>
              </w:rPr>
              <w:t>本项目与周庄镇工业集中区规划环评批复的其余要求相符性见下表1-</w:t>
            </w:r>
            <w:r>
              <w:rPr>
                <w:color w:val="auto"/>
                <w:sz w:val="24"/>
              </w:rPr>
              <w:t>2</w:t>
            </w:r>
            <w:r>
              <w:rPr>
                <w:rFonts w:hint="eastAsia"/>
                <w:color w:val="auto"/>
                <w:sz w:val="24"/>
              </w:rPr>
              <w:t>。</w:t>
            </w:r>
          </w:p>
          <w:p w14:paraId="7EC0BB1D">
            <w:pPr>
              <w:widowControl/>
              <w:adjustRightInd w:val="0"/>
              <w:snapToGrid w:val="0"/>
              <w:spacing w:line="500" w:lineRule="exact"/>
              <w:ind w:firstLine="480" w:firstLineChars="200"/>
              <w:jc w:val="left"/>
              <w:rPr>
                <w:color w:val="auto"/>
                <w:sz w:val="24"/>
              </w:rPr>
            </w:pPr>
            <w:r>
              <w:rPr>
                <w:rFonts w:hint="eastAsia"/>
                <w:color w:val="auto"/>
                <w:sz w:val="24"/>
              </w:rPr>
              <w:t>综上所述，本项目与周庄镇工业集中区规划环评批复要求相符。</w:t>
            </w:r>
          </w:p>
          <w:p w14:paraId="26D67E8F">
            <w:pPr>
              <w:widowControl/>
              <w:adjustRightInd w:val="0"/>
              <w:snapToGrid w:val="0"/>
              <w:spacing w:line="500" w:lineRule="exact"/>
              <w:ind w:firstLine="480" w:firstLineChars="200"/>
              <w:jc w:val="left"/>
              <w:rPr>
                <w:color w:val="auto"/>
                <w:sz w:val="24"/>
              </w:rPr>
            </w:pPr>
          </w:p>
          <w:p w14:paraId="2589F2BE">
            <w:pPr>
              <w:widowControl/>
              <w:adjustRightInd w:val="0"/>
              <w:snapToGrid w:val="0"/>
              <w:spacing w:line="500" w:lineRule="exact"/>
              <w:ind w:firstLine="480" w:firstLineChars="200"/>
              <w:jc w:val="left"/>
              <w:rPr>
                <w:color w:val="auto"/>
                <w:sz w:val="24"/>
              </w:rPr>
            </w:pPr>
          </w:p>
          <w:p w14:paraId="10565B19">
            <w:pPr>
              <w:widowControl/>
              <w:adjustRightInd w:val="0"/>
              <w:snapToGrid w:val="0"/>
              <w:spacing w:line="500" w:lineRule="exact"/>
              <w:ind w:firstLine="480" w:firstLineChars="200"/>
              <w:jc w:val="left"/>
              <w:rPr>
                <w:color w:val="auto"/>
                <w:sz w:val="24"/>
              </w:rPr>
            </w:pPr>
          </w:p>
          <w:p w14:paraId="1DD35766">
            <w:pPr>
              <w:widowControl/>
              <w:adjustRightInd w:val="0"/>
              <w:snapToGrid w:val="0"/>
              <w:spacing w:line="500" w:lineRule="exact"/>
              <w:ind w:firstLine="480" w:firstLineChars="200"/>
              <w:jc w:val="left"/>
              <w:rPr>
                <w:color w:val="auto"/>
                <w:sz w:val="24"/>
              </w:rPr>
            </w:pPr>
          </w:p>
          <w:p w14:paraId="7F4DF086">
            <w:pPr>
              <w:widowControl/>
              <w:adjustRightInd w:val="0"/>
              <w:snapToGrid w:val="0"/>
              <w:spacing w:line="500" w:lineRule="exact"/>
              <w:ind w:firstLine="480" w:firstLineChars="200"/>
              <w:jc w:val="left"/>
              <w:rPr>
                <w:color w:val="auto"/>
                <w:sz w:val="24"/>
              </w:rPr>
            </w:pPr>
          </w:p>
          <w:p w14:paraId="53FC67CF">
            <w:pPr>
              <w:widowControl/>
              <w:adjustRightInd w:val="0"/>
              <w:snapToGrid w:val="0"/>
              <w:spacing w:line="500" w:lineRule="exact"/>
              <w:ind w:firstLine="480" w:firstLineChars="200"/>
              <w:jc w:val="left"/>
              <w:rPr>
                <w:color w:val="auto"/>
                <w:sz w:val="24"/>
              </w:rPr>
            </w:pPr>
          </w:p>
          <w:p w14:paraId="7DCBBD1E">
            <w:pPr>
              <w:widowControl/>
              <w:adjustRightInd w:val="0"/>
              <w:snapToGrid w:val="0"/>
              <w:spacing w:line="500" w:lineRule="exact"/>
              <w:ind w:firstLine="480" w:firstLineChars="200"/>
              <w:jc w:val="left"/>
              <w:rPr>
                <w:color w:val="auto"/>
                <w:sz w:val="24"/>
              </w:rPr>
            </w:pPr>
          </w:p>
          <w:p w14:paraId="585D6A1B">
            <w:pPr>
              <w:widowControl/>
              <w:adjustRightInd w:val="0"/>
              <w:snapToGrid w:val="0"/>
              <w:spacing w:line="500" w:lineRule="exact"/>
              <w:ind w:firstLine="480" w:firstLineChars="200"/>
              <w:jc w:val="left"/>
              <w:rPr>
                <w:color w:val="auto"/>
                <w:sz w:val="24"/>
              </w:rPr>
            </w:pPr>
          </w:p>
          <w:p w14:paraId="4C1ECE1F">
            <w:pPr>
              <w:widowControl/>
              <w:adjustRightInd w:val="0"/>
              <w:snapToGrid w:val="0"/>
              <w:spacing w:line="500" w:lineRule="exact"/>
              <w:ind w:firstLine="480" w:firstLineChars="200"/>
              <w:jc w:val="left"/>
              <w:rPr>
                <w:color w:val="auto"/>
                <w:sz w:val="24"/>
              </w:rPr>
            </w:pPr>
          </w:p>
          <w:p w14:paraId="0EADA64C">
            <w:pPr>
              <w:widowControl/>
              <w:adjustRightInd w:val="0"/>
              <w:snapToGrid w:val="0"/>
              <w:spacing w:line="500" w:lineRule="exact"/>
              <w:ind w:firstLine="480" w:firstLineChars="200"/>
              <w:jc w:val="left"/>
              <w:rPr>
                <w:color w:val="auto"/>
                <w:sz w:val="24"/>
              </w:rPr>
            </w:pPr>
          </w:p>
          <w:p w14:paraId="55B210E7">
            <w:pPr>
              <w:widowControl/>
              <w:adjustRightInd w:val="0"/>
              <w:snapToGrid w:val="0"/>
              <w:spacing w:line="500" w:lineRule="exact"/>
              <w:ind w:firstLine="480" w:firstLineChars="200"/>
              <w:jc w:val="left"/>
              <w:rPr>
                <w:color w:val="auto"/>
                <w:sz w:val="24"/>
              </w:rPr>
            </w:pPr>
          </w:p>
          <w:p w14:paraId="12450342">
            <w:pPr>
              <w:widowControl/>
              <w:adjustRightInd w:val="0"/>
              <w:snapToGrid w:val="0"/>
              <w:spacing w:line="500" w:lineRule="exact"/>
              <w:ind w:firstLine="480" w:firstLineChars="200"/>
              <w:jc w:val="left"/>
              <w:rPr>
                <w:color w:val="auto"/>
                <w:sz w:val="24"/>
              </w:rPr>
            </w:pPr>
          </w:p>
          <w:p w14:paraId="3FD92544">
            <w:pPr>
              <w:widowControl/>
              <w:adjustRightInd w:val="0"/>
              <w:snapToGrid w:val="0"/>
              <w:spacing w:line="500" w:lineRule="exact"/>
              <w:ind w:firstLine="480" w:firstLineChars="200"/>
              <w:jc w:val="left"/>
              <w:rPr>
                <w:color w:val="auto"/>
                <w:sz w:val="24"/>
              </w:rPr>
            </w:pPr>
          </w:p>
          <w:p w14:paraId="591EE8D6">
            <w:pPr>
              <w:widowControl/>
              <w:adjustRightInd w:val="0"/>
              <w:snapToGrid w:val="0"/>
              <w:spacing w:line="500" w:lineRule="exact"/>
              <w:ind w:firstLine="480" w:firstLineChars="200"/>
              <w:jc w:val="left"/>
              <w:rPr>
                <w:color w:val="auto"/>
                <w:sz w:val="24"/>
              </w:rPr>
            </w:pPr>
          </w:p>
        </w:tc>
      </w:tr>
      <w:tr w14:paraId="05327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35" w:hRule="atLeast"/>
          <w:jc w:val="center"/>
        </w:trPr>
        <w:tc>
          <w:tcPr>
            <w:tcW w:w="1208" w:type="dxa"/>
            <w:tcBorders>
              <w:top w:val="single" w:color="auto" w:sz="4" w:space="0"/>
            </w:tcBorders>
            <w:vAlign w:val="center"/>
          </w:tcPr>
          <w:p w14:paraId="06B4CB2A">
            <w:pPr>
              <w:autoSpaceDE w:val="0"/>
              <w:autoSpaceDN w:val="0"/>
              <w:adjustRightInd w:val="0"/>
              <w:snapToGrid w:val="0"/>
              <w:jc w:val="center"/>
              <w:rPr>
                <w:color w:val="auto"/>
                <w:kern w:val="0"/>
                <w:sz w:val="24"/>
              </w:rPr>
            </w:pPr>
            <w:r>
              <w:rPr>
                <w:color w:val="auto"/>
                <w:kern w:val="0"/>
                <w:sz w:val="24"/>
              </w:rPr>
              <w:t>其他符合性分析</w:t>
            </w:r>
          </w:p>
        </w:tc>
        <w:tc>
          <w:tcPr>
            <w:tcW w:w="7852" w:type="dxa"/>
            <w:gridSpan w:val="3"/>
            <w:tcBorders>
              <w:top w:val="single" w:color="auto" w:sz="4" w:space="0"/>
            </w:tcBorders>
            <w:vAlign w:val="center"/>
          </w:tcPr>
          <w:p w14:paraId="748716C6">
            <w:pPr>
              <w:pStyle w:val="21"/>
              <w:numPr>
                <w:ilvl w:val="0"/>
                <w:numId w:val="0"/>
              </w:numPr>
              <w:rPr>
                <w:rFonts w:hint="eastAsia" w:eastAsia="宋体"/>
                <w:color w:val="auto"/>
                <w:lang w:val="en-US" w:eastAsia="zh-CN"/>
              </w:rPr>
            </w:pPr>
            <w:r>
              <w:rPr>
                <w:rFonts w:hint="eastAsia"/>
                <w:color w:val="auto"/>
                <w:lang w:val="en-US" w:eastAsia="zh-CN"/>
              </w:rPr>
              <w:t>略</w:t>
            </w:r>
          </w:p>
        </w:tc>
      </w:tr>
    </w:tbl>
    <w:p w14:paraId="69D7A11A">
      <w:pPr>
        <w:spacing w:line="360" w:lineRule="auto"/>
        <w:outlineLvl w:val="0"/>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7AC5DD2">
      <w:pPr>
        <w:pStyle w:val="35"/>
        <w:adjustRightInd w:val="0"/>
        <w:snapToGrid w:val="0"/>
        <w:spacing w:before="0" w:beforeAutospacing="0" w:after="0" w:afterAutospacing="0"/>
        <w:outlineLvl w:val="0"/>
        <w:rPr>
          <w:rFonts w:ascii="Times New Roman" w:hAnsi="Times New Roman" w:eastAsia="黑体"/>
          <w:snapToGrid w:val="0"/>
          <w:color w:val="auto"/>
          <w:sz w:val="32"/>
          <w:szCs w:val="32"/>
        </w:rPr>
      </w:pPr>
    </w:p>
    <w:p w14:paraId="6BB715BD">
      <w:pPr>
        <w:pStyle w:val="35"/>
        <w:adjustRightInd w:val="0"/>
        <w:snapToGrid w:val="0"/>
        <w:spacing w:before="0" w:beforeAutospacing="0" w:after="0" w:afterAutospacing="0"/>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二、建设项目工程分析</w:t>
      </w:r>
    </w:p>
    <w:tbl>
      <w:tblPr>
        <w:tblStyle w:val="40"/>
        <w:tblpPr w:leftFromText="181" w:rightFromText="181" w:vertAnchor="text"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14:paraId="39C33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9" w:hRule="atLeast"/>
        </w:trPr>
        <w:tc>
          <w:tcPr>
            <w:tcW w:w="397" w:type="dxa"/>
            <w:vAlign w:val="center"/>
          </w:tcPr>
          <w:p w14:paraId="1668F3A7">
            <w:pPr>
              <w:pStyle w:val="35"/>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w:t>
            </w:r>
          </w:p>
          <w:p w14:paraId="5B119F8F">
            <w:pPr>
              <w:pStyle w:val="3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Cs w:val="24"/>
              </w:rPr>
              <w:t>内容</w:t>
            </w:r>
          </w:p>
        </w:tc>
        <w:tc>
          <w:tcPr>
            <w:tcW w:w="8664" w:type="dxa"/>
          </w:tcPr>
          <w:p w14:paraId="58484F1F">
            <w:pPr>
              <w:widowControl/>
              <w:spacing w:line="500" w:lineRule="exact"/>
              <w:jc w:val="left"/>
              <w:rPr>
                <w:color w:val="auto"/>
              </w:rPr>
            </w:pPr>
            <w:r>
              <w:rPr>
                <w:b/>
                <w:bCs/>
                <w:color w:val="auto"/>
                <w:kern w:val="0"/>
                <w:sz w:val="24"/>
                <w:lang w:bidi="ar"/>
              </w:rPr>
              <w:t>一、项目由来</w:t>
            </w:r>
          </w:p>
          <w:p w14:paraId="03DDF924">
            <w:pPr>
              <w:widowControl/>
              <w:spacing w:line="500" w:lineRule="exact"/>
              <w:ind w:firstLine="480" w:firstLineChars="200"/>
              <w:jc w:val="left"/>
              <w:rPr>
                <w:rFonts w:cs="宋体"/>
                <w:color w:val="auto"/>
                <w:kern w:val="0"/>
                <w:sz w:val="24"/>
                <w:lang w:bidi="ar"/>
              </w:rPr>
            </w:pPr>
            <w:r>
              <w:rPr>
                <w:rFonts w:hint="eastAsia" w:cs="宋体"/>
                <w:color w:val="auto"/>
                <w:kern w:val="0"/>
                <w:sz w:val="24"/>
                <w:lang w:bidi="ar"/>
              </w:rPr>
              <w:t>江苏亚迅合金股份有限公司是一家主要从事合金锻件生产的企业，产品涵盖国防军工、航空航天、核电、装备制造、船舶平台、石油、天然气、化工等领域。公司以娴熟的技术、稳定的质量和规范的管理，在高温合金及特殊合金锻材制造领域占有一席之地，目前企业现有厂区规模已不能满足订单需求，因此公司结合本企业、本地区、本行业的实际情况，着眼于企业未来的发展，提高科技水平和企业核心竞争力，以创新的发展模式，占领高端锻件市场，提出项目建设，项目的实施将实现公司规模化生产，满足国内外市场对高温合金及特殊合金锻材的需求；实现企业制造价值链的优化，做大做强，增强企业抗风险能力，促进区域经济快速发展，有助于提升企业的综合效益和核心竞争力，实现企业自身的更好更快发展。</w:t>
            </w:r>
          </w:p>
          <w:p w14:paraId="4C338F8F">
            <w:pPr>
              <w:widowControl/>
              <w:spacing w:line="500" w:lineRule="exact"/>
              <w:ind w:firstLine="480" w:firstLineChars="200"/>
              <w:jc w:val="left"/>
              <w:rPr>
                <w:color w:val="auto"/>
                <w:sz w:val="24"/>
              </w:rPr>
            </w:pPr>
            <w:r>
              <w:rPr>
                <w:color w:val="auto"/>
                <w:kern w:val="0"/>
                <w:sz w:val="24"/>
                <w:lang w:bidi="ar"/>
              </w:rPr>
              <w:t>现为进一步发展企业，适应市场需求，企业</w:t>
            </w:r>
            <w:r>
              <w:rPr>
                <w:rFonts w:hint="eastAsia" w:cs="新宋体"/>
                <w:color w:val="auto"/>
                <w:kern w:val="0"/>
                <w:sz w:val="24"/>
                <w:lang w:bidi="ar"/>
              </w:rPr>
              <w:t>拟在</w:t>
            </w:r>
            <w:r>
              <w:rPr>
                <w:color w:val="auto"/>
                <w:sz w:val="24"/>
              </w:rPr>
              <w:t>无锡市江阴市</w:t>
            </w:r>
            <w:r>
              <w:rPr>
                <w:rFonts w:hint="eastAsia"/>
                <w:color w:val="auto"/>
                <w:sz w:val="24"/>
              </w:rPr>
              <w:t>周庄镇长寿云顾路788</w:t>
            </w:r>
            <w:r>
              <w:rPr>
                <w:color w:val="auto"/>
                <w:sz w:val="24"/>
              </w:rPr>
              <w:t>号</w:t>
            </w:r>
            <w:r>
              <w:rPr>
                <w:rFonts w:hint="eastAsia"/>
                <w:color w:val="auto"/>
                <w:sz w:val="24"/>
              </w:rPr>
              <w:t>（</w:t>
            </w:r>
            <w:r>
              <w:rPr>
                <w:rFonts w:cs="新宋体"/>
                <w:color w:val="auto"/>
                <w:kern w:val="0"/>
                <w:sz w:val="24"/>
                <w:lang w:bidi="ar"/>
              </w:rPr>
              <w:t>位于周庄镇</w:t>
            </w:r>
            <w:r>
              <w:rPr>
                <w:rFonts w:hint="eastAsia" w:cs="新宋体"/>
                <w:color w:val="auto"/>
                <w:kern w:val="0"/>
                <w:sz w:val="24"/>
                <w:lang w:bidi="ar"/>
              </w:rPr>
              <w:t>规划</w:t>
            </w:r>
            <w:r>
              <w:rPr>
                <w:rFonts w:cs="新宋体"/>
                <w:color w:val="auto"/>
                <w:kern w:val="0"/>
                <w:sz w:val="24"/>
                <w:lang w:bidi="ar"/>
              </w:rPr>
              <w:t>的</w:t>
            </w:r>
            <w:r>
              <w:rPr>
                <w:rFonts w:hint="eastAsia" w:cs="新宋体"/>
                <w:color w:val="auto"/>
                <w:kern w:val="0"/>
                <w:sz w:val="24"/>
                <w:lang w:bidi="ar"/>
              </w:rPr>
              <w:t>长寿</w:t>
            </w:r>
            <w:r>
              <w:rPr>
                <w:rFonts w:cs="新宋体"/>
                <w:color w:val="auto"/>
                <w:kern w:val="0"/>
                <w:sz w:val="24"/>
                <w:lang w:bidi="ar"/>
              </w:rPr>
              <w:t>工业集中区范围内</w:t>
            </w:r>
            <w:r>
              <w:rPr>
                <w:rFonts w:hint="eastAsia"/>
                <w:color w:val="auto"/>
                <w:sz w:val="24"/>
              </w:rPr>
              <w:t>）</w:t>
            </w:r>
            <w:r>
              <w:rPr>
                <w:rFonts w:hint="eastAsia" w:cs="新宋体"/>
                <w:color w:val="auto"/>
                <w:kern w:val="0"/>
                <w:sz w:val="24"/>
                <w:lang w:bidi="ar"/>
              </w:rPr>
              <w:t>，</w:t>
            </w:r>
            <w:r>
              <w:rPr>
                <w:rFonts w:cs="新宋体"/>
                <w:color w:val="auto"/>
                <w:kern w:val="0"/>
                <w:sz w:val="24"/>
                <w:lang w:bidi="ar"/>
              </w:rPr>
              <w:t>利用国有出让土地40095平方米</w:t>
            </w:r>
            <w:r>
              <w:rPr>
                <w:rFonts w:hint="eastAsia" w:cs="新宋体"/>
                <w:color w:val="auto"/>
                <w:kern w:val="0"/>
                <w:sz w:val="24"/>
                <w:lang w:bidi="ar"/>
              </w:rPr>
              <w:t>，新建厂房进行生产建设。企业拟投资50938.59万元购置</w:t>
            </w:r>
            <w:r>
              <w:rPr>
                <w:rFonts w:hint="eastAsia" w:cs="新宋体"/>
                <w:color w:val="auto"/>
                <w:kern w:val="0"/>
                <w:sz w:val="24"/>
                <w:lang w:val="en-US" w:eastAsia="zh-CN" w:bidi="ar"/>
              </w:rPr>
              <w:t>熔化炉</w:t>
            </w:r>
            <w:r>
              <w:rPr>
                <w:rFonts w:hint="eastAsia" w:cs="新宋体"/>
                <w:color w:val="auto"/>
                <w:kern w:val="0"/>
                <w:sz w:val="24"/>
                <w:lang w:bidi="ar"/>
              </w:rPr>
              <w:t>、</w:t>
            </w:r>
            <w:r>
              <w:rPr>
                <w:rFonts w:hint="eastAsia" w:cs="新宋体"/>
                <w:color w:val="auto"/>
                <w:kern w:val="0"/>
                <w:sz w:val="24"/>
                <w:lang w:val="en-US" w:eastAsia="zh-CN" w:bidi="ar"/>
              </w:rPr>
              <w:t>烘干炉、</w:t>
            </w:r>
            <w:r>
              <w:rPr>
                <w:rFonts w:hint="eastAsia" w:cs="新宋体"/>
                <w:color w:val="auto"/>
                <w:kern w:val="0"/>
                <w:sz w:val="24"/>
                <w:lang w:bidi="ar"/>
              </w:rPr>
              <w:t>真空炉、切割机、车床、磨床等国产设备135台套，从事机械行业生产建设，投产后形成10000吨航空航天用高端特种新材料零部件新建项目。产品工艺流程：进料－熔化-烤包-浇注-打磨-焊接-重熔-成分检测-退火-锻造（委托母公司 江阴市亚迅金属制品有限公司加工）-机加工-热处理-检验-成品。</w:t>
            </w:r>
          </w:p>
          <w:p w14:paraId="6CF93057">
            <w:pPr>
              <w:widowControl/>
              <w:spacing w:line="500" w:lineRule="exact"/>
              <w:ind w:firstLine="480" w:firstLineChars="200"/>
              <w:jc w:val="left"/>
              <w:rPr>
                <w:color w:val="auto"/>
                <w:kern w:val="0"/>
                <w:sz w:val="24"/>
                <w:lang w:bidi="ar"/>
              </w:rPr>
            </w:pPr>
            <w:r>
              <w:rPr>
                <w:rFonts w:hint="eastAsia"/>
                <w:color w:val="auto"/>
                <w:kern w:val="0"/>
                <w:sz w:val="24"/>
                <w:lang w:bidi="ar"/>
              </w:rPr>
              <w:t>本项目产品为航空航天用高端特种新材料零部件，包括燃气轮机传动轴、涡轮盘叶片、输油管、阀。</w:t>
            </w:r>
            <w:r>
              <w:rPr>
                <w:color w:val="auto"/>
                <w:kern w:val="0"/>
                <w:sz w:val="24"/>
                <w:lang w:bidi="ar"/>
              </w:rPr>
              <w:t>对照《国民经济行业分类》（GB/T4754-2017）（2019年第1号修改单），本项目</w:t>
            </w:r>
            <w:r>
              <w:rPr>
                <w:rFonts w:hint="eastAsia"/>
                <w:color w:val="auto"/>
                <w:kern w:val="0"/>
                <w:sz w:val="24"/>
                <w:lang w:bidi="ar"/>
              </w:rPr>
              <w:t>产品</w:t>
            </w:r>
            <w:r>
              <w:rPr>
                <w:color w:val="auto"/>
                <w:kern w:val="0"/>
                <w:sz w:val="24"/>
                <w:lang w:bidi="ar"/>
              </w:rPr>
              <w:t>归为C</w:t>
            </w:r>
            <w:r>
              <w:rPr>
                <w:rFonts w:hint="eastAsia"/>
                <w:color w:val="auto"/>
                <w:kern w:val="0"/>
                <w:sz w:val="24"/>
                <w:lang w:bidi="ar"/>
              </w:rPr>
              <w:t>3311金属结构制造（以金属为主要材料，制造金属构件、金属构件零件、建筑用钢制品及类似品的生产活动），工艺涉及铸造工艺</w:t>
            </w:r>
            <w:r>
              <w:rPr>
                <w:color w:val="auto"/>
                <w:kern w:val="0"/>
                <w:sz w:val="24"/>
                <w:lang w:bidi="ar"/>
              </w:rPr>
              <w:t>。</w:t>
            </w:r>
          </w:p>
          <w:p w14:paraId="65A68516">
            <w:pPr>
              <w:widowControl/>
              <w:spacing w:line="500" w:lineRule="exact"/>
              <w:ind w:firstLine="480" w:firstLineChars="200"/>
              <w:jc w:val="left"/>
              <w:rPr>
                <w:color w:val="auto"/>
                <w:lang w:bidi="ar"/>
              </w:rPr>
            </w:pPr>
            <w:r>
              <w:rPr>
                <w:color w:val="auto"/>
                <w:kern w:val="0"/>
                <w:sz w:val="24"/>
                <w:lang w:bidi="ar"/>
              </w:rPr>
              <w:t>根据《中华人民共和国环境保护法》《中华人民共和国环境影响评价法》和《建设项目环境保护管理条例》（2017年10月1日起施行），本项目属于《建设项目环境影响评价分类管理名录（2021年版）》（2021年1月1日起施行）中“</w:t>
            </w:r>
            <w:r>
              <w:rPr>
                <w:color w:val="auto"/>
                <w:sz w:val="24"/>
              </w:rPr>
              <w:t>三十、金属制品业33”中“68.铸造及其他金属制品制造339”中“其他（仅分割、焊接、组装的除外）</w:t>
            </w:r>
            <w:r>
              <w:rPr>
                <w:color w:val="auto"/>
                <w:kern w:val="0"/>
                <w:sz w:val="24"/>
                <w:lang w:bidi="ar"/>
              </w:rPr>
              <w:t>”需要编制报告表。</w:t>
            </w:r>
          </w:p>
          <w:p w14:paraId="05D042BE">
            <w:pPr>
              <w:widowControl/>
              <w:spacing w:line="500" w:lineRule="exact"/>
              <w:jc w:val="left"/>
              <w:rPr>
                <w:b/>
                <w:bCs/>
                <w:color w:val="auto"/>
                <w:kern w:val="0"/>
                <w:sz w:val="24"/>
                <w:lang w:bidi="ar"/>
              </w:rPr>
            </w:pPr>
            <w:r>
              <w:rPr>
                <w:b/>
                <w:bCs/>
                <w:color w:val="auto"/>
                <w:kern w:val="0"/>
                <w:sz w:val="24"/>
                <w:lang w:bidi="ar"/>
              </w:rPr>
              <w:t>二、</w:t>
            </w:r>
            <w:r>
              <w:rPr>
                <w:b/>
                <w:bCs/>
                <w:color w:val="auto"/>
                <w:sz w:val="24"/>
              </w:rPr>
              <w:t>工程内容及建设规模</w:t>
            </w:r>
          </w:p>
          <w:p w14:paraId="2822DAE1">
            <w:pPr>
              <w:widowControl/>
              <w:spacing w:line="500" w:lineRule="exact"/>
              <w:ind w:firstLine="482" w:firstLineChars="200"/>
              <w:jc w:val="left"/>
              <w:rPr>
                <w:b/>
                <w:color w:val="auto"/>
                <w:kern w:val="0"/>
                <w:sz w:val="24"/>
                <w:lang w:bidi="ar"/>
              </w:rPr>
            </w:pPr>
            <w:r>
              <w:rPr>
                <w:b/>
                <w:color w:val="auto"/>
                <w:kern w:val="0"/>
                <w:sz w:val="24"/>
                <w:lang w:bidi="ar"/>
              </w:rPr>
              <w:t>1.项目产品方案</w:t>
            </w:r>
          </w:p>
          <w:p w14:paraId="711B82B6">
            <w:pPr>
              <w:widowControl/>
              <w:spacing w:line="500" w:lineRule="exact"/>
              <w:ind w:firstLine="480" w:firstLineChars="200"/>
              <w:jc w:val="left"/>
              <w:rPr>
                <w:color w:val="auto"/>
                <w:kern w:val="0"/>
                <w:sz w:val="24"/>
                <w:lang w:bidi="ar"/>
              </w:rPr>
            </w:pPr>
            <w:r>
              <w:rPr>
                <w:color w:val="auto"/>
                <w:kern w:val="0"/>
                <w:sz w:val="24"/>
                <w:lang w:bidi="ar"/>
              </w:rPr>
              <w:t>本项目建成后产品方案如表2-1所示。</w:t>
            </w:r>
          </w:p>
          <w:p w14:paraId="7D534F6D">
            <w:pPr>
              <w:adjustRightInd w:val="0"/>
              <w:snapToGrid w:val="0"/>
              <w:jc w:val="center"/>
              <w:rPr>
                <w:b/>
                <w:bCs/>
                <w:color w:val="auto"/>
                <w:sz w:val="24"/>
              </w:rPr>
            </w:pPr>
            <w:r>
              <w:rPr>
                <w:b/>
                <w:bCs/>
                <w:color w:val="auto"/>
                <w:sz w:val="24"/>
              </w:rPr>
              <w:t>表2-1  主体工程及产品方案表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
              <w:gridCol w:w="3258"/>
              <w:gridCol w:w="1857"/>
              <w:gridCol w:w="1574"/>
              <w:gridCol w:w="670"/>
              <w:gridCol w:w="724"/>
            </w:tblGrid>
            <w:tr w14:paraId="6D0E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14:paraId="7296D14D">
                  <w:pPr>
                    <w:adjustRightInd w:val="0"/>
                    <w:snapToGrid w:val="0"/>
                    <w:spacing w:line="240" w:lineRule="exact"/>
                    <w:jc w:val="center"/>
                    <w:rPr>
                      <w:b/>
                      <w:bCs/>
                      <w:color w:val="auto"/>
                      <w:szCs w:val="21"/>
                    </w:rPr>
                  </w:pPr>
                  <w:r>
                    <w:rPr>
                      <w:b/>
                      <w:bCs/>
                      <w:color w:val="auto"/>
                      <w:szCs w:val="21"/>
                    </w:rPr>
                    <w:t>序号</w:t>
                  </w:r>
                </w:p>
              </w:tc>
              <w:tc>
                <w:tcPr>
                  <w:tcW w:w="3258" w:type="dxa"/>
                  <w:vAlign w:val="center"/>
                </w:tcPr>
                <w:p w14:paraId="0C98A7EC">
                  <w:pPr>
                    <w:adjustRightInd w:val="0"/>
                    <w:snapToGrid w:val="0"/>
                    <w:spacing w:line="240" w:lineRule="exact"/>
                    <w:jc w:val="center"/>
                    <w:rPr>
                      <w:b/>
                      <w:bCs/>
                      <w:color w:val="auto"/>
                      <w:szCs w:val="21"/>
                    </w:rPr>
                  </w:pPr>
                  <w:r>
                    <w:rPr>
                      <w:b/>
                      <w:bCs/>
                      <w:color w:val="auto"/>
                      <w:szCs w:val="21"/>
                    </w:rPr>
                    <w:t>工程名称</w:t>
                  </w:r>
                </w:p>
                <w:p w14:paraId="14987E0A">
                  <w:pPr>
                    <w:adjustRightInd w:val="0"/>
                    <w:snapToGrid w:val="0"/>
                    <w:spacing w:line="240" w:lineRule="exact"/>
                    <w:jc w:val="center"/>
                    <w:rPr>
                      <w:b/>
                      <w:bCs/>
                      <w:color w:val="auto"/>
                      <w:szCs w:val="21"/>
                    </w:rPr>
                  </w:pPr>
                  <w:r>
                    <w:rPr>
                      <w:b/>
                      <w:bCs/>
                      <w:color w:val="auto"/>
                      <w:szCs w:val="21"/>
                    </w:rPr>
                    <w:t>（车间、生产装置或生产线）</w:t>
                  </w:r>
                </w:p>
              </w:tc>
              <w:tc>
                <w:tcPr>
                  <w:tcW w:w="1857" w:type="dxa"/>
                  <w:vAlign w:val="center"/>
                </w:tcPr>
                <w:p w14:paraId="4FD7C026">
                  <w:pPr>
                    <w:adjustRightInd w:val="0"/>
                    <w:snapToGrid w:val="0"/>
                    <w:spacing w:line="240" w:lineRule="exact"/>
                    <w:jc w:val="center"/>
                    <w:rPr>
                      <w:b/>
                      <w:bCs/>
                      <w:color w:val="auto"/>
                      <w:szCs w:val="21"/>
                    </w:rPr>
                  </w:pPr>
                  <w:r>
                    <w:rPr>
                      <w:b/>
                      <w:bCs/>
                      <w:color w:val="auto"/>
                      <w:szCs w:val="21"/>
                    </w:rPr>
                    <w:t>产品名称</w:t>
                  </w:r>
                </w:p>
              </w:tc>
              <w:tc>
                <w:tcPr>
                  <w:tcW w:w="1023" w:type="dxa"/>
                  <w:vAlign w:val="center"/>
                </w:tcPr>
                <w:p w14:paraId="15C40514">
                  <w:pPr>
                    <w:adjustRightInd w:val="0"/>
                    <w:snapToGrid w:val="0"/>
                    <w:spacing w:line="240" w:lineRule="exact"/>
                    <w:jc w:val="center"/>
                    <w:rPr>
                      <w:b/>
                      <w:bCs/>
                      <w:color w:val="auto"/>
                      <w:szCs w:val="21"/>
                    </w:rPr>
                  </w:pPr>
                  <w:r>
                    <w:rPr>
                      <w:rFonts w:hint="eastAsia"/>
                      <w:b/>
                      <w:bCs/>
                      <w:color w:val="auto"/>
                      <w:szCs w:val="21"/>
                    </w:rPr>
                    <w:t>规格参数</w:t>
                  </w:r>
                </w:p>
              </w:tc>
              <w:tc>
                <w:tcPr>
                  <w:tcW w:w="0" w:type="auto"/>
                  <w:vAlign w:val="center"/>
                </w:tcPr>
                <w:p w14:paraId="1E699FBC">
                  <w:pPr>
                    <w:adjustRightInd w:val="0"/>
                    <w:snapToGrid w:val="0"/>
                    <w:spacing w:line="240" w:lineRule="exact"/>
                    <w:jc w:val="center"/>
                    <w:rPr>
                      <w:b/>
                      <w:bCs/>
                      <w:color w:val="auto"/>
                      <w:szCs w:val="21"/>
                    </w:rPr>
                  </w:pPr>
                  <w:r>
                    <w:rPr>
                      <w:b/>
                      <w:bCs/>
                      <w:color w:val="auto"/>
                      <w:szCs w:val="21"/>
                    </w:rPr>
                    <w:t>设计能力</w:t>
                  </w:r>
                </w:p>
                <w:p w14:paraId="5D9AE957">
                  <w:pPr>
                    <w:adjustRightInd w:val="0"/>
                    <w:snapToGrid w:val="0"/>
                    <w:spacing w:line="240" w:lineRule="exact"/>
                    <w:jc w:val="center"/>
                    <w:rPr>
                      <w:b/>
                      <w:bCs/>
                      <w:color w:val="auto"/>
                      <w:szCs w:val="21"/>
                    </w:rPr>
                  </w:pPr>
                  <w:r>
                    <w:rPr>
                      <w:b/>
                      <w:bCs/>
                      <w:color w:val="auto"/>
                      <w:szCs w:val="21"/>
                    </w:rPr>
                    <w:t>（吨/年）</w:t>
                  </w:r>
                </w:p>
              </w:tc>
              <w:tc>
                <w:tcPr>
                  <w:tcW w:w="0" w:type="auto"/>
                  <w:vAlign w:val="center"/>
                </w:tcPr>
                <w:p w14:paraId="628F611C">
                  <w:pPr>
                    <w:adjustRightInd w:val="0"/>
                    <w:snapToGrid w:val="0"/>
                    <w:spacing w:line="240" w:lineRule="exact"/>
                    <w:jc w:val="center"/>
                    <w:rPr>
                      <w:color w:val="auto"/>
                      <w:szCs w:val="21"/>
                    </w:rPr>
                  </w:pPr>
                  <w:r>
                    <w:rPr>
                      <w:b/>
                      <w:bCs/>
                      <w:color w:val="auto"/>
                      <w:szCs w:val="21"/>
                    </w:rPr>
                    <w:t>年运行时数</w:t>
                  </w:r>
                </w:p>
              </w:tc>
            </w:tr>
            <w:tr w14:paraId="2719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0" w:type="auto"/>
                  <w:vMerge w:val="restart"/>
                  <w:vAlign w:val="center"/>
                </w:tcPr>
                <w:p w14:paraId="3B95F53A">
                  <w:pPr>
                    <w:adjustRightInd w:val="0"/>
                    <w:snapToGrid w:val="0"/>
                    <w:spacing w:line="240" w:lineRule="exact"/>
                    <w:jc w:val="center"/>
                    <w:rPr>
                      <w:color w:val="auto"/>
                      <w:szCs w:val="21"/>
                    </w:rPr>
                  </w:pPr>
                  <w:r>
                    <w:rPr>
                      <w:color w:val="auto"/>
                      <w:szCs w:val="21"/>
                    </w:rPr>
                    <w:t>1</w:t>
                  </w:r>
                </w:p>
              </w:tc>
              <w:tc>
                <w:tcPr>
                  <w:tcW w:w="3258" w:type="dxa"/>
                  <w:vMerge w:val="restart"/>
                  <w:vAlign w:val="center"/>
                </w:tcPr>
                <w:p w14:paraId="09FA2DBC">
                  <w:pPr>
                    <w:adjustRightInd w:val="0"/>
                    <w:snapToGrid w:val="0"/>
                    <w:spacing w:line="240" w:lineRule="exact"/>
                    <w:jc w:val="center"/>
                    <w:rPr>
                      <w:bCs/>
                      <w:color w:val="auto"/>
                      <w:szCs w:val="21"/>
                    </w:rPr>
                  </w:pPr>
                  <w:r>
                    <w:rPr>
                      <w:bCs/>
                      <w:color w:val="auto"/>
                      <w:szCs w:val="21"/>
                    </w:rPr>
                    <w:t>生产车间</w:t>
                  </w:r>
                </w:p>
                <w:p w14:paraId="0BC189FB">
                  <w:pPr>
                    <w:adjustRightInd w:val="0"/>
                    <w:snapToGrid w:val="0"/>
                    <w:spacing w:line="240" w:lineRule="exact"/>
                    <w:jc w:val="center"/>
                    <w:rPr>
                      <w:bCs/>
                      <w:color w:val="auto"/>
                      <w:szCs w:val="21"/>
                    </w:rPr>
                  </w:pPr>
                  <w:r>
                    <w:rPr>
                      <w:rFonts w:hint="eastAsia" w:cs="新宋体"/>
                      <w:color w:val="auto"/>
                      <w:kern w:val="0"/>
                      <w:szCs w:val="21"/>
                      <w:lang w:bidi="ar"/>
                    </w:rPr>
                    <w:t>航空航天用高端特种新材料零部件生产线</w:t>
                  </w:r>
                </w:p>
              </w:tc>
              <w:tc>
                <w:tcPr>
                  <w:tcW w:w="1857" w:type="dxa"/>
                  <w:vAlign w:val="center"/>
                </w:tcPr>
                <w:p w14:paraId="57E3CFD3">
                  <w:pPr>
                    <w:widowControl/>
                    <w:jc w:val="center"/>
                    <w:rPr>
                      <w:bCs/>
                      <w:color w:val="auto"/>
                      <w:szCs w:val="21"/>
                    </w:rPr>
                  </w:pPr>
                  <w:r>
                    <w:rPr>
                      <w:bCs/>
                      <w:color w:val="auto"/>
                      <w:szCs w:val="21"/>
                    </w:rPr>
                    <w:t>燃气轮机传动轴</w:t>
                  </w:r>
                </w:p>
              </w:tc>
              <w:tc>
                <w:tcPr>
                  <w:tcW w:w="1023" w:type="dxa"/>
                  <w:vAlign w:val="center"/>
                </w:tcPr>
                <w:p w14:paraId="6A3F8E8B">
                  <w:pPr>
                    <w:widowControl/>
                    <w:jc w:val="center"/>
                    <w:rPr>
                      <w:bCs/>
                      <w:color w:val="auto"/>
                      <w:szCs w:val="21"/>
                    </w:rPr>
                  </w:pPr>
                  <w:r>
                    <w:rPr>
                      <w:rFonts w:hint="eastAsia"/>
                      <w:bCs/>
                      <w:color w:val="auto"/>
                      <w:szCs w:val="21"/>
                    </w:rPr>
                    <w:t>轴径8</w:t>
                  </w:r>
                  <w:r>
                    <w:rPr>
                      <w:bCs/>
                      <w:color w:val="auto"/>
                      <w:szCs w:val="21"/>
                    </w:rPr>
                    <w:t>0-120</w:t>
                  </w:r>
                  <w:r>
                    <w:rPr>
                      <w:rFonts w:hint="eastAsia"/>
                      <w:bCs/>
                      <w:color w:val="auto"/>
                      <w:szCs w:val="21"/>
                    </w:rPr>
                    <w:t>mm</w:t>
                  </w:r>
                </w:p>
                <w:p w14:paraId="4A2E1D1F">
                  <w:pPr>
                    <w:widowControl/>
                    <w:jc w:val="center"/>
                    <w:rPr>
                      <w:bCs/>
                      <w:color w:val="auto"/>
                      <w:szCs w:val="21"/>
                    </w:rPr>
                  </w:pPr>
                  <w:r>
                    <w:rPr>
                      <w:rFonts w:hint="eastAsia"/>
                      <w:bCs/>
                      <w:color w:val="auto"/>
                      <w:szCs w:val="21"/>
                    </w:rPr>
                    <w:t>长度1</w:t>
                  </w:r>
                  <w:r>
                    <w:rPr>
                      <w:bCs/>
                      <w:color w:val="auto"/>
                      <w:szCs w:val="21"/>
                    </w:rPr>
                    <w:t>000</w:t>
                  </w:r>
                  <w:r>
                    <w:rPr>
                      <w:rFonts w:hint="eastAsia"/>
                      <w:bCs/>
                      <w:color w:val="auto"/>
                      <w:szCs w:val="21"/>
                    </w:rPr>
                    <w:t>mm</w:t>
                  </w:r>
                  <w:r>
                    <w:rPr>
                      <w:bCs/>
                      <w:color w:val="auto"/>
                      <w:szCs w:val="21"/>
                    </w:rPr>
                    <w:t>-3000</w:t>
                  </w:r>
                  <w:r>
                    <w:rPr>
                      <w:rFonts w:hint="eastAsia"/>
                      <w:bCs/>
                      <w:color w:val="auto"/>
                      <w:szCs w:val="21"/>
                    </w:rPr>
                    <w:t>mm</w:t>
                  </w:r>
                </w:p>
              </w:tc>
              <w:tc>
                <w:tcPr>
                  <w:tcW w:w="0" w:type="auto"/>
                  <w:vAlign w:val="center"/>
                </w:tcPr>
                <w:p w14:paraId="188E5998">
                  <w:pPr>
                    <w:adjustRightInd w:val="0"/>
                    <w:snapToGrid w:val="0"/>
                    <w:spacing w:line="240" w:lineRule="exact"/>
                    <w:jc w:val="center"/>
                    <w:rPr>
                      <w:color w:val="auto"/>
                      <w:szCs w:val="21"/>
                    </w:rPr>
                  </w:pPr>
                  <w:r>
                    <w:rPr>
                      <w:rFonts w:hint="eastAsia"/>
                      <w:color w:val="auto"/>
                      <w:szCs w:val="21"/>
                    </w:rPr>
                    <w:t>3000</w:t>
                  </w:r>
                </w:p>
              </w:tc>
              <w:tc>
                <w:tcPr>
                  <w:tcW w:w="0" w:type="auto"/>
                  <w:vMerge w:val="restart"/>
                  <w:vAlign w:val="center"/>
                </w:tcPr>
                <w:p w14:paraId="6D37715E">
                  <w:pPr>
                    <w:adjustRightInd w:val="0"/>
                    <w:snapToGrid w:val="0"/>
                    <w:spacing w:line="240" w:lineRule="exact"/>
                    <w:jc w:val="center"/>
                    <w:rPr>
                      <w:color w:val="auto"/>
                      <w:szCs w:val="21"/>
                    </w:rPr>
                  </w:pPr>
                  <w:r>
                    <w:rPr>
                      <w:color w:val="auto"/>
                      <w:szCs w:val="21"/>
                    </w:rPr>
                    <w:t>5280h</w:t>
                  </w:r>
                </w:p>
              </w:tc>
            </w:tr>
            <w:tr w14:paraId="3D81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 w:hRule="atLeast"/>
                <w:jc w:val="center"/>
              </w:trPr>
              <w:tc>
                <w:tcPr>
                  <w:tcW w:w="0" w:type="auto"/>
                  <w:vMerge w:val="continue"/>
                  <w:vAlign w:val="center"/>
                </w:tcPr>
                <w:p w14:paraId="3FB8CA27">
                  <w:pPr>
                    <w:adjustRightInd w:val="0"/>
                    <w:snapToGrid w:val="0"/>
                    <w:spacing w:line="240" w:lineRule="exact"/>
                    <w:jc w:val="center"/>
                    <w:rPr>
                      <w:color w:val="auto"/>
                      <w:szCs w:val="21"/>
                    </w:rPr>
                  </w:pPr>
                </w:p>
              </w:tc>
              <w:tc>
                <w:tcPr>
                  <w:tcW w:w="3258" w:type="dxa"/>
                  <w:vMerge w:val="continue"/>
                  <w:vAlign w:val="center"/>
                </w:tcPr>
                <w:p w14:paraId="2E000F59">
                  <w:pPr>
                    <w:adjustRightInd w:val="0"/>
                    <w:snapToGrid w:val="0"/>
                    <w:spacing w:line="240" w:lineRule="exact"/>
                    <w:jc w:val="center"/>
                    <w:rPr>
                      <w:rFonts w:cs="新宋体"/>
                      <w:color w:val="auto"/>
                      <w:kern w:val="0"/>
                      <w:szCs w:val="21"/>
                      <w:lang w:bidi="ar"/>
                    </w:rPr>
                  </w:pPr>
                </w:p>
              </w:tc>
              <w:tc>
                <w:tcPr>
                  <w:tcW w:w="1857" w:type="dxa"/>
                  <w:vAlign w:val="center"/>
                </w:tcPr>
                <w:p w14:paraId="7106526D">
                  <w:pPr>
                    <w:widowControl/>
                    <w:jc w:val="center"/>
                    <w:rPr>
                      <w:rFonts w:cs="新宋体"/>
                      <w:color w:val="auto"/>
                      <w:kern w:val="0"/>
                      <w:szCs w:val="21"/>
                      <w:lang w:bidi="ar"/>
                    </w:rPr>
                  </w:pPr>
                  <w:r>
                    <w:rPr>
                      <w:rFonts w:hint="eastAsia" w:cs="新宋体"/>
                      <w:color w:val="auto"/>
                      <w:kern w:val="0"/>
                      <w:szCs w:val="21"/>
                      <w:lang w:bidi="ar"/>
                    </w:rPr>
                    <w:t>涡轮盘叶片</w:t>
                  </w:r>
                </w:p>
              </w:tc>
              <w:tc>
                <w:tcPr>
                  <w:tcW w:w="1023" w:type="dxa"/>
                  <w:vAlign w:val="center"/>
                </w:tcPr>
                <w:p w14:paraId="78C46343">
                  <w:pPr>
                    <w:widowControl/>
                    <w:jc w:val="center"/>
                    <w:rPr>
                      <w:rFonts w:cs="新宋体"/>
                      <w:color w:val="auto"/>
                      <w:kern w:val="0"/>
                      <w:szCs w:val="21"/>
                      <w:lang w:bidi="ar"/>
                    </w:rPr>
                  </w:pPr>
                  <w:r>
                    <w:rPr>
                      <w:rFonts w:hint="eastAsia" w:cs="新宋体"/>
                      <w:color w:val="auto"/>
                      <w:kern w:val="0"/>
                      <w:szCs w:val="21"/>
                      <w:lang w:bidi="ar"/>
                    </w:rPr>
                    <w:t>叶尖直径1</w:t>
                  </w:r>
                  <w:r>
                    <w:rPr>
                      <w:rFonts w:cs="新宋体"/>
                      <w:color w:val="auto"/>
                      <w:kern w:val="0"/>
                      <w:szCs w:val="21"/>
                      <w:lang w:bidi="ar"/>
                    </w:rPr>
                    <w:t>.5</w:t>
                  </w:r>
                  <w:r>
                    <w:rPr>
                      <w:rFonts w:hint="eastAsia" w:cs="新宋体"/>
                      <w:color w:val="auto"/>
                      <w:kern w:val="0"/>
                      <w:szCs w:val="21"/>
                      <w:lang w:bidi="ar"/>
                    </w:rPr>
                    <w:t>m</w:t>
                  </w:r>
                  <w:r>
                    <w:rPr>
                      <w:rFonts w:cs="新宋体"/>
                      <w:color w:val="auto"/>
                      <w:kern w:val="0"/>
                      <w:szCs w:val="21"/>
                      <w:lang w:bidi="ar"/>
                    </w:rPr>
                    <w:t>~3.0</w:t>
                  </w:r>
                  <w:r>
                    <w:rPr>
                      <w:rFonts w:hint="eastAsia" w:cs="新宋体"/>
                      <w:color w:val="auto"/>
                      <w:kern w:val="0"/>
                      <w:szCs w:val="21"/>
                      <w:lang w:bidi="ar"/>
                    </w:rPr>
                    <w:t>m</w:t>
                  </w:r>
                </w:p>
              </w:tc>
              <w:tc>
                <w:tcPr>
                  <w:tcW w:w="0" w:type="auto"/>
                  <w:vAlign w:val="center"/>
                </w:tcPr>
                <w:p w14:paraId="6DFCFF1D">
                  <w:pPr>
                    <w:adjustRightInd w:val="0"/>
                    <w:snapToGrid w:val="0"/>
                    <w:spacing w:line="240" w:lineRule="exact"/>
                    <w:jc w:val="center"/>
                    <w:rPr>
                      <w:color w:val="auto"/>
                      <w:szCs w:val="21"/>
                    </w:rPr>
                  </w:pPr>
                  <w:r>
                    <w:rPr>
                      <w:rFonts w:hint="eastAsia"/>
                      <w:color w:val="auto"/>
                      <w:szCs w:val="21"/>
                    </w:rPr>
                    <w:t>1000</w:t>
                  </w:r>
                </w:p>
              </w:tc>
              <w:tc>
                <w:tcPr>
                  <w:tcW w:w="0" w:type="auto"/>
                  <w:vMerge w:val="continue"/>
                  <w:vAlign w:val="center"/>
                </w:tcPr>
                <w:p w14:paraId="4398992D">
                  <w:pPr>
                    <w:adjustRightInd w:val="0"/>
                    <w:snapToGrid w:val="0"/>
                    <w:spacing w:line="240" w:lineRule="exact"/>
                    <w:jc w:val="center"/>
                    <w:rPr>
                      <w:color w:val="auto"/>
                      <w:szCs w:val="21"/>
                    </w:rPr>
                  </w:pPr>
                </w:p>
              </w:tc>
            </w:tr>
            <w:tr w14:paraId="66AA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 w:hRule="atLeast"/>
                <w:jc w:val="center"/>
              </w:trPr>
              <w:tc>
                <w:tcPr>
                  <w:tcW w:w="0" w:type="auto"/>
                  <w:vMerge w:val="continue"/>
                  <w:vAlign w:val="center"/>
                </w:tcPr>
                <w:p w14:paraId="3F7AD14E">
                  <w:pPr>
                    <w:adjustRightInd w:val="0"/>
                    <w:snapToGrid w:val="0"/>
                    <w:spacing w:line="240" w:lineRule="exact"/>
                    <w:jc w:val="center"/>
                    <w:rPr>
                      <w:color w:val="auto"/>
                      <w:szCs w:val="21"/>
                    </w:rPr>
                  </w:pPr>
                </w:p>
              </w:tc>
              <w:tc>
                <w:tcPr>
                  <w:tcW w:w="3258" w:type="dxa"/>
                  <w:vMerge w:val="continue"/>
                  <w:vAlign w:val="center"/>
                </w:tcPr>
                <w:p w14:paraId="73B4B3CE">
                  <w:pPr>
                    <w:adjustRightInd w:val="0"/>
                    <w:snapToGrid w:val="0"/>
                    <w:spacing w:line="240" w:lineRule="exact"/>
                    <w:jc w:val="center"/>
                    <w:rPr>
                      <w:rFonts w:cs="新宋体"/>
                      <w:color w:val="auto"/>
                      <w:kern w:val="0"/>
                      <w:szCs w:val="21"/>
                      <w:lang w:bidi="ar"/>
                    </w:rPr>
                  </w:pPr>
                </w:p>
              </w:tc>
              <w:tc>
                <w:tcPr>
                  <w:tcW w:w="1857" w:type="dxa"/>
                  <w:vAlign w:val="center"/>
                </w:tcPr>
                <w:p w14:paraId="1FE88F39">
                  <w:pPr>
                    <w:widowControl/>
                    <w:jc w:val="center"/>
                    <w:rPr>
                      <w:rFonts w:cs="新宋体"/>
                      <w:color w:val="auto"/>
                      <w:kern w:val="0"/>
                      <w:szCs w:val="21"/>
                      <w:lang w:bidi="ar"/>
                    </w:rPr>
                  </w:pPr>
                  <w:r>
                    <w:rPr>
                      <w:rFonts w:hint="eastAsia" w:cs="新宋体"/>
                      <w:color w:val="auto"/>
                      <w:kern w:val="0"/>
                      <w:szCs w:val="21"/>
                      <w:lang w:bidi="ar"/>
                    </w:rPr>
                    <w:t>输油管、阀</w:t>
                  </w:r>
                </w:p>
              </w:tc>
              <w:tc>
                <w:tcPr>
                  <w:tcW w:w="1023" w:type="dxa"/>
                  <w:vAlign w:val="center"/>
                </w:tcPr>
                <w:p w14:paraId="442D575D">
                  <w:pPr>
                    <w:widowControl/>
                    <w:jc w:val="center"/>
                    <w:rPr>
                      <w:rFonts w:cs="新宋体"/>
                      <w:color w:val="auto"/>
                      <w:kern w:val="0"/>
                      <w:szCs w:val="21"/>
                      <w:lang w:bidi="ar"/>
                    </w:rPr>
                  </w:pPr>
                  <w:r>
                    <w:rPr>
                      <w:rFonts w:hint="eastAsia" w:cs="新宋体"/>
                      <w:color w:val="auto"/>
                      <w:kern w:val="0"/>
                      <w:szCs w:val="21"/>
                      <w:lang w:bidi="ar"/>
                    </w:rPr>
                    <w:t>内径2英寸-</w:t>
                  </w:r>
                  <w:r>
                    <w:rPr>
                      <w:rFonts w:cs="新宋体"/>
                      <w:color w:val="auto"/>
                      <w:kern w:val="0"/>
                      <w:szCs w:val="21"/>
                      <w:lang w:bidi="ar"/>
                    </w:rPr>
                    <w:t>4</w:t>
                  </w:r>
                  <w:r>
                    <w:rPr>
                      <w:rFonts w:hint="eastAsia" w:cs="新宋体"/>
                      <w:color w:val="auto"/>
                      <w:kern w:val="0"/>
                      <w:szCs w:val="21"/>
                      <w:lang w:bidi="ar"/>
                    </w:rPr>
                    <w:t>英寸</w:t>
                  </w:r>
                </w:p>
              </w:tc>
              <w:tc>
                <w:tcPr>
                  <w:tcW w:w="0" w:type="auto"/>
                  <w:vAlign w:val="center"/>
                </w:tcPr>
                <w:p w14:paraId="2CEF3A52">
                  <w:pPr>
                    <w:adjustRightInd w:val="0"/>
                    <w:snapToGrid w:val="0"/>
                    <w:spacing w:line="240" w:lineRule="exact"/>
                    <w:jc w:val="center"/>
                    <w:rPr>
                      <w:color w:val="auto"/>
                      <w:szCs w:val="21"/>
                    </w:rPr>
                  </w:pPr>
                  <w:r>
                    <w:rPr>
                      <w:rFonts w:hint="eastAsia"/>
                      <w:color w:val="auto"/>
                      <w:szCs w:val="21"/>
                    </w:rPr>
                    <w:t>6000</w:t>
                  </w:r>
                </w:p>
              </w:tc>
              <w:tc>
                <w:tcPr>
                  <w:tcW w:w="0" w:type="auto"/>
                  <w:vMerge w:val="continue"/>
                  <w:vAlign w:val="center"/>
                </w:tcPr>
                <w:p w14:paraId="0511B9D8">
                  <w:pPr>
                    <w:adjustRightInd w:val="0"/>
                    <w:snapToGrid w:val="0"/>
                    <w:spacing w:line="240" w:lineRule="exact"/>
                    <w:jc w:val="center"/>
                    <w:rPr>
                      <w:color w:val="auto"/>
                      <w:szCs w:val="21"/>
                    </w:rPr>
                  </w:pPr>
                </w:p>
              </w:tc>
            </w:tr>
            <w:tr w14:paraId="5083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 w:hRule="atLeast"/>
                <w:jc w:val="center"/>
              </w:trPr>
              <w:tc>
                <w:tcPr>
                  <w:tcW w:w="3629" w:type="dxa"/>
                  <w:gridSpan w:val="2"/>
                  <w:vAlign w:val="center"/>
                </w:tcPr>
                <w:p w14:paraId="2C269298">
                  <w:pPr>
                    <w:adjustRightInd w:val="0"/>
                    <w:snapToGrid w:val="0"/>
                    <w:spacing w:line="240" w:lineRule="exact"/>
                    <w:jc w:val="center"/>
                    <w:rPr>
                      <w:rFonts w:cs="新宋体"/>
                      <w:color w:val="auto"/>
                      <w:kern w:val="0"/>
                      <w:szCs w:val="21"/>
                      <w:lang w:bidi="ar"/>
                    </w:rPr>
                  </w:pPr>
                  <w:r>
                    <w:rPr>
                      <w:rFonts w:hint="eastAsia" w:cs="新宋体"/>
                      <w:color w:val="auto"/>
                      <w:kern w:val="0"/>
                      <w:szCs w:val="21"/>
                      <w:lang w:bidi="ar"/>
                    </w:rPr>
                    <w:t>合计</w:t>
                  </w:r>
                </w:p>
              </w:tc>
              <w:tc>
                <w:tcPr>
                  <w:tcW w:w="2880" w:type="dxa"/>
                  <w:gridSpan w:val="2"/>
                  <w:vAlign w:val="center"/>
                </w:tcPr>
                <w:p w14:paraId="75EB9468">
                  <w:pPr>
                    <w:widowControl/>
                    <w:jc w:val="center"/>
                    <w:rPr>
                      <w:rFonts w:cs="新宋体"/>
                      <w:color w:val="auto"/>
                      <w:kern w:val="0"/>
                      <w:szCs w:val="21"/>
                      <w:lang w:bidi="ar"/>
                    </w:rPr>
                  </w:pPr>
                  <w:r>
                    <w:rPr>
                      <w:rFonts w:hint="eastAsia" w:cs="新宋体"/>
                      <w:color w:val="auto"/>
                      <w:kern w:val="0"/>
                      <w:szCs w:val="21"/>
                      <w:lang w:bidi="ar"/>
                    </w:rPr>
                    <w:t>-</w:t>
                  </w:r>
                </w:p>
              </w:tc>
              <w:tc>
                <w:tcPr>
                  <w:tcW w:w="0" w:type="auto"/>
                  <w:vAlign w:val="center"/>
                </w:tcPr>
                <w:p w14:paraId="1F9CA6A4">
                  <w:pPr>
                    <w:adjustRightInd w:val="0"/>
                    <w:snapToGrid w:val="0"/>
                    <w:spacing w:line="240" w:lineRule="exact"/>
                    <w:jc w:val="center"/>
                    <w:rPr>
                      <w:color w:val="auto"/>
                      <w:szCs w:val="21"/>
                    </w:rPr>
                  </w:pPr>
                  <w:r>
                    <w:rPr>
                      <w:rFonts w:hint="eastAsia"/>
                      <w:color w:val="auto"/>
                      <w:szCs w:val="21"/>
                    </w:rPr>
                    <w:t>10000</w:t>
                  </w:r>
                </w:p>
              </w:tc>
              <w:tc>
                <w:tcPr>
                  <w:tcW w:w="0" w:type="auto"/>
                  <w:vAlign w:val="center"/>
                </w:tcPr>
                <w:p w14:paraId="653517A8">
                  <w:pPr>
                    <w:adjustRightInd w:val="0"/>
                    <w:snapToGrid w:val="0"/>
                    <w:spacing w:line="240" w:lineRule="exact"/>
                    <w:jc w:val="center"/>
                    <w:rPr>
                      <w:color w:val="auto"/>
                      <w:szCs w:val="21"/>
                    </w:rPr>
                  </w:pPr>
                  <w:r>
                    <w:rPr>
                      <w:rFonts w:hint="eastAsia"/>
                      <w:color w:val="auto"/>
                      <w:szCs w:val="21"/>
                    </w:rPr>
                    <w:t>-</w:t>
                  </w:r>
                </w:p>
              </w:tc>
            </w:tr>
          </w:tbl>
          <w:p w14:paraId="1F9F0713">
            <w:pPr>
              <w:widowControl/>
              <w:jc w:val="left"/>
              <w:rPr>
                <w:b/>
                <w:bCs/>
                <w:color w:val="auto"/>
                <w:szCs w:val="21"/>
              </w:rPr>
            </w:pPr>
          </w:p>
          <w:p w14:paraId="72FF45BA">
            <w:pPr>
              <w:pStyle w:val="76"/>
              <w:spacing w:line="500" w:lineRule="exact"/>
              <w:ind w:firstLine="480"/>
              <w:rPr>
                <w:color w:val="auto"/>
                <w:sz w:val="24"/>
              </w:rPr>
            </w:pPr>
            <w:r>
              <w:rPr>
                <w:rFonts w:hint="eastAsia" w:ascii="宋体" w:hAnsi="宋体" w:cs="宋体"/>
                <w:color w:val="auto"/>
                <w:kern w:val="0"/>
                <w:sz w:val="24"/>
                <w:lang w:bidi="ar"/>
              </w:rPr>
              <w:t>本项目生产的</w:t>
            </w:r>
            <w:r>
              <w:rPr>
                <w:rFonts w:hint="eastAsia"/>
                <w:color w:val="auto"/>
                <w:sz w:val="24"/>
              </w:rPr>
              <w:t>航空航天用高端特种新材料零部件产品主要应用于航空</w:t>
            </w:r>
            <w:r>
              <w:rPr>
                <w:color w:val="auto"/>
                <w:sz w:val="24"/>
              </w:rPr>
              <w:t>/</w:t>
            </w:r>
            <w:r>
              <w:rPr>
                <w:rFonts w:hint="eastAsia"/>
                <w:color w:val="auto"/>
                <w:sz w:val="24"/>
              </w:rPr>
              <w:t>航天领域，国防建设领域，民用飞机，船用燃气轮机等，同一牌号材料可以在不同行业应用，主要区别在于热处理工艺不同。产品规格参数根据客户来图和材料标准进行。</w:t>
            </w:r>
          </w:p>
          <w:p w14:paraId="7CBA360D">
            <w:pPr>
              <w:pStyle w:val="76"/>
              <w:spacing w:line="500" w:lineRule="exact"/>
              <w:ind w:firstLine="480"/>
              <w:rPr>
                <w:color w:val="auto"/>
                <w:sz w:val="24"/>
              </w:rPr>
            </w:pPr>
            <w:r>
              <w:rPr>
                <w:rFonts w:hint="eastAsia"/>
                <w:color w:val="auto"/>
                <w:sz w:val="24"/>
              </w:rPr>
              <w:t>根据证券机构分析测算我国</w:t>
            </w:r>
            <w:r>
              <w:rPr>
                <w:color w:val="auto"/>
                <w:sz w:val="24"/>
              </w:rPr>
              <w:t>2030</w:t>
            </w:r>
            <w:r>
              <w:rPr>
                <w:rFonts w:hint="eastAsia"/>
                <w:color w:val="auto"/>
                <w:sz w:val="24"/>
              </w:rPr>
              <w:t>年前高温合金需求增量有望达到</w:t>
            </w:r>
            <w:r>
              <w:rPr>
                <w:color w:val="auto"/>
                <w:sz w:val="24"/>
              </w:rPr>
              <w:t>70.12</w:t>
            </w:r>
            <w:r>
              <w:rPr>
                <w:rFonts w:hint="eastAsia"/>
                <w:color w:val="auto"/>
                <w:sz w:val="24"/>
              </w:rPr>
              <w:t>万吨，对应年需求量复合增长率</w:t>
            </w:r>
            <w:r>
              <w:rPr>
                <w:color w:val="auto"/>
                <w:sz w:val="24"/>
              </w:rPr>
              <w:t>10%</w:t>
            </w:r>
            <w:r>
              <w:rPr>
                <w:rFonts w:hint="eastAsia"/>
                <w:color w:val="auto"/>
                <w:sz w:val="24"/>
              </w:rPr>
              <w:t>，整体需求保持快速增长。</w:t>
            </w:r>
          </w:p>
          <w:p w14:paraId="40DF8FEA">
            <w:pPr>
              <w:adjustRightInd w:val="0"/>
              <w:snapToGrid w:val="0"/>
              <w:jc w:val="center"/>
              <w:rPr>
                <w:rFonts w:hint="eastAsia" w:eastAsia="宋体"/>
                <w:b/>
                <w:bCs/>
                <w:color w:val="auto"/>
                <w:sz w:val="24"/>
                <w:lang w:eastAsia="zh-CN"/>
              </w:rPr>
            </w:pPr>
            <w:r>
              <w:rPr>
                <w:b/>
                <w:bCs/>
                <w:color w:val="auto"/>
                <w:sz w:val="24"/>
              </w:rPr>
              <w:t xml:space="preserve"> 本项目</w:t>
            </w:r>
            <w:r>
              <w:rPr>
                <w:rFonts w:hint="eastAsia"/>
                <w:b/>
                <w:bCs/>
                <w:color w:val="auto"/>
                <w:sz w:val="24"/>
              </w:rPr>
              <w:t>代表性</w:t>
            </w:r>
            <w:r>
              <w:rPr>
                <w:b/>
                <w:bCs/>
                <w:color w:val="auto"/>
                <w:sz w:val="24"/>
              </w:rPr>
              <w:t>产品主要技术指标表</w:t>
            </w:r>
            <w:r>
              <w:rPr>
                <w:rFonts w:hint="eastAsia"/>
                <w:b/>
                <w:bCs/>
                <w:color w:val="auto"/>
                <w:sz w:val="24"/>
                <w:lang w:eastAsia="zh-CN"/>
              </w:rPr>
              <w:t>（</w:t>
            </w:r>
            <w:r>
              <w:rPr>
                <w:rFonts w:hint="eastAsia"/>
                <w:b/>
                <w:bCs/>
                <w:color w:val="auto"/>
                <w:sz w:val="24"/>
                <w:lang w:val="en-US" w:eastAsia="zh-CN"/>
              </w:rPr>
              <w:t>涉密</w:t>
            </w:r>
            <w:r>
              <w:rPr>
                <w:rFonts w:hint="eastAsia"/>
                <w:b/>
                <w:bCs/>
                <w:color w:val="auto"/>
                <w:sz w:val="24"/>
                <w:lang w:eastAsia="zh-CN"/>
              </w:rPr>
              <w:t>）</w:t>
            </w:r>
          </w:p>
          <w:p w14:paraId="7EA8738C">
            <w:pPr>
              <w:widowControl/>
              <w:spacing w:line="500" w:lineRule="exact"/>
              <w:ind w:firstLine="482" w:firstLineChars="200"/>
              <w:jc w:val="left"/>
              <w:rPr>
                <w:b/>
                <w:color w:val="auto"/>
                <w:kern w:val="0"/>
                <w:sz w:val="24"/>
                <w:lang w:bidi="ar"/>
              </w:rPr>
            </w:pPr>
            <w:r>
              <w:rPr>
                <w:b/>
                <w:color w:val="auto"/>
                <w:kern w:val="0"/>
                <w:sz w:val="24"/>
                <w:lang w:bidi="ar"/>
              </w:rPr>
              <w:t>2.项目公辅、环保工程概况</w:t>
            </w:r>
          </w:p>
          <w:p w14:paraId="6F934CA6">
            <w:pPr>
              <w:adjustRightInd w:val="0"/>
              <w:snapToGrid w:val="0"/>
              <w:jc w:val="center"/>
              <w:rPr>
                <w:b/>
                <w:bCs/>
                <w:color w:val="auto"/>
                <w:sz w:val="24"/>
              </w:rPr>
            </w:pPr>
            <w:r>
              <w:rPr>
                <w:b/>
                <w:bCs/>
                <w:color w:val="auto"/>
                <w:sz w:val="24"/>
              </w:rPr>
              <w:t>表2-2  建设项目工程组成情况表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01"/>
              <w:gridCol w:w="1134"/>
              <w:gridCol w:w="727"/>
              <w:gridCol w:w="1121"/>
              <w:gridCol w:w="1978"/>
              <w:gridCol w:w="2915"/>
            </w:tblGrid>
            <w:tr w14:paraId="7402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299" w:type="pct"/>
                  <w:vAlign w:val="center"/>
                </w:tcPr>
                <w:p w14:paraId="3511384F">
                  <w:pPr>
                    <w:keepNext/>
                    <w:jc w:val="center"/>
                    <w:rPr>
                      <w:color w:val="auto"/>
                      <w:szCs w:val="21"/>
                    </w:rPr>
                  </w:pPr>
                  <w:r>
                    <w:rPr>
                      <w:b/>
                      <w:color w:val="auto"/>
                      <w:szCs w:val="21"/>
                    </w:rPr>
                    <w:t>类别</w:t>
                  </w:r>
                </w:p>
              </w:tc>
              <w:tc>
                <w:tcPr>
                  <w:tcW w:w="677" w:type="pct"/>
                  <w:vAlign w:val="center"/>
                </w:tcPr>
                <w:p w14:paraId="6DFB8C00">
                  <w:pPr>
                    <w:keepNext/>
                    <w:jc w:val="center"/>
                    <w:rPr>
                      <w:color w:val="auto"/>
                      <w:szCs w:val="21"/>
                    </w:rPr>
                  </w:pPr>
                  <w:r>
                    <w:rPr>
                      <w:b/>
                      <w:color w:val="auto"/>
                      <w:szCs w:val="21"/>
                    </w:rPr>
                    <w:t>建设名称</w:t>
                  </w:r>
                </w:p>
              </w:tc>
              <w:tc>
                <w:tcPr>
                  <w:tcW w:w="2283" w:type="pct"/>
                  <w:gridSpan w:val="3"/>
                  <w:vAlign w:val="center"/>
                </w:tcPr>
                <w:p w14:paraId="5E12A191">
                  <w:pPr>
                    <w:keepNext/>
                    <w:jc w:val="center"/>
                    <w:rPr>
                      <w:b/>
                      <w:color w:val="auto"/>
                      <w:szCs w:val="21"/>
                    </w:rPr>
                  </w:pPr>
                  <w:r>
                    <w:rPr>
                      <w:b/>
                      <w:color w:val="auto"/>
                      <w:szCs w:val="21"/>
                    </w:rPr>
                    <w:t>设计能力</w:t>
                  </w:r>
                </w:p>
              </w:tc>
              <w:tc>
                <w:tcPr>
                  <w:tcW w:w="1741" w:type="pct"/>
                  <w:vAlign w:val="center"/>
                </w:tcPr>
                <w:p w14:paraId="5545C1D5">
                  <w:pPr>
                    <w:keepNext/>
                    <w:jc w:val="center"/>
                    <w:rPr>
                      <w:color w:val="auto"/>
                      <w:szCs w:val="21"/>
                    </w:rPr>
                  </w:pPr>
                  <w:r>
                    <w:rPr>
                      <w:b/>
                      <w:color w:val="auto"/>
                      <w:szCs w:val="21"/>
                    </w:rPr>
                    <w:t>备注</w:t>
                  </w:r>
                </w:p>
              </w:tc>
            </w:tr>
            <w:tr w14:paraId="373F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5" w:hRule="atLeast"/>
                <w:jc w:val="center"/>
              </w:trPr>
              <w:tc>
                <w:tcPr>
                  <w:tcW w:w="299" w:type="pct"/>
                  <w:vMerge w:val="restart"/>
                  <w:vAlign w:val="center"/>
                </w:tcPr>
                <w:p w14:paraId="4625DF3E">
                  <w:pPr>
                    <w:keepNext/>
                    <w:jc w:val="center"/>
                    <w:rPr>
                      <w:bCs/>
                      <w:color w:val="auto"/>
                      <w:szCs w:val="21"/>
                    </w:rPr>
                  </w:pPr>
                  <w:r>
                    <w:rPr>
                      <w:rFonts w:hint="eastAsia"/>
                      <w:bCs/>
                      <w:color w:val="auto"/>
                      <w:szCs w:val="21"/>
                    </w:rPr>
                    <w:t>主体工程</w:t>
                  </w:r>
                </w:p>
              </w:tc>
              <w:tc>
                <w:tcPr>
                  <w:tcW w:w="677" w:type="pct"/>
                </w:tcPr>
                <w:p w14:paraId="69D360DC">
                  <w:pPr>
                    <w:widowControl/>
                    <w:jc w:val="center"/>
                    <w:rPr>
                      <w:bCs/>
                      <w:color w:val="auto"/>
                      <w:szCs w:val="21"/>
                    </w:rPr>
                  </w:pPr>
                  <w:r>
                    <w:rPr>
                      <w:rFonts w:hint="eastAsia"/>
                      <w:bCs/>
                      <w:color w:val="auto"/>
                      <w:kern w:val="0"/>
                      <w:szCs w:val="21"/>
                      <w:lang w:bidi="ar"/>
                    </w:rPr>
                    <w:t>车间一</w:t>
                  </w:r>
                </w:p>
              </w:tc>
              <w:tc>
                <w:tcPr>
                  <w:tcW w:w="2283" w:type="pct"/>
                  <w:gridSpan w:val="3"/>
                </w:tcPr>
                <w:p w14:paraId="271B93B3">
                  <w:pPr>
                    <w:widowControl/>
                    <w:jc w:val="center"/>
                    <w:rPr>
                      <w:color w:val="auto"/>
                      <w:szCs w:val="21"/>
                    </w:rPr>
                  </w:pPr>
                  <w:r>
                    <w:rPr>
                      <w:rFonts w:hint="eastAsia"/>
                      <w:color w:val="auto"/>
                      <w:kern w:val="0"/>
                      <w:szCs w:val="21"/>
                      <w:lang w:bidi="ar"/>
                    </w:rPr>
                    <w:t>37516.85</w:t>
                  </w:r>
                  <w:r>
                    <w:rPr>
                      <w:color w:val="auto"/>
                      <w:szCs w:val="21"/>
                    </w:rPr>
                    <w:t>m</w:t>
                  </w:r>
                  <w:r>
                    <w:rPr>
                      <w:color w:val="auto"/>
                      <w:szCs w:val="21"/>
                      <w:vertAlign w:val="superscript"/>
                    </w:rPr>
                    <w:t>2</w:t>
                  </w:r>
                </w:p>
              </w:tc>
              <w:tc>
                <w:tcPr>
                  <w:tcW w:w="1741" w:type="pct"/>
                  <w:vAlign w:val="center"/>
                </w:tcPr>
                <w:p w14:paraId="6B35D44F">
                  <w:pPr>
                    <w:keepNext/>
                    <w:jc w:val="center"/>
                    <w:rPr>
                      <w:color w:val="auto"/>
                      <w:szCs w:val="21"/>
                    </w:rPr>
                  </w:pPr>
                  <w:r>
                    <w:rPr>
                      <w:rFonts w:hint="eastAsia"/>
                      <w:color w:val="auto"/>
                      <w:szCs w:val="21"/>
                    </w:rPr>
                    <w:t>包括</w:t>
                  </w:r>
                  <w:r>
                    <w:rPr>
                      <w:rFonts w:hint="eastAsia"/>
                      <w:color w:val="auto"/>
                      <w:kern w:val="0"/>
                      <w:szCs w:val="21"/>
                      <w:lang w:bidi="ar"/>
                    </w:rPr>
                    <w:t>检验车间+成品仓库、成品仓库、下料车间、热处理车间、电炉车间、真空炉车间、原材料/返回料仓库+中间品仓库、脱气炉车间+电极棒处理车间以及氩气站、空压机房、危化品仓库、一般固废库、危险品库等，具体见附图4</w:t>
                  </w:r>
                </w:p>
              </w:tc>
            </w:tr>
            <w:tr w14:paraId="58D1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5" w:hRule="atLeast"/>
                <w:jc w:val="center"/>
              </w:trPr>
              <w:tc>
                <w:tcPr>
                  <w:tcW w:w="299" w:type="pct"/>
                  <w:vMerge w:val="continue"/>
                  <w:vAlign w:val="center"/>
                </w:tcPr>
                <w:p w14:paraId="3036B339">
                  <w:pPr>
                    <w:keepNext/>
                    <w:jc w:val="center"/>
                    <w:rPr>
                      <w:b/>
                      <w:color w:val="auto"/>
                      <w:szCs w:val="21"/>
                    </w:rPr>
                  </w:pPr>
                </w:p>
              </w:tc>
              <w:tc>
                <w:tcPr>
                  <w:tcW w:w="677" w:type="pct"/>
                </w:tcPr>
                <w:p w14:paraId="5EF9E8AE">
                  <w:pPr>
                    <w:widowControl/>
                    <w:jc w:val="center"/>
                    <w:rPr>
                      <w:b/>
                      <w:color w:val="auto"/>
                      <w:szCs w:val="21"/>
                    </w:rPr>
                  </w:pPr>
                  <w:r>
                    <w:rPr>
                      <w:rFonts w:hint="eastAsia"/>
                      <w:color w:val="auto"/>
                      <w:kern w:val="0"/>
                      <w:szCs w:val="21"/>
                      <w:lang w:bidi="ar"/>
                    </w:rPr>
                    <w:t>车间二</w:t>
                  </w:r>
                </w:p>
              </w:tc>
              <w:tc>
                <w:tcPr>
                  <w:tcW w:w="2283" w:type="pct"/>
                  <w:gridSpan w:val="3"/>
                </w:tcPr>
                <w:p w14:paraId="18AAF3B3">
                  <w:pPr>
                    <w:widowControl/>
                    <w:jc w:val="center"/>
                    <w:rPr>
                      <w:b/>
                      <w:color w:val="auto"/>
                      <w:szCs w:val="21"/>
                    </w:rPr>
                  </w:pPr>
                  <w:r>
                    <w:rPr>
                      <w:rFonts w:hint="eastAsia"/>
                      <w:color w:val="auto"/>
                      <w:kern w:val="0"/>
                      <w:szCs w:val="21"/>
                      <w:lang w:bidi="ar"/>
                    </w:rPr>
                    <w:t>887.24</w:t>
                  </w:r>
                  <w:r>
                    <w:rPr>
                      <w:color w:val="auto"/>
                      <w:szCs w:val="21"/>
                    </w:rPr>
                    <w:t>m</w:t>
                  </w:r>
                  <w:r>
                    <w:rPr>
                      <w:color w:val="auto"/>
                      <w:szCs w:val="21"/>
                      <w:vertAlign w:val="superscript"/>
                    </w:rPr>
                    <w:t>2</w:t>
                  </w:r>
                </w:p>
              </w:tc>
              <w:tc>
                <w:tcPr>
                  <w:tcW w:w="1741" w:type="pct"/>
                  <w:vAlign w:val="center"/>
                </w:tcPr>
                <w:p w14:paraId="737AA17E">
                  <w:pPr>
                    <w:keepNext/>
                    <w:jc w:val="center"/>
                    <w:rPr>
                      <w:color w:val="auto"/>
                      <w:szCs w:val="21"/>
                    </w:rPr>
                  </w:pPr>
                  <w:r>
                    <w:rPr>
                      <w:rFonts w:hint="eastAsia"/>
                      <w:color w:val="auto"/>
                      <w:szCs w:val="21"/>
                    </w:rPr>
                    <w:t>办公、研发</w:t>
                  </w:r>
                </w:p>
              </w:tc>
            </w:tr>
            <w:tr w14:paraId="0C4E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restart"/>
                  <w:vAlign w:val="center"/>
                </w:tcPr>
                <w:p w14:paraId="08F9F836">
                  <w:pPr>
                    <w:keepNext/>
                    <w:jc w:val="center"/>
                    <w:rPr>
                      <w:color w:val="auto"/>
                      <w:szCs w:val="21"/>
                    </w:rPr>
                  </w:pPr>
                  <w:r>
                    <w:rPr>
                      <w:color w:val="auto"/>
                      <w:szCs w:val="21"/>
                    </w:rPr>
                    <w:t>储运</w:t>
                  </w:r>
                </w:p>
                <w:p w14:paraId="22DF5713">
                  <w:pPr>
                    <w:keepNext/>
                    <w:jc w:val="center"/>
                    <w:rPr>
                      <w:color w:val="auto"/>
                      <w:szCs w:val="21"/>
                    </w:rPr>
                  </w:pPr>
                  <w:r>
                    <w:rPr>
                      <w:color w:val="auto"/>
                      <w:szCs w:val="21"/>
                    </w:rPr>
                    <w:t>工程</w:t>
                  </w:r>
                </w:p>
              </w:tc>
              <w:tc>
                <w:tcPr>
                  <w:tcW w:w="677" w:type="pct"/>
                  <w:vAlign w:val="center"/>
                </w:tcPr>
                <w:p w14:paraId="0DF8A719">
                  <w:pPr>
                    <w:keepNext/>
                    <w:jc w:val="center"/>
                    <w:rPr>
                      <w:color w:val="auto"/>
                      <w:szCs w:val="21"/>
                    </w:rPr>
                  </w:pPr>
                  <w:r>
                    <w:rPr>
                      <w:rFonts w:hint="eastAsia"/>
                      <w:color w:val="auto"/>
                      <w:kern w:val="0"/>
                      <w:szCs w:val="21"/>
                      <w:lang w:bidi="ar"/>
                    </w:rPr>
                    <w:t>原材料/返回料仓库</w:t>
                  </w:r>
                </w:p>
              </w:tc>
              <w:tc>
                <w:tcPr>
                  <w:tcW w:w="2283" w:type="pct"/>
                  <w:gridSpan w:val="3"/>
                  <w:shd w:val="clear" w:color="auto" w:fill="auto"/>
                  <w:vAlign w:val="center"/>
                </w:tcPr>
                <w:p w14:paraId="57560BFD">
                  <w:pPr>
                    <w:keepNext/>
                    <w:jc w:val="center"/>
                    <w:rPr>
                      <w:color w:val="auto"/>
                      <w:szCs w:val="21"/>
                    </w:rPr>
                  </w:pPr>
                  <w:r>
                    <w:rPr>
                      <w:color w:val="auto"/>
                      <w:szCs w:val="21"/>
                    </w:rPr>
                    <w:t>144m</w:t>
                  </w:r>
                  <w:r>
                    <w:rPr>
                      <w:color w:val="auto"/>
                      <w:szCs w:val="21"/>
                      <w:vertAlign w:val="superscript"/>
                    </w:rPr>
                    <w:t>2</w:t>
                  </w:r>
                </w:p>
              </w:tc>
              <w:tc>
                <w:tcPr>
                  <w:tcW w:w="1741" w:type="pct"/>
                  <w:vAlign w:val="center"/>
                </w:tcPr>
                <w:p w14:paraId="48F21E13">
                  <w:pPr>
                    <w:keepNext/>
                    <w:jc w:val="center"/>
                    <w:rPr>
                      <w:color w:val="auto"/>
                      <w:szCs w:val="21"/>
                    </w:rPr>
                  </w:pPr>
                  <w:r>
                    <w:rPr>
                      <w:color w:val="auto"/>
                      <w:szCs w:val="21"/>
                    </w:rPr>
                    <w:t>位于</w:t>
                  </w:r>
                  <w:r>
                    <w:rPr>
                      <w:rFonts w:hint="eastAsia"/>
                      <w:color w:val="auto"/>
                      <w:kern w:val="0"/>
                      <w:szCs w:val="21"/>
                      <w:lang w:bidi="ar"/>
                    </w:rPr>
                    <w:t>车间一</w:t>
                  </w:r>
                  <w:r>
                    <w:rPr>
                      <w:color w:val="auto"/>
                      <w:szCs w:val="21"/>
                    </w:rPr>
                    <w:t>内</w:t>
                  </w:r>
                </w:p>
              </w:tc>
            </w:tr>
            <w:tr w14:paraId="2F01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0075F5BB">
                  <w:pPr>
                    <w:keepNext/>
                    <w:jc w:val="center"/>
                    <w:rPr>
                      <w:color w:val="auto"/>
                      <w:szCs w:val="21"/>
                    </w:rPr>
                  </w:pPr>
                </w:p>
              </w:tc>
              <w:tc>
                <w:tcPr>
                  <w:tcW w:w="677" w:type="pct"/>
                  <w:shd w:val="clear" w:color="auto" w:fill="auto"/>
                  <w:vAlign w:val="center"/>
                </w:tcPr>
                <w:p w14:paraId="550E32A2">
                  <w:pPr>
                    <w:keepNext/>
                    <w:jc w:val="center"/>
                    <w:rPr>
                      <w:color w:val="auto"/>
                      <w:szCs w:val="21"/>
                    </w:rPr>
                  </w:pPr>
                  <w:r>
                    <w:rPr>
                      <w:rStyle w:val="51"/>
                      <w:rFonts w:hint="eastAsia"/>
                      <w:color w:val="auto"/>
                      <w:kern w:val="0"/>
                      <w:szCs w:val="20"/>
                    </w:rPr>
                    <w:t>中间品</w:t>
                  </w:r>
                  <w:r>
                    <w:rPr>
                      <w:rFonts w:hint="eastAsia"/>
                      <w:color w:val="auto"/>
                      <w:kern w:val="0"/>
                      <w:szCs w:val="21"/>
                      <w:lang w:bidi="ar"/>
                    </w:rPr>
                    <w:t>仓库</w:t>
                  </w:r>
                </w:p>
              </w:tc>
              <w:tc>
                <w:tcPr>
                  <w:tcW w:w="2283" w:type="pct"/>
                  <w:gridSpan w:val="3"/>
                  <w:shd w:val="clear" w:color="auto" w:fill="auto"/>
                  <w:vAlign w:val="center"/>
                </w:tcPr>
                <w:p w14:paraId="6D48D141">
                  <w:pPr>
                    <w:keepNext/>
                    <w:jc w:val="center"/>
                    <w:rPr>
                      <w:color w:val="auto"/>
                      <w:szCs w:val="21"/>
                    </w:rPr>
                  </w:pPr>
                  <w:r>
                    <w:rPr>
                      <w:color w:val="auto"/>
                      <w:szCs w:val="21"/>
                    </w:rPr>
                    <w:t>144m</w:t>
                  </w:r>
                  <w:r>
                    <w:rPr>
                      <w:color w:val="auto"/>
                      <w:szCs w:val="21"/>
                      <w:vertAlign w:val="superscript"/>
                    </w:rPr>
                    <w:t>2</w:t>
                  </w:r>
                </w:p>
              </w:tc>
              <w:tc>
                <w:tcPr>
                  <w:tcW w:w="1741" w:type="pct"/>
                  <w:shd w:val="clear" w:color="auto" w:fill="auto"/>
                  <w:vAlign w:val="center"/>
                </w:tcPr>
                <w:p w14:paraId="19281F3E">
                  <w:pPr>
                    <w:keepNext/>
                    <w:jc w:val="center"/>
                    <w:rPr>
                      <w:color w:val="auto"/>
                      <w:szCs w:val="21"/>
                    </w:rPr>
                  </w:pPr>
                  <w:r>
                    <w:rPr>
                      <w:color w:val="auto"/>
                      <w:szCs w:val="21"/>
                    </w:rPr>
                    <w:t>位于</w:t>
                  </w:r>
                  <w:r>
                    <w:rPr>
                      <w:rFonts w:hint="eastAsia"/>
                      <w:color w:val="auto"/>
                      <w:kern w:val="0"/>
                      <w:szCs w:val="21"/>
                      <w:lang w:bidi="ar"/>
                    </w:rPr>
                    <w:t>车间一</w:t>
                  </w:r>
                  <w:r>
                    <w:rPr>
                      <w:color w:val="auto"/>
                      <w:szCs w:val="21"/>
                    </w:rPr>
                    <w:t>内</w:t>
                  </w:r>
                </w:p>
              </w:tc>
            </w:tr>
            <w:tr w14:paraId="51C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restart"/>
                  <w:vAlign w:val="center"/>
                </w:tcPr>
                <w:p w14:paraId="4EFF4380">
                  <w:pPr>
                    <w:keepNext/>
                    <w:jc w:val="center"/>
                    <w:rPr>
                      <w:color w:val="auto"/>
                      <w:szCs w:val="21"/>
                    </w:rPr>
                  </w:pPr>
                  <w:r>
                    <w:rPr>
                      <w:color w:val="auto"/>
                      <w:szCs w:val="21"/>
                    </w:rPr>
                    <w:t>公用</w:t>
                  </w:r>
                </w:p>
                <w:p w14:paraId="2E9DC1F1">
                  <w:pPr>
                    <w:keepNext/>
                    <w:jc w:val="center"/>
                    <w:rPr>
                      <w:color w:val="auto"/>
                      <w:szCs w:val="21"/>
                    </w:rPr>
                  </w:pPr>
                  <w:r>
                    <w:rPr>
                      <w:color w:val="auto"/>
                      <w:szCs w:val="21"/>
                    </w:rPr>
                    <w:t>工程</w:t>
                  </w:r>
                </w:p>
              </w:tc>
              <w:tc>
                <w:tcPr>
                  <w:tcW w:w="677" w:type="pct"/>
                  <w:vAlign w:val="center"/>
                </w:tcPr>
                <w:p w14:paraId="57B4E649">
                  <w:pPr>
                    <w:keepNext/>
                    <w:jc w:val="center"/>
                    <w:rPr>
                      <w:color w:val="auto"/>
                      <w:szCs w:val="21"/>
                    </w:rPr>
                  </w:pPr>
                  <w:r>
                    <w:rPr>
                      <w:color w:val="auto"/>
                      <w:szCs w:val="21"/>
                    </w:rPr>
                    <w:t>给水系统</w:t>
                  </w:r>
                </w:p>
              </w:tc>
              <w:tc>
                <w:tcPr>
                  <w:tcW w:w="2283" w:type="pct"/>
                  <w:gridSpan w:val="3"/>
                  <w:shd w:val="clear" w:color="auto" w:fill="auto"/>
                  <w:vAlign w:val="center"/>
                </w:tcPr>
                <w:p w14:paraId="3DBCF6D0">
                  <w:pPr>
                    <w:keepNext/>
                    <w:jc w:val="center"/>
                    <w:rPr>
                      <w:color w:val="auto"/>
                      <w:szCs w:val="21"/>
                    </w:rPr>
                  </w:pPr>
                  <w:r>
                    <w:rPr>
                      <w:color w:val="auto"/>
                      <w:szCs w:val="21"/>
                    </w:rPr>
                    <w:t>20t/h</w:t>
                  </w:r>
                </w:p>
              </w:tc>
              <w:tc>
                <w:tcPr>
                  <w:tcW w:w="1741" w:type="pct"/>
                  <w:vAlign w:val="center"/>
                </w:tcPr>
                <w:p w14:paraId="70775070">
                  <w:pPr>
                    <w:keepNext/>
                    <w:jc w:val="center"/>
                    <w:rPr>
                      <w:color w:val="auto"/>
                      <w:szCs w:val="21"/>
                      <w:highlight w:val="yellow"/>
                    </w:rPr>
                  </w:pPr>
                  <w:r>
                    <w:rPr>
                      <w:color w:val="auto"/>
                      <w:szCs w:val="21"/>
                    </w:rPr>
                    <w:t>由市政供水</w:t>
                  </w:r>
                </w:p>
              </w:tc>
            </w:tr>
            <w:tr w14:paraId="7BCD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76C24CA2">
                  <w:pPr>
                    <w:keepNext/>
                    <w:jc w:val="center"/>
                    <w:rPr>
                      <w:color w:val="auto"/>
                      <w:szCs w:val="21"/>
                    </w:rPr>
                  </w:pPr>
                </w:p>
              </w:tc>
              <w:tc>
                <w:tcPr>
                  <w:tcW w:w="677" w:type="pct"/>
                  <w:vAlign w:val="center"/>
                </w:tcPr>
                <w:p w14:paraId="00418E4D">
                  <w:pPr>
                    <w:keepNext/>
                    <w:jc w:val="center"/>
                    <w:rPr>
                      <w:color w:val="auto"/>
                      <w:szCs w:val="21"/>
                    </w:rPr>
                  </w:pPr>
                  <w:r>
                    <w:rPr>
                      <w:color w:val="auto"/>
                      <w:szCs w:val="21"/>
                    </w:rPr>
                    <w:t>排水系统</w:t>
                  </w:r>
                </w:p>
              </w:tc>
              <w:tc>
                <w:tcPr>
                  <w:tcW w:w="2283" w:type="pct"/>
                  <w:gridSpan w:val="3"/>
                  <w:shd w:val="clear" w:color="auto" w:fill="auto"/>
                  <w:vAlign w:val="center"/>
                </w:tcPr>
                <w:p w14:paraId="53BB0086">
                  <w:pPr>
                    <w:keepNext/>
                    <w:jc w:val="center"/>
                    <w:rPr>
                      <w:color w:val="auto"/>
                      <w:szCs w:val="21"/>
                    </w:rPr>
                  </w:pPr>
                  <w:r>
                    <w:rPr>
                      <w:color w:val="auto"/>
                      <w:szCs w:val="21"/>
                    </w:rPr>
                    <w:t>30t/h</w:t>
                  </w:r>
                </w:p>
              </w:tc>
              <w:tc>
                <w:tcPr>
                  <w:tcW w:w="1741" w:type="pct"/>
                  <w:vAlign w:val="center"/>
                </w:tcPr>
                <w:p w14:paraId="2731AB3F">
                  <w:pPr>
                    <w:keepNext/>
                    <w:jc w:val="center"/>
                    <w:rPr>
                      <w:color w:val="auto"/>
                      <w:szCs w:val="21"/>
                    </w:rPr>
                  </w:pPr>
                  <w:r>
                    <w:rPr>
                      <w:color w:val="auto"/>
                      <w:szCs w:val="21"/>
                    </w:rPr>
                    <w:t>雨水管网</w:t>
                  </w:r>
                </w:p>
              </w:tc>
            </w:tr>
            <w:tr w14:paraId="7A7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299" w:type="pct"/>
                  <w:vMerge w:val="continue"/>
                  <w:vAlign w:val="center"/>
                </w:tcPr>
                <w:p w14:paraId="115A9074">
                  <w:pPr>
                    <w:keepNext/>
                    <w:jc w:val="center"/>
                    <w:rPr>
                      <w:color w:val="auto"/>
                      <w:szCs w:val="21"/>
                    </w:rPr>
                  </w:pPr>
                </w:p>
              </w:tc>
              <w:tc>
                <w:tcPr>
                  <w:tcW w:w="677" w:type="pct"/>
                  <w:vAlign w:val="center"/>
                </w:tcPr>
                <w:p w14:paraId="4178283B">
                  <w:pPr>
                    <w:keepNext/>
                    <w:jc w:val="center"/>
                    <w:rPr>
                      <w:color w:val="auto"/>
                      <w:szCs w:val="21"/>
                    </w:rPr>
                  </w:pPr>
                  <w:r>
                    <w:rPr>
                      <w:color w:val="auto"/>
                      <w:szCs w:val="21"/>
                    </w:rPr>
                    <w:t>污水管网</w:t>
                  </w:r>
                </w:p>
              </w:tc>
              <w:tc>
                <w:tcPr>
                  <w:tcW w:w="2283" w:type="pct"/>
                  <w:gridSpan w:val="3"/>
                  <w:shd w:val="clear" w:color="auto" w:fill="auto"/>
                  <w:vAlign w:val="center"/>
                </w:tcPr>
                <w:p w14:paraId="12FA190D">
                  <w:pPr>
                    <w:keepNext/>
                    <w:jc w:val="center"/>
                    <w:rPr>
                      <w:color w:val="auto"/>
                      <w:szCs w:val="21"/>
                    </w:rPr>
                  </w:pPr>
                  <w:r>
                    <w:rPr>
                      <w:color w:val="auto"/>
                      <w:szCs w:val="21"/>
                    </w:rPr>
                    <w:t>20t/h</w:t>
                  </w:r>
                </w:p>
              </w:tc>
              <w:tc>
                <w:tcPr>
                  <w:tcW w:w="1741" w:type="pct"/>
                  <w:vAlign w:val="center"/>
                </w:tcPr>
                <w:p w14:paraId="0EBCDDDA">
                  <w:pPr>
                    <w:keepNext/>
                    <w:jc w:val="center"/>
                    <w:rPr>
                      <w:color w:val="auto"/>
                      <w:szCs w:val="21"/>
                    </w:rPr>
                  </w:pPr>
                  <w:r>
                    <w:rPr>
                      <w:rFonts w:hint="eastAsia"/>
                      <w:color w:val="auto"/>
                      <w:szCs w:val="21"/>
                    </w:rPr>
                    <w:t>依托市政管网，</w:t>
                  </w:r>
                  <w:r>
                    <w:rPr>
                      <w:color w:val="auto"/>
                      <w:szCs w:val="21"/>
                    </w:rPr>
                    <w:t>接入</w:t>
                  </w:r>
                  <w:r>
                    <w:rPr>
                      <w:rFonts w:hint="eastAsia"/>
                      <w:color w:val="auto"/>
                      <w:szCs w:val="21"/>
                    </w:rPr>
                    <w:t>江阴市周南污水处理有限公司</w:t>
                  </w:r>
                  <w:r>
                    <w:rPr>
                      <w:color w:val="auto"/>
                      <w:szCs w:val="21"/>
                    </w:rPr>
                    <w:t>集中处理</w:t>
                  </w:r>
                </w:p>
              </w:tc>
            </w:tr>
            <w:tr w14:paraId="2C5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56AEEDFB">
                  <w:pPr>
                    <w:keepNext/>
                    <w:jc w:val="center"/>
                    <w:rPr>
                      <w:color w:val="auto"/>
                      <w:szCs w:val="21"/>
                    </w:rPr>
                  </w:pPr>
                </w:p>
              </w:tc>
              <w:tc>
                <w:tcPr>
                  <w:tcW w:w="677" w:type="pct"/>
                  <w:vAlign w:val="center"/>
                </w:tcPr>
                <w:p w14:paraId="545E1814">
                  <w:pPr>
                    <w:keepNext/>
                    <w:jc w:val="center"/>
                    <w:rPr>
                      <w:color w:val="auto"/>
                      <w:szCs w:val="21"/>
                    </w:rPr>
                  </w:pPr>
                  <w:r>
                    <w:rPr>
                      <w:color w:val="auto"/>
                      <w:szCs w:val="21"/>
                    </w:rPr>
                    <w:t>供电</w:t>
                  </w:r>
                </w:p>
              </w:tc>
              <w:tc>
                <w:tcPr>
                  <w:tcW w:w="2283" w:type="pct"/>
                  <w:gridSpan w:val="3"/>
                  <w:shd w:val="clear" w:color="auto" w:fill="auto"/>
                  <w:vAlign w:val="center"/>
                </w:tcPr>
                <w:p w14:paraId="1726F85A">
                  <w:pPr>
                    <w:keepNext/>
                    <w:jc w:val="center"/>
                    <w:rPr>
                      <w:color w:val="auto"/>
                      <w:szCs w:val="21"/>
                    </w:rPr>
                  </w:pPr>
                  <w:r>
                    <w:rPr>
                      <w:color w:val="auto"/>
                      <w:szCs w:val="21"/>
                    </w:rPr>
                    <w:t>630KVA</w:t>
                  </w:r>
                </w:p>
              </w:tc>
              <w:tc>
                <w:tcPr>
                  <w:tcW w:w="1741" w:type="pct"/>
                  <w:vAlign w:val="center"/>
                </w:tcPr>
                <w:p w14:paraId="711F7863">
                  <w:pPr>
                    <w:keepNext/>
                    <w:jc w:val="center"/>
                    <w:rPr>
                      <w:color w:val="auto"/>
                      <w:szCs w:val="21"/>
                    </w:rPr>
                  </w:pPr>
                  <w:r>
                    <w:rPr>
                      <w:rFonts w:hint="eastAsia"/>
                      <w:color w:val="auto"/>
                      <w:szCs w:val="21"/>
                    </w:rPr>
                    <w:t>区域电网</w:t>
                  </w:r>
                </w:p>
              </w:tc>
            </w:tr>
            <w:tr w14:paraId="456A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restart"/>
                  <w:vAlign w:val="center"/>
                </w:tcPr>
                <w:p w14:paraId="7187E736">
                  <w:pPr>
                    <w:keepNext/>
                    <w:jc w:val="center"/>
                    <w:rPr>
                      <w:color w:val="auto"/>
                      <w:szCs w:val="21"/>
                    </w:rPr>
                  </w:pPr>
                  <w:r>
                    <w:rPr>
                      <w:color w:val="auto"/>
                      <w:szCs w:val="21"/>
                    </w:rPr>
                    <w:t>环保</w:t>
                  </w:r>
                </w:p>
                <w:p w14:paraId="7270C54D">
                  <w:pPr>
                    <w:keepNext/>
                    <w:jc w:val="center"/>
                    <w:rPr>
                      <w:color w:val="auto"/>
                      <w:szCs w:val="21"/>
                    </w:rPr>
                  </w:pPr>
                  <w:r>
                    <w:rPr>
                      <w:color w:val="auto"/>
                      <w:szCs w:val="21"/>
                    </w:rPr>
                    <w:t>工程</w:t>
                  </w:r>
                </w:p>
                <w:p w14:paraId="34E826FC">
                  <w:pPr>
                    <w:keepNext/>
                    <w:jc w:val="center"/>
                    <w:rPr>
                      <w:color w:val="auto"/>
                      <w:szCs w:val="21"/>
                    </w:rPr>
                  </w:pPr>
                </w:p>
              </w:tc>
              <w:tc>
                <w:tcPr>
                  <w:tcW w:w="677" w:type="pct"/>
                  <w:vMerge w:val="restart"/>
                  <w:vAlign w:val="center"/>
                </w:tcPr>
                <w:p w14:paraId="235E56F2">
                  <w:pPr>
                    <w:keepNext/>
                    <w:jc w:val="center"/>
                    <w:rPr>
                      <w:color w:val="auto"/>
                      <w:szCs w:val="21"/>
                    </w:rPr>
                  </w:pPr>
                  <w:r>
                    <w:rPr>
                      <w:color w:val="auto"/>
                      <w:szCs w:val="21"/>
                    </w:rPr>
                    <w:t>废气处理</w:t>
                  </w:r>
                </w:p>
              </w:tc>
              <w:tc>
                <w:tcPr>
                  <w:tcW w:w="434" w:type="pct"/>
                  <w:shd w:val="clear" w:color="auto" w:fill="auto"/>
                  <w:vAlign w:val="center"/>
                </w:tcPr>
                <w:p w14:paraId="39701AAB">
                  <w:pPr>
                    <w:adjustRightInd w:val="0"/>
                    <w:snapToGrid w:val="0"/>
                    <w:jc w:val="center"/>
                    <w:rPr>
                      <w:color w:val="auto"/>
                      <w:kern w:val="0"/>
                      <w:szCs w:val="21"/>
                    </w:rPr>
                  </w:pPr>
                  <w:r>
                    <w:rPr>
                      <w:rFonts w:hint="eastAsia"/>
                      <w:color w:val="auto"/>
                      <w:szCs w:val="21"/>
                    </w:rPr>
                    <w:t>熔化</w:t>
                  </w:r>
                </w:p>
              </w:tc>
              <w:tc>
                <w:tcPr>
                  <w:tcW w:w="669" w:type="pct"/>
                  <w:shd w:val="clear" w:color="auto" w:fill="auto"/>
                  <w:vAlign w:val="center"/>
                </w:tcPr>
                <w:p w14:paraId="08BAF033">
                  <w:pPr>
                    <w:adjustRightInd w:val="0"/>
                    <w:snapToGrid w:val="0"/>
                    <w:jc w:val="center"/>
                    <w:rPr>
                      <w:color w:val="auto"/>
                      <w:szCs w:val="21"/>
                    </w:rPr>
                  </w:pPr>
                  <w:r>
                    <w:rPr>
                      <w:rFonts w:hint="eastAsia"/>
                      <w:color w:val="auto"/>
                      <w:szCs w:val="21"/>
                    </w:rPr>
                    <w:t>颗粒物</w:t>
                  </w:r>
                </w:p>
              </w:tc>
              <w:tc>
                <w:tcPr>
                  <w:tcW w:w="1181" w:type="pct"/>
                  <w:shd w:val="clear" w:color="auto" w:fill="auto"/>
                  <w:vAlign w:val="center"/>
                </w:tcPr>
                <w:p w14:paraId="3B4FCCA2">
                  <w:pPr>
                    <w:adjustRightInd w:val="0"/>
                    <w:snapToGrid w:val="0"/>
                    <w:jc w:val="center"/>
                    <w:rPr>
                      <w:color w:val="auto"/>
                      <w:szCs w:val="21"/>
                    </w:rPr>
                  </w:pPr>
                  <w:r>
                    <w:rPr>
                      <w:rFonts w:hint="eastAsia"/>
                      <w:color w:val="auto"/>
                      <w:szCs w:val="21"/>
                    </w:rPr>
                    <w:t>2万m</w:t>
                  </w:r>
                  <w:r>
                    <w:rPr>
                      <w:rFonts w:hint="eastAsia"/>
                      <w:color w:val="auto"/>
                      <w:szCs w:val="21"/>
                      <w:vertAlign w:val="superscript"/>
                    </w:rPr>
                    <w:t>3</w:t>
                  </w:r>
                  <w:r>
                    <w:rPr>
                      <w:rFonts w:hint="eastAsia"/>
                      <w:color w:val="auto"/>
                      <w:szCs w:val="21"/>
                    </w:rPr>
                    <w:t>/h风量，高温袋式除尘</w:t>
                  </w:r>
                  <w:r>
                    <w:rPr>
                      <w:color w:val="auto"/>
                      <w:kern w:val="0"/>
                      <w:szCs w:val="21"/>
                    </w:rPr>
                    <w:t>（</w:t>
                  </w:r>
                  <w:r>
                    <w:rPr>
                      <w:rFonts w:hint="eastAsia"/>
                      <w:color w:val="auto"/>
                      <w:kern w:val="0"/>
                      <w:szCs w:val="21"/>
                    </w:rPr>
                    <w:t>去除率95</w:t>
                  </w:r>
                  <w:r>
                    <w:rPr>
                      <w:color w:val="auto"/>
                      <w:kern w:val="0"/>
                      <w:szCs w:val="21"/>
                    </w:rPr>
                    <w:t>%）</w:t>
                  </w:r>
                  <w:r>
                    <w:rPr>
                      <w:rFonts w:hint="eastAsia"/>
                      <w:color w:val="auto"/>
                      <w:szCs w:val="21"/>
                    </w:rPr>
                    <w:t>+DA001</w:t>
                  </w:r>
                </w:p>
              </w:tc>
              <w:tc>
                <w:tcPr>
                  <w:tcW w:w="1741" w:type="pct"/>
                  <w:vMerge w:val="restart"/>
                  <w:vAlign w:val="center"/>
                </w:tcPr>
                <w:p w14:paraId="1BC15B87">
                  <w:pPr>
                    <w:pStyle w:val="16"/>
                    <w:adjustRightInd w:val="0"/>
                    <w:spacing w:before="0" w:after="0" w:line="240" w:lineRule="auto"/>
                    <w:ind w:right="0"/>
                    <w:jc w:val="center"/>
                    <w:rPr>
                      <w:color w:val="auto"/>
                      <w:sz w:val="21"/>
                      <w:szCs w:val="21"/>
                    </w:rPr>
                  </w:pPr>
                  <w:r>
                    <w:rPr>
                      <w:rFonts w:hint="eastAsia"/>
                      <w:color w:val="auto"/>
                      <w:sz w:val="21"/>
                      <w:szCs w:val="21"/>
                    </w:rPr>
                    <w:t>达标排放</w:t>
                  </w:r>
                </w:p>
              </w:tc>
            </w:tr>
            <w:tr w14:paraId="0F02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74F42AE0">
                  <w:pPr>
                    <w:keepNext/>
                    <w:jc w:val="center"/>
                    <w:rPr>
                      <w:color w:val="auto"/>
                      <w:szCs w:val="21"/>
                    </w:rPr>
                  </w:pPr>
                </w:p>
              </w:tc>
              <w:tc>
                <w:tcPr>
                  <w:tcW w:w="677" w:type="pct"/>
                  <w:vMerge w:val="continue"/>
                  <w:vAlign w:val="center"/>
                </w:tcPr>
                <w:p w14:paraId="16452951">
                  <w:pPr>
                    <w:keepNext/>
                    <w:jc w:val="center"/>
                    <w:rPr>
                      <w:color w:val="auto"/>
                      <w:szCs w:val="21"/>
                    </w:rPr>
                  </w:pPr>
                </w:p>
              </w:tc>
              <w:tc>
                <w:tcPr>
                  <w:tcW w:w="434" w:type="pct"/>
                  <w:shd w:val="clear" w:color="auto" w:fill="auto"/>
                  <w:vAlign w:val="center"/>
                </w:tcPr>
                <w:p w14:paraId="61F378FC">
                  <w:pPr>
                    <w:adjustRightInd w:val="0"/>
                    <w:snapToGrid w:val="0"/>
                    <w:jc w:val="center"/>
                    <w:rPr>
                      <w:color w:val="auto"/>
                      <w:szCs w:val="21"/>
                    </w:rPr>
                  </w:pPr>
                  <w:r>
                    <w:rPr>
                      <w:rFonts w:hint="eastAsia"/>
                      <w:color w:val="auto"/>
                      <w:szCs w:val="21"/>
                    </w:rPr>
                    <w:t>烤包</w:t>
                  </w:r>
                </w:p>
              </w:tc>
              <w:tc>
                <w:tcPr>
                  <w:tcW w:w="669" w:type="pct"/>
                  <w:shd w:val="clear" w:color="auto" w:fill="auto"/>
                  <w:vAlign w:val="center"/>
                </w:tcPr>
                <w:p w14:paraId="29CC3F49">
                  <w:pPr>
                    <w:adjustRightInd w:val="0"/>
                    <w:snapToGrid w:val="0"/>
                    <w:jc w:val="center"/>
                    <w:rPr>
                      <w:color w:val="auto"/>
                      <w:szCs w:val="21"/>
                    </w:rPr>
                  </w:pPr>
                  <w:r>
                    <w:rPr>
                      <w:rFonts w:hint="eastAsia"/>
                      <w:color w:val="auto"/>
                      <w:szCs w:val="21"/>
                    </w:rPr>
                    <w:t>天然气燃烧废气（</w:t>
                  </w:r>
                  <w:r>
                    <w:rPr>
                      <w:color w:val="auto"/>
                      <w:szCs w:val="21"/>
                    </w:rPr>
                    <w:t>颗粒物、SO</w:t>
                  </w:r>
                  <w:r>
                    <w:rPr>
                      <w:color w:val="auto"/>
                      <w:szCs w:val="21"/>
                      <w:vertAlign w:val="subscript"/>
                    </w:rPr>
                    <w:t>2</w:t>
                  </w:r>
                  <w:r>
                    <w:rPr>
                      <w:color w:val="auto"/>
                      <w:szCs w:val="21"/>
                    </w:rPr>
                    <w:t>、NO</w:t>
                  </w:r>
                  <w:r>
                    <w:rPr>
                      <w:color w:val="auto"/>
                      <w:szCs w:val="21"/>
                      <w:vertAlign w:val="subscript"/>
                    </w:rPr>
                    <w:t>X</w:t>
                  </w:r>
                  <w:r>
                    <w:rPr>
                      <w:rFonts w:hint="eastAsia"/>
                      <w:color w:val="auto"/>
                      <w:szCs w:val="21"/>
                    </w:rPr>
                    <w:t>）</w:t>
                  </w:r>
                </w:p>
              </w:tc>
              <w:tc>
                <w:tcPr>
                  <w:tcW w:w="1181" w:type="pct"/>
                  <w:shd w:val="clear" w:color="auto" w:fill="auto"/>
                  <w:vAlign w:val="center"/>
                </w:tcPr>
                <w:p w14:paraId="1FCF6A35">
                  <w:pPr>
                    <w:adjustRightInd w:val="0"/>
                    <w:snapToGrid w:val="0"/>
                    <w:jc w:val="center"/>
                    <w:rPr>
                      <w:color w:val="auto"/>
                      <w:szCs w:val="21"/>
                    </w:rPr>
                  </w:pPr>
                  <w:r>
                    <w:rPr>
                      <w:rFonts w:hint="eastAsia"/>
                      <w:color w:val="auto"/>
                      <w:szCs w:val="21"/>
                    </w:rPr>
                    <w:t>5000m</w:t>
                  </w:r>
                  <w:r>
                    <w:rPr>
                      <w:rFonts w:hint="eastAsia"/>
                      <w:color w:val="auto"/>
                      <w:szCs w:val="21"/>
                      <w:vertAlign w:val="superscript"/>
                    </w:rPr>
                    <w:t>3</w:t>
                  </w:r>
                  <w:r>
                    <w:rPr>
                      <w:rFonts w:hint="eastAsia"/>
                      <w:color w:val="auto"/>
                      <w:szCs w:val="21"/>
                    </w:rPr>
                    <w:t>/h风量，</w:t>
                  </w:r>
                  <w:r>
                    <w:rPr>
                      <w:color w:val="auto"/>
                      <w:szCs w:val="21"/>
                    </w:rPr>
                    <w:t>低氮燃烧装置</w:t>
                  </w:r>
                  <w:r>
                    <w:rPr>
                      <w:color w:val="auto"/>
                      <w:kern w:val="0"/>
                      <w:szCs w:val="21"/>
                    </w:rPr>
                    <w:t>（NO</w:t>
                  </w:r>
                  <w:r>
                    <w:rPr>
                      <w:color w:val="auto"/>
                      <w:kern w:val="0"/>
                      <w:szCs w:val="21"/>
                      <w:vertAlign w:val="subscript"/>
                    </w:rPr>
                    <w:t>X</w:t>
                  </w:r>
                  <w:r>
                    <w:rPr>
                      <w:color w:val="auto"/>
                      <w:kern w:val="0"/>
                      <w:szCs w:val="21"/>
                    </w:rPr>
                    <w:t>处理效率50%）</w:t>
                  </w:r>
                  <w:r>
                    <w:rPr>
                      <w:rFonts w:hint="eastAsia"/>
                      <w:color w:val="auto"/>
                      <w:szCs w:val="21"/>
                    </w:rPr>
                    <w:t>+DA002</w:t>
                  </w:r>
                </w:p>
              </w:tc>
              <w:tc>
                <w:tcPr>
                  <w:tcW w:w="1741" w:type="pct"/>
                  <w:vMerge w:val="continue"/>
                  <w:vAlign w:val="center"/>
                </w:tcPr>
                <w:p w14:paraId="2A1FE0D3">
                  <w:pPr>
                    <w:pStyle w:val="16"/>
                    <w:adjustRightInd w:val="0"/>
                    <w:spacing w:before="0" w:after="0" w:line="240" w:lineRule="auto"/>
                    <w:ind w:right="0"/>
                    <w:jc w:val="center"/>
                    <w:rPr>
                      <w:color w:val="auto"/>
                      <w:sz w:val="21"/>
                      <w:szCs w:val="21"/>
                    </w:rPr>
                  </w:pPr>
                </w:p>
              </w:tc>
            </w:tr>
            <w:tr w14:paraId="57D4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402E39E5">
                  <w:pPr>
                    <w:keepNext/>
                    <w:jc w:val="center"/>
                    <w:rPr>
                      <w:color w:val="auto"/>
                      <w:szCs w:val="21"/>
                    </w:rPr>
                  </w:pPr>
                </w:p>
              </w:tc>
              <w:tc>
                <w:tcPr>
                  <w:tcW w:w="677" w:type="pct"/>
                  <w:vMerge w:val="continue"/>
                  <w:vAlign w:val="center"/>
                </w:tcPr>
                <w:p w14:paraId="2EF8B381">
                  <w:pPr>
                    <w:keepNext/>
                    <w:jc w:val="center"/>
                    <w:rPr>
                      <w:color w:val="auto"/>
                      <w:szCs w:val="21"/>
                    </w:rPr>
                  </w:pPr>
                </w:p>
              </w:tc>
              <w:tc>
                <w:tcPr>
                  <w:tcW w:w="434" w:type="pct"/>
                  <w:shd w:val="clear" w:color="auto" w:fill="auto"/>
                  <w:vAlign w:val="center"/>
                </w:tcPr>
                <w:p w14:paraId="7D1D017E">
                  <w:pPr>
                    <w:adjustRightInd w:val="0"/>
                    <w:snapToGrid w:val="0"/>
                    <w:jc w:val="center"/>
                    <w:rPr>
                      <w:color w:val="auto"/>
                      <w:szCs w:val="21"/>
                    </w:rPr>
                  </w:pPr>
                  <w:r>
                    <w:rPr>
                      <w:rFonts w:hint="eastAsia"/>
                      <w:color w:val="auto"/>
                      <w:szCs w:val="21"/>
                    </w:rPr>
                    <w:t>浇注</w:t>
                  </w:r>
                </w:p>
              </w:tc>
              <w:tc>
                <w:tcPr>
                  <w:tcW w:w="669" w:type="pct"/>
                  <w:shd w:val="clear" w:color="auto" w:fill="auto"/>
                  <w:vAlign w:val="center"/>
                </w:tcPr>
                <w:p w14:paraId="6470C0B5">
                  <w:pPr>
                    <w:pStyle w:val="21"/>
                    <w:numPr>
                      <w:ilvl w:val="0"/>
                      <w:numId w:val="0"/>
                    </w:numPr>
                    <w:adjustRightInd w:val="0"/>
                    <w:snapToGrid w:val="0"/>
                    <w:jc w:val="center"/>
                    <w:rPr>
                      <w:color w:val="auto"/>
                      <w:szCs w:val="21"/>
                    </w:rPr>
                  </w:pPr>
                  <w:r>
                    <w:rPr>
                      <w:rFonts w:hint="eastAsia"/>
                      <w:color w:val="auto"/>
                      <w:szCs w:val="21"/>
                    </w:rPr>
                    <w:t>颗粒物</w:t>
                  </w:r>
                </w:p>
              </w:tc>
              <w:tc>
                <w:tcPr>
                  <w:tcW w:w="1181" w:type="pct"/>
                  <w:shd w:val="clear" w:color="auto" w:fill="auto"/>
                  <w:vAlign w:val="center"/>
                </w:tcPr>
                <w:p w14:paraId="20E6904D">
                  <w:pPr>
                    <w:adjustRightInd w:val="0"/>
                    <w:snapToGrid w:val="0"/>
                    <w:jc w:val="center"/>
                    <w:rPr>
                      <w:color w:val="auto"/>
                      <w:szCs w:val="21"/>
                    </w:rPr>
                  </w:pPr>
                  <w:r>
                    <w:rPr>
                      <w:rFonts w:hint="eastAsia"/>
                      <w:color w:val="auto"/>
                      <w:szCs w:val="21"/>
                    </w:rPr>
                    <w:t>1万m</w:t>
                  </w:r>
                  <w:r>
                    <w:rPr>
                      <w:rFonts w:hint="eastAsia"/>
                      <w:color w:val="auto"/>
                      <w:szCs w:val="21"/>
                      <w:vertAlign w:val="superscript"/>
                    </w:rPr>
                    <w:t>3</w:t>
                  </w:r>
                  <w:r>
                    <w:rPr>
                      <w:rFonts w:hint="eastAsia"/>
                      <w:color w:val="auto"/>
                      <w:szCs w:val="21"/>
                    </w:rPr>
                    <w:t>/h风量，布袋除尘器</w:t>
                  </w:r>
                  <w:r>
                    <w:rPr>
                      <w:color w:val="auto"/>
                      <w:kern w:val="0"/>
                      <w:szCs w:val="21"/>
                    </w:rPr>
                    <w:t>（</w:t>
                  </w:r>
                  <w:r>
                    <w:rPr>
                      <w:rFonts w:hint="eastAsia"/>
                      <w:color w:val="auto"/>
                      <w:kern w:val="0"/>
                      <w:szCs w:val="21"/>
                    </w:rPr>
                    <w:t>去除率95</w:t>
                  </w:r>
                  <w:r>
                    <w:rPr>
                      <w:color w:val="auto"/>
                      <w:kern w:val="0"/>
                      <w:szCs w:val="21"/>
                    </w:rPr>
                    <w:t>%）</w:t>
                  </w:r>
                  <w:r>
                    <w:rPr>
                      <w:rFonts w:hint="eastAsia"/>
                      <w:color w:val="auto"/>
                      <w:szCs w:val="21"/>
                    </w:rPr>
                    <w:t>+DA003</w:t>
                  </w:r>
                </w:p>
              </w:tc>
              <w:tc>
                <w:tcPr>
                  <w:tcW w:w="1741" w:type="pct"/>
                  <w:vMerge w:val="continue"/>
                  <w:vAlign w:val="center"/>
                </w:tcPr>
                <w:p w14:paraId="70344AB7">
                  <w:pPr>
                    <w:pStyle w:val="16"/>
                    <w:adjustRightInd w:val="0"/>
                    <w:spacing w:before="0" w:after="0" w:line="240" w:lineRule="auto"/>
                    <w:ind w:right="0"/>
                    <w:jc w:val="center"/>
                    <w:rPr>
                      <w:color w:val="auto"/>
                      <w:sz w:val="21"/>
                      <w:szCs w:val="21"/>
                    </w:rPr>
                  </w:pPr>
                </w:p>
              </w:tc>
            </w:tr>
            <w:tr w14:paraId="596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5B1A96C9">
                  <w:pPr>
                    <w:keepNext/>
                    <w:jc w:val="center"/>
                    <w:rPr>
                      <w:color w:val="auto"/>
                      <w:szCs w:val="21"/>
                    </w:rPr>
                  </w:pPr>
                </w:p>
              </w:tc>
              <w:tc>
                <w:tcPr>
                  <w:tcW w:w="677" w:type="pct"/>
                  <w:vMerge w:val="continue"/>
                  <w:vAlign w:val="center"/>
                </w:tcPr>
                <w:p w14:paraId="199D79BD">
                  <w:pPr>
                    <w:keepNext/>
                    <w:jc w:val="center"/>
                    <w:rPr>
                      <w:color w:val="auto"/>
                      <w:szCs w:val="21"/>
                    </w:rPr>
                  </w:pPr>
                </w:p>
              </w:tc>
              <w:tc>
                <w:tcPr>
                  <w:tcW w:w="434" w:type="pct"/>
                  <w:shd w:val="clear" w:color="auto" w:fill="auto"/>
                  <w:vAlign w:val="center"/>
                </w:tcPr>
                <w:p w14:paraId="511865C7">
                  <w:pPr>
                    <w:adjustRightInd w:val="0"/>
                    <w:snapToGrid w:val="0"/>
                    <w:jc w:val="center"/>
                    <w:rPr>
                      <w:color w:val="auto"/>
                      <w:szCs w:val="21"/>
                    </w:rPr>
                  </w:pPr>
                  <w:r>
                    <w:rPr>
                      <w:rFonts w:hint="eastAsia"/>
                      <w:color w:val="auto"/>
                      <w:szCs w:val="21"/>
                    </w:rPr>
                    <w:t>切割打磨</w:t>
                  </w:r>
                </w:p>
              </w:tc>
              <w:tc>
                <w:tcPr>
                  <w:tcW w:w="669" w:type="pct"/>
                  <w:shd w:val="clear" w:color="auto" w:fill="auto"/>
                  <w:vAlign w:val="center"/>
                </w:tcPr>
                <w:p w14:paraId="3436612E">
                  <w:pPr>
                    <w:adjustRightInd w:val="0"/>
                    <w:snapToGrid w:val="0"/>
                    <w:jc w:val="center"/>
                    <w:rPr>
                      <w:color w:val="auto"/>
                      <w:szCs w:val="21"/>
                    </w:rPr>
                  </w:pPr>
                  <w:r>
                    <w:rPr>
                      <w:rFonts w:hint="eastAsia"/>
                      <w:color w:val="auto"/>
                      <w:szCs w:val="21"/>
                    </w:rPr>
                    <w:t>颗粒物</w:t>
                  </w:r>
                </w:p>
              </w:tc>
              <w:tc>
                <w:tcPr>
                  <w:tcW w:w="1181" w:type="pct"/>
                  <w:shd w:val="clear" w:color="auto" w:fill="auto"/>
                  <w:vAlign w:val="center"/>
                </w:tcPr>
                <w:p w14:paraId="439A9ED9">
                  <w:pPr>
                    <w:adjustRightInd w:val="0"/>
                    <w:snapToGrid w:val="0"/>
                    <w:jc w:val="center"/>
                    <w:rPr>
                      <w:color w:val="auto"/>
                      <w:szCs w:val="21"/>
                    </w:rPr>
                  </w:pPr>
                  <w:r>
                    <w:rPr>
                      <w:rFonts w:hint="eastAsia"/>
                      <w:color w:val="auto"/>
                      <w:szCs w:val="21"/>
                    </w:rPr>
                    <w:t>2万m</w:t>
                  </w:r>
                  <w:r>
                    <w:rPr>
                      <w:rFonts w:hint="eastAsia"/>
                      <w:color w:val="auto"/>
                      <w:szCs w:val="21"/>
                      <w:vertAlign w:val="superscript"/>
                    </w:rPr>
                    <w:t>3</w:t>
                  </w:r>
                  <w:r>
                    <w:rPr>
                      <w:rFonts w:hint="eastAsia"/>
                      <w:color w:val="auto"/>
                      <w:szCs w:val="21"/>
                    </w:rPr>
                    <w:t>/h风量，布袋除尘器</w:t>
                  </w:r>
                  <w:r>
                    <w:rPr>
                      <w:color w:val="auto"/>
                      <w:kern w:val="0"/>
                      <w:szCs w:val="21"/>
                    </w:rPr>
                    <w:t>（</w:t>
                  </w:r>
                  <w:r>
                    <w:rPr>
                      <w:rFonts w:hint="eastAsia"/>
                      <w:color w:val="auto"/>
                      <w:kern w:val="0"/>
                      <w:szCs w:val="21"/>
                    </w:rPr>
                    <w:t>去除率95</w:t>
                  </w:r>
                  <w:r>
                    <w:rPr>
                      <w:color w:val="auto"/>
                      <w:kern w:val="0"/>
                      <w:szCs w:val="21"/>
                    </w:rPr>
                    <w:t>%）</w:t>
                  </w:r>
                  <w:r>
                    <w:rPr>
                      <w:rFonts w:hint="eastAsia"/>
                      <w:color w:val="auto"/>
                      <w:szCs w:val="21"/>
                    </w:rPr>
                    <w:t>+DA004</w:t>
                  </w:r>
                </w:p>
              </w:tc>
              <w:tc>
                <w:tcPr>
                  <w:tcW w:w="1741" w:type="pct"/>
                  <w:vMerge w:val="continue"/>
                  <w:vAlign w:val="center"/>
                </w:tcPr>
                <w:p w14:paraId="0D0BD090">
                  <w:pPr>
                    <w:pStyle w:val="16"/>
                    <w:adjustRightInd w:val="0"/>
                    <w:spacing w:before="0" w:after="0" w:line="240" w:lineRule="auto"/>
                    <w:ind w:right="0"/>
                    <w:jc w:val="center"/>
                    <w:rPr>
                      <w:color w:val="auto"/>
                      <w:sz w:val="21"/>
                      <w:szCs w:val="21"/>
                    </w:rPr>
                  </w:pPr>
                </w:p>
              </w:tc>
            </w:tr>
            <w:tr w14:paraId="5E55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1A100204">
                  <w:pPr>
                    <w:keepNext/>
                    <w:jc w:val="center"/>
                    <w:rPr>
                      <w:color w:val="auto"/>
                      <w:szCs w:val="21"/>
                    </w:rPr>
                  </w:pPr>
                </w:p>
              </w:tc>
              <w:tc>
                <w:tcPr>
                  <w:tcW w:w="677" w:type="pct"/>
                  <w:vMerge w:val="continue"/>
                  <w:vAlign w:val="center"/>
                </w:tcPr>
                <w:p w14:paraId="15A7F60B">
                  <w:pPr>
                    <w:keepNext/>
                    <w:jc w:val="center"/>
                    <w:rPr>
                      <w:color w:val="auto"/>
                      <w:szCs w:val="21"/>
                    </w:rPr>
                  </w:pPr>
                </w:p>
              </w:tc>
              <w:tc>
                <w:tcPr>
                  <w:tcW w:w="434" w:type="pct"/>
                  <w:shd w:val="clear" w:color="auto" w:fill="auto"/>
                  <w:vAlign w:val="center"/>
                </w:tcPr>
                <w:p w14:paraId="6232EA65">
                  <w:pPr>
                    <w:adjustRightInd w:val="0"/>
                    <w:snapToGrid w:val="0"/>
                    <w:jc w:val="center"/>
                    <w:rPr>
                      <w:color w:val="auto"/>
                      <w:szCs w:val="21"/>
                    </w:rPr>
                  </w:pPr>
                  <w:r>
                    <w:rPr>
                      <w:rFonts w:hint="eastAsia"/>
                      <w:color w:val="auto"/>
                      <w:szCs w:val="21"/>
                    </w:rPr>
                    <w:t>重熔</w:t>
                  </w:r>
                </w:p>
              </w:tc>
              <w:tc>
                <w:tcPr>
                  <w:tcW w:w="669" w:type="pct"/>
                  <w:shd w:val="clear" w:color="auto" w:fill="auto"/>
                  <w:vAlign w:val="center"/>
                </w:tcPr>
                <w:p w14:paraId="029626F6">
                  <w:pPr>
                    <w:adjustRightInd w:val="0"/>
                    <w:snapToGrid w:val="0"/>
                    <w:jc w:val="center"/>
                    <w:rPr>
                      <w:rFonts w:hint="default" w:eastAsia="宋体"/>
                      <w:color w:val="auto"/>
                      <w:szCs w:val="21"/>
                      <w:lang w:val="en-US" w:eastAsia="zh-CN"/>
                    </w:rPr>
                  </w:pPr>
                  <w:r>
                    <w:rPr>
                      <w:rFonts w:hint="eastAsia"/>
                      <w:color w:val="auto"/>
                      <w:szCs w:val="21"/>
                    </w:rPr>
                    <w:t>颗粒物</w:t>
                  </w:r>
                  <w:r>
                    <w:rPr>
                      <w:rFonts w:hint="eastAsia"/>
                      <w:color w:val="auto"/>
                      <w:szCs w:val="21"/>
                      <w:lang w:eastAsia="zh-CN"/>
                    </w:rPr>
                    <w:t>、</w:t>
                  </w:r>
                  <w:r>
                    <w:rPr>
                      <w:rFonts w:hint="eastAsia"/>
                      <w:color w:val="0000FF"/>
                      <w:szCs w:val="21"/>
                      <w:lang w:val="en-US" w:eastAsia="zh-CN"/>
                    </w:rPr>
                    <w:t>氟化物</w:t>
                  </w:r>
                </w:p>
              </w:tc>
              <w:tc>
                <w:tcPr>
                  <w:tcW w:w="1181" w:type="pct"/>
                  <w:shd w:val="clear" w:color="auto" w:fill="auto"/>
                  <w:vAlign w:val="center"/>
                </w:tcPr>
                <w:p w14:paraId="4BDE9CF7">
                  <w:pPr>
                    <w:adjustRightInd w:val="0"/>
                    <w:snapToGrid w:val="0"/>
                    <w:jc w:val="center"/>
                    <w:rPr>
                      <w:color w:val="auto"/>
                      <w:szCs w:val="21"/>
                    </w:rPr>
                  </w:pPr>
                  <w:r>
                    <w:rPr>
                      <w:rFonts w:hint="eastAsia"/>
                      <w:color w:val="auto"/>
                      <w:szCs w:val="21"/>
                    </w:rPr>
                    <w:t>1万m</w:t>
                  </w:r>
                  <w:r>
                    <w:rPr>
                      <w:rFonts w:hint="eastAsia"/>
                      <w:color w:val="auto"/>
                      <w:szCs w:val="21"/>
                      <w:vertAlign w:val="superscript"/>
                    </w:rPr>
                    <w:t>3</w:t>
                  </w:r>
                  <w:r>
                    <w:rPr>
                      <w:rFonts w:hint="eastAsia"/>
                      <w:color w:val="auto"/>
                      <w:szCs w:val="21"/>
                    </w:rPr>
                    <w:t>/h风量，高温袋式除尘</w:t>
                  </w:r>
                  <w:r>
                    <w:rPr>
                      <w:color w:val="auto"/>
                      <w:kern w:val="0"/>
                      <w:szCs w:val="21"/>
                    </w:rPr>
                    <w:t>（</w:t>
                  </w:r>
                  <w:r>
                    <w:rPr>
                      <w:rFonts w:hint="eastAsia"/>
                      <w:color w:val="auto"/>
                      <w:kern w:val="0"/>
                      <w:szCs w:val="21"/>
                    </w:rPr>
                    <w:t>去除率95</w:t>
                  </w:r>
                  <w:r>
                    <w:rPr>
                      <w:color w:val="auto"/>
                      <w:kern w:val="0"/>
                      <w:szCs w:val="21"/>
                    </w:rPr>
                    <w:t>%）</w:t>
                  </w:r>
                  <w:r>
                    <w:rPr>
                      <w:rFonts w:hint="eastAsia"/>
                      <w:color w:val="auto"/>
                      <w:szCs w:val="21"/>
                    </w:rPr>
                    <w:t>+DA005</w:t>
                  </w:r>
                </w:p>
              </w:tc>
              <w:tc>
                <w:tcPr>
                  <w:tcW w:w="1741" w:type="pct"/>
                  <w:vMerge w:val="continue"/>
                  <w:vAlign w:val="center"/>
                </w:tcPr>
                <w:p w14:paraId="01198D80">
                  <w:pPr>
                    <w:pStyle w:val="16"/>
                    <w:adjustRightInd w:val="0"/>
                    <w:spacing w:before="0" w:after="0" w:line="240" w:lineRule="auto"/>
                    <w:ind w:right="0"/>
                    <w:jc w:val="center"/>
                    <w:rPr>
                      <w:color w:val="auto"/>
                      <w:sz w:val="21"/>
                      <w:szCs w:val="21"/>
                    </w:rPr>
                  </w:pPr>
                </w:p>
              </w:tc>
            </w:tr>
            <w:tr w14:paraId="5EDA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1F64259E">
                  <w:pPr>
                    <w:keepNext/>
                    <w:jc w:val="center"/>
                    <w:rPr>
                      <w:color w:val="auto"/>
                      <w:szCs w:val="21"/>
                    </w:rPr>
                  </w:pPr>
                </w:p>
              </w:tc>
              <w:tc>
                <w:tcPr>
                  <w:tcW w:w="677" w:type="pct"/>
                  <w:vMerge w:val="continue"/>
                  <w:vAlign w:val="center"/>
                </w:tcPr>
                <w:p w14:paraId="4FD3A293">
                  <w:pPr>
                    <w:keepNext/>
                    <w:jc w:val="center"/>
                    <w:rPr>
                      <w:color w:val="auto"/>
                      <w:szCs w:val="21"/>
                    </w:rPr>
                  </w:pPr>
                </w:p>
              </w:tc>
              <w:tc>
                <w:tcPr>
                  <w:tcW w:w="434" w:type="pct"/>
                  <w:shd w:val="clear" w:color="auto" w:fill="auto"/>
                  <w:vAlign w:val="center"/>
                </w:tcPr>
                <w:p w14:paraId="00FDD9B8">
                  <w:pPr>
                    <w:adjustRightInd w:val="0"/>
                    <w:snapToGrid w:val="0"/>
                    <w:jc w:val="center"/>
                    <w:rPr>
                      <w:color w:val="auto"/>
                      <w:szCs w:val="21"/>
                    </w:rPr>
                  </w:pPr>
                  <w:r>
                    <w:rPr>
                      <w:rFonts w:hint="eastAsia"/>
                      <w:color w:val="auto"/>
                      <w:szCs w:val="21"/>
                    </w:rPr>
                    <w:t>退火</w:t>
                  </w:r>
                </w:p>
              </w:tc>
              <w:tc>
                <w:tcPr>
                  <w:tcW w:w="669" w:type="pct"/>
                  <w:shd w:val="clear" w:color="auto" w:fill="auto"/>
                  <w:vAlign w:val="center"/>
                </w:tcPr>
                <w:p w14:paraId="4DC8E225">
                  <w:pPr>
                    <w:adjustRightInd w:val="0"/>
                    <w:snapToGrid w:val="0"/>
                    <w:jc w:val="center"/>
                    <w:rPr>
                      <w:color w:val="auto"/>
                      <w:szCs w:val="21"/>
                    </w:rPr>
                  </w:pPr>
                  <w:r>
                    <w:rPr>
                      <w:rFonts w:hint="eastAsia"/>
                      <w:color w:val="auto"/>
                      <w:szCs w:val="21"/>
                    </w:rPr>
                    <w:t>天然气燃烧废气（</w:t>
                  </w:r>
                  <w:r>
                    <w:rPr>
                      <w:color w:val="auto"/>
                      <w:szCs w:val="21"/>
                    </w:rPr>
                    <w:t>颗粒物、SO</w:t>
                  </w:r>
                  <w:r>
                    <w:rPr>
                      <w:color w:val="auto"/>
                      <w:szCs w:val="21"/>
                      <w:vertAlign w:val="subscript"/>
                    </w:rPr>
                    <w:t>2</w:t>
                  </w:r>
                  <w:r>
                    <w:rPr>
                      <w:color w:val="auto"/>
                      <w:szCs w:val="21"/>
                    </w:rPr>
                    <w:t>、NO</w:t>
                  </w:r>
                  <w:r>
                    <w:rPr>
                      <w:color w:val="auto"/>
                      <w:szCs w:val="21"/>
                      <w:vertAlign w:val="subscript"/>
                    </w:rPr>
                    <w:t>X</w:t>
                  </w:r>
                  <w:r>
                    <w:rPr>
                      <w:rFonts w:hint="eastAsia"/>
                      <w:color w:val="auto"/>
                      <w:szCs w:val="21"/>
                    </w:rPr>
                    <w:t>）</w:t>
                  </w:r>
                </w:p>
              </w:tc>
              <w:tc>
                <w:tcPr>
                  <w:tcW w:w="1181" w:type="pct"/>
                  <w:shd w:val="clear" w:color="auto" w:fill="auto"/>
                  <w:vAlign w:val="center"/>
                </w:tcPr>
                <w:p w14:paraId="558E8579">
                  <w:pPr>
                    <w:adjustRightInd w:val="0"/>
                    <w:snapToGrid w:val="0"/>
                    <w:jc w:val="center"/>
                    <w:rPr>
                      <w:color w:val="auto"/>
                      <w:szCs w:val="21"/>
                    </w:rPr>
                  </w:pPr>
                  <w:r>
                    <w:rPr>
                      <w:rFonts w:hint="eastAsia"/>
                      <w:color w:val="auto"/>
                      <w:szCs w:val="21"/>
                    </w:rPr>
                    <w:t>1万m</w:t>
                  </w:r>
                  <w:r>
                    <w:rPr>
                      <w:rFonts w:hint="eastAsia"/>
                      <w:color w:val="auto"/>
                      <w:szCs w:val="21"/>
                      <w:vertAlign w:val="superscript"/>
                    </w:rPr>
                    <w:t>3</w:t>
                  </w:r>
                  <w:r>
                    <w:rPr>
                      <w:rFonts w:hint="eastAsia"/>
                      <w:color w:val="auto"/>
                      <w:szCs w:val="21"/>
                    </w:rPr>
                    <w:t>/h风量，</w:t>
                  </w:r>
                  <w:r>
                    <w:rPr>
                      <w:color w:val="auto"/>
                      <w:szCs w:val="21"/>
                    </w:rPr>
                    <w:t>低氮燃烧装置</w:t>
                  </w:r>
                  <w:r>
                    <w:rPr>
                      <w:color w:val="auto"/>
                      <w:kern w:val="0"/>
                      <w:szCs w:val="21"/>
                    </w:rPr>
                    <w:t>（NO</w:t>
                  </w:r>
                  <w:r>
                    <w:rPr>
                      <w:color w:val="auto"/>
                      <w:kern w:val="0"/>
                      <w:szCs w:val="21"/>
                      <w:vertAlign w:val="subscript"/>
                    </w:rPr>
                    <w:t>X</w:t>
                  </w:r>
                  <w:r>
                    <w:rPr>
                      <w:color w:val="auto"/>
                      <w:kern w:val="0"/>
                      <w:szCs w:val="21"/>
                    </w:rPr>
                    <w:t>处理效率50%）</w:t>
                  </w:r>
                  <w:r>
                    <w:rPr>
                      <w:rFonts w:hint="eastAsia"/>
                      <w:color w:val="auto"/>
                      <w:szCs w:val="21"/>
                    </w:rPr>
                    <w:t>+DA006</w:t>
                  </w:r>
                </w:p>
              </w:tc>
              <w:tc>
                <w:tcPr>
                  <w:tcW w:w="1741" w:type="pct"/>
                  <w:vMerge w:val="continue"/>
                  <w:vAlign w:val="center"/>
                </w:tcPr>
                <w:p w14:paraId="3FA62D9C">
                  <w:pPr>
                    <w:pStyle w:val="16"/>
                    <w:adjustRightInd w:val="0"/>
                    <w:spacing w:before="0" w:after="0" w:line="240" w:lineRule="auto"/>
                    <w:ind w:right="0"/>
                    <w:jc w:val="center"/>
                    <w:rPr>
                      <w:color w:val="auto"/>
                      <w:sz w:val="21"/>
                      <w:szCs w:val="21"/>
                    </w:rPr>
                  </w:pPr>
                </w:p>
              </w:tc>
            </w:tr>
            <w:tr w14:paraId="6634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01B81C21">
                  <w:pPr>
                    <w:keepNext/>
                    <w:jc w:val="center"/>
                    <w:rPr>
                      <w:color w:val="auto"/>
                      <w:szCs w:val="21"/>
                    </w:rPr>
                  </w:pPr>
                </w:p>
              </w:tc>
              <w:tc>
                <w:tcPr>
                  <w:tcW w:w="677" w:type="pct"/>
                  <w:vMerge w:val="continue"/>
                  <w:vAlign w:val="center"/>
                </w:tcPr>
                <w:p w14:paraId="03DB7BE1">
                  <w:pPr>
                    <w:keepNext/>
                    <w:jc w:val="center"/>
                    <w:rPr>
                      <w:color w:val="auto"/>
                      <w:szCs w:val="21"/>
                    </w:rPr>
                  </w:pPr>
                </w:p>
              </w:tc>
              <w:tc>
                <w:tcPr>
                  <w:tcW w:w="434" w:type="pct"/>
                  <w:shd w:val="clear" w:color="auto" w:fill="auto"/>
                  <w:vAlign w:val="center"/>
                </w:tcPr>
                <w:p w14:paraId="0F1A33F6">
                  <w:pPr>
                    <w:adjustRightInd w:val="0"/>
                    <w:snapToGrid w:val="0"/>
                    <w:jc w:val="center"/>
                    <w:rPr>
                      <w:color w:val="auto"/>
                      <w:szCs w:val="21"/>
                    </w:rPr>
                  </w:pPr>
                  <w:r>
                    <w:rPr>
                      <w:rFonts w:hint="eastAsia"/>
                      <w:color w:val="auto"/>
                      <w:szCs w:val="21"/>
                    </w:rPr>
                    <w:t>机加工</w:t>
                  </w:r>
                </w:p>
              </w:tc>
              <w:tc>
                <w:tcPr>
                  <w:tcW w:w="669" w:type="pct"/>
                  <w:shd w:val="clear" w:color="auto" w:fill="auto"/>
                  <w:vAlign w:val="center"/>
                </w:tcPr>
                <w:p w14:paraId="3591308F">
                  <w:pPr>
                    <w:adjustRightInd w:val="0"/>
                    <w:snapToGrid w:val="0"/>
                    <w:jc w:val="center"/>
                    <w:rPr>
                      <w:color w:val="auto"/>
                      <w:szCs w:val="21"/>
                    </w:rPr>
                  </w:pPr>
                  <w:r>
                    <w:rPr>
                      <w:rFonts w:hint="eastAsia"/>
                      <w:color w:val="auto"/>
                      <w:szCs w:val="21"/>
                    </w:rPr>
                    <w:t>颗粒物</w:t>
                  </w:r>
                </w:p>
              </w:tc>
              <w:tc>
                <w:tcPr>
                  <w:tcW w:w="1181" w:type="pct"/>
                  <w:shd w:val="clear" w:color="auto" w:fill="auto"/>
                  <w:vAlign w:val="center"/>
                </w:tcPr>
                <w:p w14:paraId="47E4CA79">
                  <w:pPr>
                    <w:adjustRightInd w:val="0"/>
                    <w:snapToGrid w:val="0"/>
                    <w:jc w:val="center"/>
                    <w:rPr>
                      <w:color w:val="auto"/>
                      <w:szCs w:val="21"/>
                    </w:rPr>
                  </w:pPr>
                  <w:r>
                    <w:rPr>
                      <w:rFonts w:hint="eastAsia"/>
                      <w:color w:val="auto"/>
                      <w:szCs w:val="21"/>
                    </w:rPr>
                    <w:t>3万m</w:t>
                  </w:r>
                  <w:r>
                    <w:rPr>
                      <w:rFonts w:hint="eastAsia"/>
                      <w:color w:val="auto"/>
                      <w:szCs w:val="21"/>
                      <w:vertAlign w:val="superscript"/>
                    </w:rPr>
                    <w:t>3</w:t>
                  </w:r>
                  <w:r>
                    <w:rPr>
                      <w:rFonts w:hint="eastAsia"/>
                      <w:color w:val="auto"/>
                      <w:szCs w:val="21"/>
                    </w:rPr>
                    <w:t>/h风量，布袋除尘器</w:t>
                  </w:r>
                  <w:r>
                    <w:rPr>
                      <w:color w:val="auto"/>
                      <w:kern w:val="0"/>
                      <w:szCs w:val="21"/>
                    </w:rPr>
                    <w:t>（</w:t>
                  </w:r>
                  <w:r>
                    <w:rPr>
                      <w:rFonts w:hint="eastAsia"/>
                      <w:color w:val="auto"/>
                      <w:kern w:val="0"/>
                      <w:szCs w:val="21"/>
                    </w:rPr>
                    <w:t>去除率95</w:t>
                  </w:r>
                  <w:r>
                    <w:rPr>
                      <w:color w:val="auto"/>
                      <w:kern w:val="0"/>
                      <w:szCs w:val="21"/>
                    </w:rPr>
                    <w:t>%）</w:t>
                  </w:r>
                  <w:r>
                    <w:rPr>
                      <w:rFonts w:hint="eastAsia"/>
                      <w:color w:val="auto"/>
                      <w:szCs w:val="21"/>
                    </w:rPr>
                    <w:t>+DA007</w:t>
                  </w:r>
                </w:p>
              </w:tc>
              <w:tc>
                <w:tcPr>
                  <w:tcW w:w="1741" w:type="pct"/>
                  <w:vMerge w:val="continue"/>
                  <w:vAlign w:val="center"/>
                </w:tcPr>
                <w:p w14:paraId="0A2AA2DB">
                  <w:pPr>
                    <w:pStyle w:val="16"/>
                    <w:adjustRightInd w:val="0"/>
                    <w:spacing w:before="0" w:after="0" w:line="240" w:lineRule="auto"/>
                    <w:ind w:right="0"/>
                    <w:jc w:val="center"/>
                    <w:rPr>
                      <w:color w:val="auto"/>
                      <w:sz w:val="21"/>
                      <w:szCs w:val="21"/>
                    </w:rPr>
                  </w:pPr>
                </w:p>
              </w:tc>
            </w:tr>
            <w:tr w14:paraId="3746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191358B8">
                  <w:pPr>
                    <w:keepNext/>
                    <w:jc w:val="center"/>
                    <w:rPr>
                      <w:color w:val="auto"/>
                      <w:szCs w:val="21"/>
                    </w:rPr>
                  </w:pPr>
                </w:p>
              </w:tc>
              <w:tc>
                <w:tcPr>
                  <w:tcW w:w="677" w:type="pct"/>
                  <w:vMerge w:val="continue"/>
                  <w:vAlign w:val="center"/>
                </w:tcPr>
                <w:p w14:paraId="3A2070E9">
                  <w:pPr>
                    <w:keepNext/>
                    <w:jc w:val="center"/>
                    <w:rPr>
                      <w:color w:val="auto"/>
                      <w:szCs w:val="21"/>
                    </w:rPr>
                  </w:pPr>
                </w:p>
              </w:tc>
              <w:tc>
                <w:tcPr>
                  <w:tcW w:w="434" w:type="pct"/>
                  <w:shd w:val="clear" w:color="auto" w:fill="auto"/>
                  <w:vAlign w:val="center"/>
                </w:tcPr>
                <w:p w14:paraId="304B5AA9">
                  <w:pPr>
                    <w:adjustRightInd w:val="0"/>
                    <w:snapToGrid w:val="0"/>
                    <w:jc w:val="center"/>
                    <w:rPr>
                      <w:color w:val="auto"/>
                      <w:szCs w:val="21"/>
                    </w:rPr>
                  </w:pPr>
                  <w:r>
                    <w:rPr>
                      <w:rFonts w:hint="eastAsia"/>
                      <w:color w:val="auto"/>
                      <w:kern w:val="0"/>
                      <w:szCs w:val="21"/>
                      <w:lang w:bidi="ar"/>
                    </w:rPr>
                    <w:t>湿式机加工</w:t>
                  </w:r>
                </w:p>
              </w:tc>
              <w:tc>
                <w:tcPr>
                  <w:tcW w:w="669" w:type="pct"/>
                  <w:shd w:val="clear" w:color="auto" w:fill="auto"/>
                  <w:vAlign w:val="center"/>
                </w:tcPr>
                <w:p w14:paraId="1130B4E3">
                  <w:pPr>
                    <w:adjustRightInd w:val="0"/>
                    <w:snapToGrid w:val="0"/>
                    <w:jc w:val="center"/>
                    <w:rPr>
                      <w:color w:val="auto"/>
                      <w:szCs w:val="21"/>
                    </w:rPr>
                  </w:pPr>
                  <w:r>
                    <w:rPr>
                      <w:color w:val="auto"/>
                      <w:szCs w:val="21"/>
                    </w:rPr>
                    <w:t>非甲烷总烃</w:t>
                  </w:r>
                </w:p>
              </w:tc>
              <w:tc>
                <w:tcPr>
                  <w:tcW w:w="1181" w:type="pct"/>
                  <w:shd w:val="clear" w:color="auto" w:fill="auto"/>
                  <w:vAlign w:val="center"/>
                </w:tcPr>
                <w:p w14:paraId="0A6CBC03">
                  <w:pPr>
                    <w:adjustRightInd w:val="0"/>
                    <w:snapToGrid w:val="0"/>
                    <w:jc w:val="center"/>
                    <w:rPr>
                      <w:color w:val="auto"/>
                      <w:szCs w:val="21"/>
                    </w:rPr>
                  </w:pPr>
                  <w:r>
                    <w:rPr>
                      <w:rFonts w:hint="eastAsia"/>
                      <w:color w:val="auto"/>
                      <w:szCs w:val="21"/>
                      <w:lang w:bidi="ar"/>
                    </w:rPr>
                    <w:t>1套</w:t>
                  </w:r>
                  <w:r>
                    <w:rPr>
                      <w:color w:val="auto"/>
                      <w:szCs w:val="21"/>
                      <w:lang w:bidi="ar"/>
                    </w:rPr>
                    <w:t>静电油雾净化装置（</w:t>
                  </w:r>
                  <w:r>
                    <w:rPr>
                      <w:rFonts w:hint="eastAsia"/>
                      <w:color w:val="auto"/>
                      <w:szCs w:val="21"/>
                      <w:lang w:bidi="ar"/>
                    </w:rPr>
                    <w:t>去除率80%</w:t>
                  </w:r>
                  <w:r>
                    <w:rPr>
                      <w:color w:val="auto"/>
                      <w:szCs w:val="21"/>
                      <w:lang w:bidi="ar"/>
                    </w:rPr>
                    <w:t>）</w:t>
                  </w:r>
                  <w:r>
                    <w:rPr>
                      <w:rFonts w:hint="eastAsia"/>
                      <w:color w:val="auto"/>
                      <w:kern w:val="0"/>
                      <w:szCs w:val="21"/>
                    </w:rPr>
                    <w:t>，无组织排放</w:t>
                  </w:r>
                </w:p>
              </w:tc>
              <w:tc>
                <w:tcPr>
                  <w:tcW w:w="1741" w:type="pct"/>
                  <w:vMerge w:val="continue"/>
                  <w:vAlign w:val="center"/>
                </w:tcPr>
                <w:p w14:paraId="3D237192">
                  <w:pPr>
                    <w:pStyle w:val="16"/>
                    <w:adjustRightInd w:val="0"/>
                    <w:spacing w:before="0" w:after="0" w:line="240" w:lineRule="auto"/>
                    <w:ind w:right="0"/>
                    <w:jc w:val="center"/>
                    <w:rPr>
                      <w:color w:val="auto"/>
                      <w:sz w:val="21"/>
                      <w:szCs w:val="21"/>
                    </w:rPr>
                  </w:pPr>
                </w:p>
              </w:tc>
            </w:tr>
            <w:tr w14:paraId="2ED1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7122322E">
                  <w:pPr>
                    <w:keepNext/>
                    <w:jc w:val="center"/>
                    <w:rPr>
                      <w:color w:val="auto"/>
                      <w:szCs w:val="21"/>
                    </w:rPr>
                  </w:pPr>
                </w:p>
              </w:tc>
              <w:tc>
                <w:tcPr>
                  <w:tcW w:w="677" w:type="pct"/>
                  <w:vMerge w:val="continue"/>
                  <w:vAlign w:val="center"/>
                </w:tcPr>
                <w:p w14:paraId="7D21EAFB">
                  <w:pPr>
                    <w:keepNext/>
                    <w:jc w:val="center"/>
                    <w:rPr>
                      <w:color w:val="auto"/>
                      <w:szCs w:val="21"/>
                    </w:rPr>
                  </w:pPr>
                </w:p>
              </w:tc>
              <w:tc>
                <w:tcPr>
                  <w:tcW w:w="434" w:type="pct"/>
                  <w:shd w:val="clear" w:color="auto" w:fill="auto"/>
                  <w:vAlign w:val="center"/>
                </w:tcPr>
                <w:p w14:paraId="605F0BBC">
                  <w:pPr>
                    <w:adjustRightInd w:val="0"/>
                    <w:snapToGrid w:val="0"/>
                    <w:jc w:val="center"/>
                    <w:rPr>
                      <w:color w:val="auto"/>
                      <w:szCs w:val="21"/>
                    </w:rPr>
                  </w:pPr>
                  <w:r>
                    <w:rPr>
                      <w:rFonts w:hint="eastAsia"/>
                      <w:color w:val="auto"/>
                      <w:szCs w:val="21"/>
                    </w:rPr>
                    <w:t>焊接</w:t>
                  </w:r>
                </w:p>
              </w:tc>
              <w:tc>
                <w:tcPr>
                  <w:tcW w:w="669" w:type="pct"/>
                  <w:shd w:val="clear" w:color="auto" w:fill="auto"/>
                  <w:vAlign w:val="center"/>
                </w:tcPr>
                <w:p w14:paraId="6CE9A4AE">
                  <w:pPr>
                    <w:adjustRightInd w:val="0"/>
                    <w:snapToGrid w:val="0"/>
                    <w:jc w:val="center"/>
                    <w:rPr>
                      <w:color w:val="auto"/>
                      <w:szCs w:val="21"/>
                    </w:rPr>
                  </w:pPr>
                  <w:r>
                    <w:rPr>
                      <w:rFonts w:hint="eastAsia"/>
                      <w:color w:val="auto"/>
                      <w:szCs w:val="21"/>
                    </w:rPr>
                    <w:t>颗粒物</w:t>
                  </w:r>
                </w:p>
              </w:tc>
              <w:tc>
                <w:tcPr>
                  <w:tcW w:w="1181" w:type="pct"/>
                  <w:shd w:val="clear" w:color="auto" w:fill="auto"/>
                  <w:vAlign w:val="center"/>
                </w:tcPr>
                <w:p w14:paraId="14FBE4A3">
                  <w:pPr>
                    <w:adjustRightInd w:val="0"/>
                    <w:snapToGrid w:val="0"/>
                    <w:jc w:val="center"/>
                    <w:rPr>
                      <w:color w:val="auto"/>
                      <w:szCs w:val="21"/>
                    </w:rPr>
                  </w:pPr>
                  <w:r>
                    <w:rPr>
                      <w:rFonts w:hint="eastAsia"/>
                      <w:color w:val="auto"/>
                      <w:kern w:val="0"/>
                      <w:szCs w:val="21"/>
                      <w:lang w:bidi="ar"/>
                    </w:rPr>
                    <w:t>2套移动式焊烟净化器</w:t>
                  </w:r>
                  <w:r>
                    <w:rPr>
                      <w:color w:val="auto"/>
                      <w:kern w:val="0"/>
                      <w:szCs w:val="21"/>
                    </w:rPr>
                    <w:t>（</w:t>
                  </w:r>
                  <w:r>
                    <w:rPr>
                      <w:rFonts w:hint="eastAsia"/>
                      <w:color w:val="auto"/>
                      <w:kern w:val="0"/>
                      <w:szCs w:val="21"/>
                    </w:rPr>
                    <w:t>去除率95</w:t>
                  </w:r>
                  <w:r>
                    <w:rPr>
                      <w:color w:val="auto"/>
                      <w:kern w:val="0"/>
                      <w:szCs w:val="21"/>
                    </w:rPr>
                    <w:t>%）</w:t>
                  </w:r>
                  <w:r>
                    <w:rPr>
                      <w:rFonts w:hint="eastAsia"/>
                      <w:color w:val="auto"/>
                      <w:kern w:val="0"/>
                      <w:szCs w:val="21"/>
                    </w:rPr>
                    <w:t>，无组织排放</w:t>
                  </w:r>
                </w:p>
              </w:tc>
              <w:tc>
                <w:tcPr>
                  <w:tcW w:w="1741" w:type="pct"/>
                  <w:vMerge w:val="continue"/>
                  <w:vAlign w:val="center"/>
                </w:tcPr>
                <w:p w14:paraId="6D451312">
                  <w:pPr>
                    <w:pStyle w:val="16"/>
                    <w:adjustRightInd w:val="0"/>
                    <w:spacing w:before="0" w:after="0" w:line="240" w:lineRule="auto"/>
                    <w:ind w:right="0"/>
                    <w:jc w:val="center"/>
                    <w:rPr>
                      <w:color w:val="auto"/>
                      <w:sz w:val="21"/>
                      <w:szCs w:val="21"/>
                    </w:rPr>
                  </w:pPr>
                </w:p>
              </w:tc>
            </w:tr>
            <w:tr w14:paraId="5928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07433EB1">
                  <w:pPr>
                    <w:keepNext/>
                    <w:jc w:val="center"/>
                    <w:rPr>
                      <w:color w:val="auto"/>
                      <w:szCs w:val="21"/>
                    </w:rPr>
                  </w:pPr>
                </w:p>
              </w:tc>
              <w:tc>
                <w:tcPr>
                  <w:tcW w:w="677" w:type="pct"/>
                  <w:vMerge w:val="continue"/>
                  <w:vAlign w:val="center"/>
                </w:tcPr>
                <w:p w14:paraId="6166274D">
                  <w:pPr>
                    <w:keepNext/>
                    <w:jc w:val="center"/>
                    <w:rPr>
                      <w:color w:val="auto"/>
                      <w:szCs w:val="21"/>
                    </w:rPr>
                  </w:pPr>
                </w:p>
              </w:tc>
              <w:tc>
                <w:tcPr>
                  <w:tcW w:w="434" w:type="pct"/>
                  <w:shd w:val="clear" w:color="auto" w:fill="auto"/>
                  <w:vAlign w:val="center"/>
                </w:tcPr>
                <w:p w14:paraId="79494CF5">
                  <w:pPr>
                    <w:adjustRightInd w:val="0"/>
                    <w:snapToGrid w:val="0"/>
                    <w:jc w:val="center"/>
                    <w:rPr>
                      <w:color w:val="auto"/>
                      <w:szCs w:val="21"/>
                    </w:rPr>
                  </w:pPr>
                  <w:r>
                    <w:rPr>
                      <w:rFonts w:hint="eastAsia"/>
                      <w:color w:val="auto"/>
                      <w:szCs w:val="21"/>
                    </w:rPr>
                    <w:t>实验</w:t>
                  </w:r>
                </w:p>
              </w:tc>
              <w:tc>
                <w:tcPr>
                  <w:tcW w:w="669" w:type="pct"/>
                  <w:shd w:val="clear" w:color="auto" w:fill="auto"/>
                  <w:vAlign w:val="center"/>
                </w:tcPr>
                <w:p w14:paraId="21E30D52">
                  <w:pPr>
                    <w:adjustRightInd w:val="0"/>
                    <w:snapToGrid w:val="0"/>
                    <w:jc w:val="center"/>
                    <w:rPr>
                      <w:color w:val="auto"/>
                      <w:szCs w:val="21"/>
                    </w:rPr>
                  </w:pPr>
                  <w:r>
                    <w:rPr>
                      <w:rFonts w:hint="eastAsia"/>
                      <w:color w:val="0000FF"/>
                      <w:szCs w:val="21"/>
                    </w:rPr>
                    <w:t>NMHC、酸雾</w:t>
                  </w:r>
                </w:p>
              </w:tc>
              <w:tc>
                <w:tcPr>
                  <w:tcW w:w="1181" w:type="pct"/>
                  <w:shd w:val="clear" w:color="auto" w:fill="auto"/>
                  <w:vAlign w:val="center"/>
                </w:tcPr>
                <w:p w14:paraId="6F8B393E">
                  <w:pPr>
                    <w:adjustRightInd w:val="0"/>
                    <w:snapToGrid w:val="0"/>
                    <w:jc w:val="center"/>
                    <w:rPr>
                      <w:color w:val="auto"/>
                      <w:szCs w:val="21"/>
                    </w:rPr>
                  </w:pPr>
                  <w:r>
                    <w:rPr>
                      <w:color w:val="auto"/>
                      <w:kern w:val="0"/>
                      <w:szCs w:val="21"/>
                      <w:lang w:bidi="ar"/>
                    </w:rPr>
                    <w:t>通风橱收集后引</w:t>
                  </w:r>
                  <w:r>
                    <w:rPr>
                      <w:rFonts w:hint="eastAsia"/>
                      <w:color w:val="auto"/>
                      <w:kern w:val="0"/>
                      <w:szCs w:val="21"/>
                      <w:lang w:bidi="ar"/>
                    </w:rPr>
                    <w:t>至</w:t>
                  </w:r>
                  <w:r>
                    <w:rPr>
                      <w:color w:val="auto"/>
                      <w:kern w:val="0"/>
                      <w:szCs w:val="21"/>
                      <w:lang w:bidi="ar"/>
                    </w:rPr>
                    <w:t>楼顶</w:t>
                  </w:r>
                  <w:r>
                    <w:rPr>
                      <w:rFonts w:hint="eastAsia"/>
                      <w:color w:val="auto"/>
                      <w:kern w:val="0"/>
                      <w:szCs w:val="21"/>
                      <w:lang w:bidi="ar"/>
                    </w:rPr>
                    <w:t>无组织</w:t>
                  </w:r>
                  <w:r>
                    <w:rPr>
                      <w:color w:val="auto"/>
                      <w:kern w:val="0"/>
                      <w:szCs w:val="21"/>
                      <w:lang w:bidi="ar"/>
                    </w:rPr>
                    <w:t>排放</w:t>
                  </w:r>
                </w:p>
              </w:tc>
              <w:tc>
                <w:tcPr>
                  <w:tcW w:w="1741" w:type="pct"/>
                  <w:vMerge w:val="continue"/>
                  <w:vAlign w:val="center"/>
                </w:tcPr>
                <w:p w14:paraId="1F5D1C13">
                  <w:pPr>
                    <w:pStyle w:val="16"/>
                    <w:adjustRightInd w:val="0"/>
                    <w:spacing w:before="0" w:after="0" w:line="240" w:lineRule="auto"/>
                    <w:ind w:right="0"/>
                    <w:jc w:val="center"/>
                    <w:rPr>
                      <w:color w:val="auto"/>
                      <w:sz w:val="21"/>
                      <w:szCs w:val="21"/>
                    </w:rPr>
                  </w:pPr>
                </w:p>
              </w:tc>
            </w:tr>
            <w:tr w14:paraId="63B1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5F7044D6">
                  <w:pPr>
                    <w:keepNext/>
                    <w:jc w:val="center"/>
                    <w:rPr>
                      <w:color w:val="auto"/>
                      <w:szCs w:val="21"/>
                    </w:rPr>
                  </w:pPr>
                </w:p>
              </w:tc>
              <w:tc>
                <w:tcPr>
                  <w:tcW w:w="677" w:type="pct"/>
                  <w:vAlign w:val="center"/>
                </w:tcPr>
                <w:p w14:paraId="6684BF21">
                  <w:pPr>
                    <w:keepNext/>
                    <w:jc w:val="center"/>
                    <w:rPr>
                      <w:color w:val="auto"/>
                      <w:szCs w:val="21"/>
                    </w:rPr>
                  </w:pPr>
                  <w:r>
                    <w:rPr>
                      <w:color w:val="auto"/>
                      <w:szCs w:val="21"/>
                    </w:rPr>
                    <w:t>废水处理</w:t>
                  </w:r>
                </w:p>
              </w:tc>
              <w:tc>
                <w:tcPr>
                  <w:tcW w:w="2283" w:type="pct"/>
                  <w:gridSpan w:val="3"/>
                  <w:shd w:val="clear" w:color="auto" w:fill="auto"/>
                  <w:vAlign w:val="center"/>
                </w:tcPr>
                <w:p w14:paraId="55A2668F">
                  <w:pPr>
                    <w:keepNext/>
                    <w:jc w:val="center"/>
                    <w:rPr>
                      <w:color w:val="auto"/>
                      <w:szCs w:val="21"/>
                    </w:rPr>
                  </w:pPr>
                  <w:r>
                    <w:rPr>
                      <w:color w:val="auto"/>
                      <w:szCs w:val="21"/>
                    </w:rPr>
                    <w:t>化粪池</w:t>
                  </w:r>
                  <w:r>
                    <w:rPr>
                      <w:rFonts w:hint="eastAsia"/>
                      <w:color w:val="auto"/>
                      <w:szCs w:val="21"/>
                    </w:rPr>
                    <w:t>（20m</w:t>
                  </w:r>
                  <w:r>
                    <w:rPr>
                      <w:rFonts w:hint="eastAsia"/>
                      <w:color w:val="auto"/>
                      <w:szCs w:val="21"/>
                      <w:vertAlign w:val="superscript"/>
                    </w:rPr>
                    <w:t>3</w:t>
                  </w:r>
                  <w:r>
                    <w:rPr>
                      <w:rFonts w:hint="eastAsia"/>
                      <w:color w:val="auto"/>
                      <w:szCs w:val="21"/>
                    </w:rPr>
                    <w:t>/d）</w:t>
                  </w:r>
                </w:p>
              </w:tc>
              <w:tc>
                <w:tcPr>
                  <w:tcW w:w="1741" w:type="pct"/>
                  <w:vAlign w:val="center"/>
                </w:tcPr>
                <w:p w14:paraId="2A01A75E">
                  <w:pPr>
                    <w:keepNext/>
                    <w:jc w:val="center"/>
                    <w:rPr>
                      <w:color w:val="auto"/>
                      <w:szCs w:val="21"/>
                    </w:rPr>
                  </w:pPr>
                  <w:r>
                    <w:rPr>
                      <w:rFonts w:hint="eastAsia"/>
                      <w:color w:val="auto"/>
                      <w:szCs w:val="21"/>
                    </w:rPr>
                    <w:t>本次新建，</w:t>
                  </w:r>
                  <w:r>
                    <w:rPr>
                      <w:color w:val="auto"/>
                      <w:szCs w:val="21"/>
                    </w:rPr>
                    <w:t>接入</w:t>
                  </w:r>
                  <w:r>
                    <w:rPr>
                      <w:rFonts w:hint="eastAsia"/>
                      <w:color w:val="auto"/>
                      <w:szCs w:val="21"/>
                    </w:rPr>
                    <w:t>江阴市周南污水处理有限公司</w:t>
                  </w:r>
                  <w:r>
                    <w:rPr>
                      <w:color w:val="auto"/>
                      <w:szCs w:val="21"/>
                    </w:rPr>
                    <w:t>集中处理</w:t>
                  </w:r>
                </w:p>
              </w:tc>
            </w:tr>
            <w:tr w14:paraId="6F62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385C497A">
                  <w:pPr>
                    <w:keepNext/>
                    <w:jc w:val="center"/>
                    <w:rPr>
                      <w:color w:val="auto"/>
                      <w:szCs w:val="21"/>
                    </w:rPr>
                  </w:pPr>
                </w:p>
              </w:tc>
              <w:tc>
                <w:tcPr>
                  <w:tcW w:w="677" w:type="pct"/>
                  <w:vAlign w:val="center"/>
                </w:tcPr>
                <w:p w14:paraId="4B422A8E">
                  <w:pPr>
                    <w:keepNext/>
                    <w:jc w:val="center"/>
                    <w:rPr>
                      <w:color w:val="auto"/>
                      <w:szCs w:val="21"/>
                    </w:rPr>
                  </w:pPr>
                  <w:r>
                    <w:rPr>
                      <w:color w:val="auto"/>
                      <w:szCs w:val="21"/>
                    </w:rPr>
                    <w:t>噪声</w:t>
                  </w:r>
                </w:p>
              </w:tc>
              <w:tc>
                <w:tcPr>
                  <w:tcW w:w="2283" w:type="pct"/>
                  <w:gridSpan w:val="3"/>
                  <w:shd w:val="clear" w:color="auto" w:fill="auto"/>
                  <w:vAlign w:val="center"/>
                </w:tcPr>
                <w:p w14:paraId="4F1D1B5C">
                  <w:pPr>
                    <w:keepNext/>
                    <w:jc w:val="center"/>
                    <w:rPr>
                      <w:color w:val="auto"/>
                      <w:szCs w:val="21"/>
                    </w:rPr>
                  </w:pPr>
                  <w:r>
                    <w:rPr>
                      <w:color w:val="auto"/>
                      <w:szCs w:val="21"/>
                    </w:rPr>
                    <w:t>选用低噪声设备</w:t>
                  </w:r>
                  <w:r>
                    <w:rPr>
                      <w:rFonts w:hint="eastAsia"/>
                      <w:color w:val="auto"/>
                      <w:szCs w:val="21"/>
                    </w:rPr>
                    <w:t>、隔声减振、合理布局、厂房隔声、距离衰减等</w:t>
                  </w:r>
                </w:p>
              </w:tc>
              <w:tc>
                <w:tcPr>
                  <w:tcW w:w="1741" w:type="pct"/>
                  <w:vAlign w:val="center"/>
                </w:tcPr>
                <w:p w14:paraId="7BFD07A8">
                  <w:pPr>
                    <w:keepNext/>
                    <w:jc w:val="center"/>
                    <w:rPr>
                      <w:color w:val="auto"/>
                      <w:szCs w:val="21"/>
                    </w:rPr>
                  </w:pPr>
                  <w:r>
                    <w:rPr>
                      <w:color w:val="auto"/>
                      <w:szCs w:val="21"/>
                    </w:rPr>
                    <w:t>厂界达标排放</w:t>
                  </w:r>
                </w:p>
              </w:tc>
            </w:tr>
            <w:tr w14:paraId="6478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2A1F6E0F">
                  <w:pPr>
                    <w:keepNext/>
                    <w:jc w:val="center"/>
                    <w:rPr>
                      <w:color w:val="auto"/>
                      <w:szCs w:val="21"/>
                    </w:rPr>
                  </w:pPr>
                </w:p>
              </w:tc>
              <w:tc>
                <w:tcPr>
                  <w:tcW w:w="677" w:type="pct"/>
                  <w:vMerge w:val="restart"/>
                  <w:vAlign w:val="center"/>
                </w:tcPr>
                <w:p w14:paraId="284FED68">
                  <w:pPr>
                    <w:keepNext/>
                    <w:jc w:val="center"/>
                    <w:rPr>
                      <w:color w:val="auto"/>
                      <w:szCs w:val="21"/>
                    </w:rPr>
                  </w:pPr>
                  <w:r>
                    <w:rPr>
                      <w:color w:val="auto"/>
                      <w:szCs w:val="21"/>
                    </w:rPr>
                    <w:t>固废处置</w:t>
                  </w:r>
                </w:p>
              </w:tc>
              <w:tc>
                <w:tcPr>
                  <w:tcW w:w="2283" w:type="pct"/>
                  <w:gridSpan w:val="3"/>
                  <w:shd w:val="clear" w:color="auto" w:fill="auto"/>
                  <w:vAlign w:val="center"/>
                </w:tcPr>
                <w:p w14:paraId="48114263">
                  <w:pPr>
                    <w:keepNext/>
                    <w:tabs>
                      <w:tab w:val="left" w:pos="660"/>
                      <w:tab w:val="center" w:pos="1223"/>
                    </w:tabs>
                    <w:jc w:val="center"/>
                    <w:rPr>
                      <w:color w:val="auto"/>
                      <w:szCs w:val="21"/>
                    </w:rPr>
                  </w:pPr>
                  <w:r>
                    <w:rPr>
                      <w:color w:val="auto"/>
                      <w:szCs w:val="21"/>
                    </w:rPr>
                    <w:t>一般固废仓库</w:t>
                  </w:r>
                  <w:r>
                    <w:rPr>
                      <w:rFonts w:hint="eastAsia"/>
                      <w:color w:val="auto"/>
                      <w:szCs w:val="21"/>
                    </w:rPr>
                    <w:t>100</w:t>
                  </w:r>
                  <w:r>
                    <w:rPr>
                      <w:color w:val="auto"/>
                      <w:szCs w:val="21"/>
                    </w:rPr>
                    <w:t>m</w:t>
                  </w:r>
                  <w:r>
                    <w:rPr>
                      <w:color w:val="auto"/>
                      <w:szCs w:val="21"/>
                      <w:vertAlign w:val="superscript"/>
                    </w:rPr>
                    <w:t>2</w:t>
                  </w:r>
                </w:p>
              </w:tc>
              <w:tc>
                <w:tcPr>
                  <w:tcW w:w="1741" w:type="pct"/>
                  <w:vAlign w:val="center"/>
                </w:tcPr>
                <w:p w14:paraId="26AECB03">
                  <w:pPr>
                    <w:keepNext/>
                    <w:tabs>
                      <w:tab w:val="left" w:pos="660"/>
                      <w:tab w:val="center" w:pos="1223"/>
                    </w:tabs>
                    <w:jc w:val="center"/>
                    <w:rPr>
                      <w:color w:val="auto"/>
                      <w:szCs w:val="21"/>
                    </w:rPr>
                  </w:pPr>
                  <w:r>
                    <w:rPr>
                      <w:rFonts w:hint="eastAsia"/>
                      <w:color w:val="auto"/>
                      <w:szCs w:val="21"/>
                    </w:rPr>
                    <w:t>本次新建，位于车间一西侧</w:t>
                  </w:r>
                </w:p>
              </w:tc>
            </w:tr>
            <w:tr w14:paraId="5D1F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6E2EAB7B">
                  <w:pPr>
                    <w:keepNext/>
                    <w:jc w:val="center"/>
                    <w:rPr>
                      <w:color w:val="auto"/>
                      <w:szCs w:val="21"/>
                    </w:rPr>
                  </w:pPr>
                </w:p>
              </w:tc>
              <w:tc>
                <w:tcPr>
                  <w:tcW w:w="677" w:type="pct"/>
                  <w:vMerge w:val="continue"/>
                  <w:vAlign w:val="center"/>
                </w:tcPr>
                <w:p w14:paraId="233782FD">
                  <w:pPr>
                    <w:keepNext/>
                    <w:jc w:val="center"/>
                    <w:rPr>
                      <w:color w:val="auto"/>
                      <w:szCs w:val="21"/>
                    </w:rPr>
                  </w:pPr>
                </w:p>
              </w:tc>
              <w:tc>
                <w:tcPr>
                  <w:tcW w:w="2283" w:type="pct"/>
                  <w:gridSpan w:val="3"/>
                  <w:shd w:val="clear" w:color="auto" w:fill="auto"/>
                  <w:vAlign w:val="center"/>
                </w:tcPr>
                <w:p w14:paraId="1349782E">
                  <w:pPr>
                    <w:keepNext/>
                    <w:tabs>
                      <w:tab w:val="left" w:pos="660"/>
                      <w:tab w:val="center" w:pos="1223"/>
                    </w:tabs>
                    <w:jc w:val="center"/>
                    <w:rPr>
                      <w:color w:val="auto"/>
                      <w:szCs w:val="21"/>
                    </w:rPr>
                  </w:pPr>
                  <w:r>
                    <w:rPr>
                      <w:color w:val="auto"/>
                      <w:szCs w:val="21"/>
                    </w:rPr>
                    <w:t>危废仓库</w:t>
                  </w:r>
                  <w:r>
                    <w:rPr>
                      <w:rFonts w:hint="eastAsia"/>
                      <w:color w:val="auto"/>
                      <w:szCs w:val="21"/>
                    </w:rPr>
                    <w:t>20</w:t>
                  </w:r>
                  <w:r>
                    <w:rPr>
                      <w:color w:val="auto"/>
                      <w:szCs w:val="21"/>
                    </w:rPr>
                    <w:t>m</w:t>
                  </w:r>
                  <w:r>
                    <w:rPr>
                      <w:color w:val="auto"/>
                      <w:szCs w:val="21"/>
                      <w:vertAlign w:val="superscript"/>
                    </w:rPr>
                    <w:t>2</w:t>
                  </w:r>
                </w:p>
              </w:tc>
              <w:tc>
                <w:tcPr>
                  <w:tcW w:w="1741" w:type="pct"/>
                  <w:vAlign w:val="center"/>
                </w:tcPr>
                <w:p w14:paraId="6F10B2AD">
                  <w:pPr>
                    <w:keepNext/>
                    <w:tabs>
                      <w:tab w:val="left" w:pos="660"/>
                      <w:tab w:val="center" w:pos="1223"/>
                    </w:tabs>
                    <w:jc w:val="center"/>
                    <w:rPr>
                      <w:color w:val="auto"/>
                      <w:szCs w:val="21"/>
                    </w:rPr>
                  </w:pPr>
                  <w:r>
                    <w:rPr>
                      <w:rFonts w:hint="eastAsia"/>
                      <w:color w:val="auto"/>
                      <w:szCs w:val="21"/>
                    </w:rPr>
                    <w:t>本次新建，位于车间一西侧</w:t>
                  </w:r>
                </w:p>
              </w:tc>
            </w:tr>
            <w:tr w14:paraId="0AC8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0" w:hRule="atLeast"/>
                <w:jc w:val="center"/>
              </w:trPr>
              <w:tc>
                <w:tcPr>
                  <w:tcW w:w="299" w:type="pct"/>
                  <w:vMerge w:val="continue"/>
                  <w:vAlign w:val="center"/>
                </w:tcPr>
                <w:p w14:paraId="58297013">
                  <w:pPr>
                    <w:keepNext/>
                    <w:jc w:val="center"/>
                    <w:rPr>
                      <w:color w:val="auto"/>
                      <w:szCs w:val="21"/>
                    </w:rPr>
                  </w:pPr>
                </w:p>
              </w:tc>
              <w:tc>
                <w:tcPr>
                  <w:tcW w:w="677" w:type="pct"/>
                  <w:vAlign w:val="center"/>
                </w:tcPr>
                <w:p w14:paraId="77F30022">
                  <w:pPr>
                    <w:keepNext/>
                    <w:jc w:val="center"/>
                    <w:rPr>
                      <w:color w:val="auto"/>
                      <w:szCs w:val="21"/>
                    </w:rPr>
                  </w:pPr>
                  <w:r>
                    <w:rPr>
                      <w:rFonts w:hint="eastAsia"/>
                      <w:color w:val="auto"/>
                      <w:szCs w:val="21"/>
                    </w:rPr>
                    <w:t>环境风险</w:t>
                  </w:r>
                </w:p>
              </w:tc>
              <w:tc>
                <w:tcPr>
                  <w:tcW w:w="2283" w:type="pct"/>
                  <w:gridSpan w:val="3"/>
                  <w:shd w:val="clear" w:color="auto" w:fill="auto"/>
                  <w:vAlign w:val="center"/>
                </w:tcPr>
                <w:p w14:paraId="3B529C0E">
                  <w:pPr>
                    <w:keepNext/>
                    <w:tabs>
                      <w:tab w:val="left" w:pos="660"/>
                      <w:tab w:val="center" w:pos="1223"/>
                    </w:tabs>
                    <w:jc w:val="center"/>
                    <w:rPr>
                      <w:color w:val="auto"/>
                      <w:szCs w:val="21"/>
                      <w:vertAlign w:val="superscript"/>
                    </w:rPr>
                  </w:pPr>
                  <w:r>
                    <w:rPr>
                      <w:rFonts w:hint="eastAsia"/>
                      <w:color w:val="auto"/>
                      <w:szCs w:val="21"/>
                    </w:rPr>
                    <w:t>应急事故池175m</w:t>
                  </w:r>
                  <w:r>
                    <w:rPr>
                      <w:rFonts w:hint="eastAsia"/>
                      <w:color w:val="auto"/>
                      <w:szCs w:val="21"/>
                      <w:vertAlign w:val="superscript"/>
                    </w:rPr>
                    <w:t>3</w:t>
                  </w:r>
                </w:p>
              </w:tc>
              <w:tc>
                <w:tcPr>
                  <w:tcW w:w="1741" w:type="pct"/>
                  <w:vAlign w:val="center"/>
                </w:tcPr>
                <w:p w14:paraId="5BDDD669">
                  <w:pPr>
                    <w:keepNext/>
                    <w:tabs>
                      <w:tab w:val="left" w:pos="660"/>
                      <w:tab w:val="center" w:pos="1223"/>
                    </w:tabs>
                    <w:jc w:val="center"/>
                    <w:rPr>
                      <w:color w:val="auto"/>
                      <w:szCs w:val="21"/>
                    </w:rPr>
                  </w:pPr>
                  <w:r>
                    <w:rPr>
                      <w:rFonts w:hint="eastAsia"/>
                      <w:color w:val="auto"/>
                      <w:szCs w:val="21"/>
                    </w:rPr>
                    <w:t>本次新建，位于厂区东南侧</w:t>
                  </w:r>
                </w:p>
              </w:tc>
            </w:tr>
          </w:tbl>
          <w:p w14:paraId="70497C17">
            <w:pPr>
              <w:adjustRightInd w:val="0"/>
              <w:snapToGrid w:val="0"/>
              <w:spacing w:line="500" w:lineRule="exact"/>
              <w:ind w:firstLine="482" w:firstLineChars="200"/>
              <w:jc w:val="left"/>
              <w:rPr>
                <w:b/>
                <w:bCs/>
                <w:color w:val="auto"/>
                <w:sz w:val="24"/>
              </w:rPr>
            </w:pPr>
            <w:r>
              <w:rPr>
                <w:b/>
                <w:bCs/>
                <w:color w:val="auto"/>
                <w:sz w:val="24"/>
              </w:rPr>
              <w:t>3、主要生产设备</w:t>
            </w:r>
          </w:p>
          <w:p w14:paraId="076E95E0">
            <w:pPr>
              <w:adjustRightInd w:val="0"/>
              <w:snapToGrid w:val="0"/>
              <w:jc w:val="center"/>
              <w:rPr>
                <w:rFonts w:hint="eastAsia" w:eastAsia="宋体"/>
                <w:b/>
                <w:bCs/>
                <w:color w:val="auto"/>
                <w:sz w:val="24"/>
                <w:lang w:eastAsia="zh-CN"/>
              </w:rPr>
            </w:pPr>
            <w:r>
              <w:rPr>
                <w:b/>
                <w:bCs/>
                <w:color w:val="auto"/>
                <w:sz w:val="24"/>
              </w:rPr>
              <w:t>表2-3  项目主要设备情况一览表</w:t>
            </w:r>
            <w:r>
              <w:rPr>
                <w:rFonts w:hint="eastAsia"/>
                <w:b/>
                <w:bCs/>
                <w:color w:val="auto"/>
                <w:sz w:val="24"/>
                <w:lang w:eastAsia="zh-CN"/>
              </w:rPr>
              <w:t>（</w:t>
            </w:r>
            <w:r>
              <w:rPr>
                <w:rFonts w:hint="eastAsia"/>
                <w:b/>
                <w:bCs/>
                <w:color w:val="auto"/>
                <w:sz w:val="24"/>
                <w:lang w:val="en-US" w:eastAsia="zh-CN"/>
              </w:rPr>
              <w:t>涉密</w:t>
            </w:r>
            <w:r>
              <w:rPr>
                <w:rFonts w:hint="eastAsia"/>
                <w:b/>
                <w:bCs/>
                <w:color w:val="auto"/>
                <w:sz w:val="24"/>
                <w:lang w:eastAsia="zh-CN"/>
              </w:rPr>
              <w:t>）</w:t>
            </w:r>
          </w:p>
          <w:p w14:paraId="16D60DCE">
            <w:pPr>
              <w:autoSpaceDE w:val="0"/>
              <w:adjustRightInd w:val="0"/>
              <w:snapToGrid w:val="0"/>
              <w:jc w:val="center"/>
              <w:rPr>
                <w:rFonts w:ascii="宋体" w:hAnsi="宋体"/>
                <w:b/>
                <w:bCs/>
                <w:color w:val="auto"/>
                <w:sz w:val="24"/>
              </w:rPr>
            </w:pPr>
          </w:p>
          <w:p w14:paraId="39BA3EFD">
            <w:pPr>
              <w:autoSpaceDE w:val="0"/>
              <w:adjustRightInd w:val="0"/>
              <w:snapToGrid w:val="0"/>
              <w:jc w:val="center"/>
              <w:rPr>
                <w:rFonts w:hint="eastAsia" w:ascii="宋体" w:hAnsi="宋体"/>
                <w:b/>
                <w:bCs/>
                <w:color w:val="auto"/>
                <w:sz w:val="24"/>
              </w:rPr>
            </w:pPr>
            <w:r>
              <w:rPr>
                <w:rFonts w:ascii="宋体" w:hAnsi="宋体"/>
                <w:b/>
                <w:bCs/>
                <w:color w:val="auto"/>
                <w:sz w:val="24"/>
              </w:rPr>
              <w:t>表</w:t>
            </w:r>
            <w:r>
              <w:rPr>
                <w:rFonts w:hint="eastAsia"/>
                <w:b/>
                <w:bCs/>
                <w:color w:val="auto"/>
                <w:sz w:val="24"/>
              </w:rPr>
              <w:t>2</w:t>
            </w:r>
            <w:r>
              <w:rPr>
                <w:b/>
                <w:bCs/>
                <w:color w:val="auto"/>
                <w:sz w:val="24"/>
              </w:rPr>
              <w:t>-</w:t>
            </w:r>
            <w:r>
              <w:rPr>
                <w:rFonts w:hint="eastAsia"/>
                <w:b/>
                <w:bCs/>
                <w:color w:val="auto"/>
                <w:sz w:val="24"/>
              </w:rPr>
              <w:t>5 主要设备</w:t>
            </w:r>
            <w:r>
              <w:rPr>
                <w:rFonts w:hint="eastAsia" w:ascii="宋体" w:hAnsi="宋体"/>
                <w:b/>
                <w:bCs/>
                <w:color w:val="auto"/>
                <w:sz w:val="24"/>
              </w:rPr>
              <w:t>产能匹配性分析一览表</w:t>
            </w:r>
          </w:p>
          <w:p w14:paraId="527827CA">
            <w:pPr>
              <w:autoSpaceDE w:val="0"/>
              <w:adjustRightInd w:val="0"/>
              <w:snapToGrid w:val="0"/>
              <w:jc w:val="center"/>
              <w:rPr>
                <w:rFonts w:hint="eastAsia" w:ascii="宋体" w:hAnsi="宋体" w:eastAsia="宋体"/>
                <w:b/>
                <w:bCs/>
                <w:color w:val="auto"/>
                <w:sz w:val="24"/>
                <w:lang w:val="en-US" w:eastAsia="zh-CN"/>
              </w:rPr>
            </w:pPr>
            <w:r>
              <w:rPr>
                <w:rFonts w:hint="eastAsia" w:ascii="宋体" w:hAnsi="宋体"/>
                <w:b/>
                <w:bCs/>
                <w:color w:val="auto"/>
                <w:sz w:val="24"/>
                <w:lang w:val="en-US" w:eastAsia="zh-CN"/>
              </w:rPr>
              <w:t>略</w:t>
            </w:r>
          </w:p>
          <w:p w14:paraId="26CDB7A0">
            <w:pPr>
              <w:widowControl/>
              <w:spacing w:line="500" w:lineRule="exact"/>
              <w:ind w:firstLine="480" w:firstLineChars="200"/>
              <w:jc w:val="left"/>
              <w:rPr>
                <w:rFonts w:hint="eastAsia"/>
                <w:color w:val="auto"/>
                <w:sz w:val="24"/>
              </w:rPr>
            </w:pPr>
            <w:r>
              <w:rPr>
                <w:rFonts w:hint="eastAsia" w:cs="宋体"/>
                <w:color w:val="auto"/>
                <w:kern w:val="0"/>
                <w:sz w:val="24"/>
                <w:lang w:bidi="ar"/>
              </w:rPr>
              <w:t>本项目</w:t>
            </w:r>
            <w:r>
              <w:rPr>
                <w:rFonts w:hint="eastAsia" w:cs="宋体"/>
                <w:color w:val="auto"/>
                <w:kern w:val="0"/>
                <w:sz w:val="24"/>
                <w:lang w:val="en-US" w:eastAsia="zh-CN" w:bidi="ar"/>
              </w:rPr>
              <w:t>配套熔化炉、电炉、真空炉使用情况如上表所示</w:t>
            </w:r>
            <w:r>
              <w:rPr>
                <w:rFonts w:hint="eastAsia" w:cs="宋体"/>
                <w:color w:val="auto"/>
                <w:kern w:val="0"/>
                <w:sz w:val="24"/>
                <w:lang w:bidi="ar"/>
              </w:rPr>
              <w:t>。根据生产需要，设备开工率按照45%计算，则熔化炉年熔化金属能力为：10.5t×5280h/10h×45%+5t×5280h/3h×45%+6t×5280h/3h×45%=11206.8t。本项目原料用合金共</w:t>
            </w:r>
            <w:r>
              <w:rPr>
                <w:rFonts w:hint="eastAsia"/>
                <w:color w:val="auto"/>
                <w:kern w:val="0"/>
                <w:sz w:val="24"/>
                <w:lang w:bidi="ar"/>
              </w:rPr>
              <w:t>104</w:t>
            </w:r>
            <w:r>
              <w:rPr>
                <w:color w:val="auto"/>
                <w:kern w:val="0"/>
                <w:sz w:val="24"/>
                <w:lang w:bidi="ar"/>
              </w:rPr>
              <w:t>00t/a</w:t>
            </w:r>
            <w:r>
              <w:rPr>
                <w:rFonts w:hint="eastAsia" w:cs="宋体"/>
                <w:color w:val="auto"/>
                <w:kern w:val="0"/>
                <w:sz w:val="24"/>
                <w:lang w:bidi="ar"/>
              </w:rPr>
              <w:t>。</w:t>
            </w:r>
            <w:r>
              <w:rPr>
                <w:rFonts w:hint="eastAsia"/>
                <w:color w:val="auto"/>
                <w:sz w:val="24"/>
              </w:rPr>
              <w:t>主要设备的生产能力都略大于设计能力，因此本项目设备可以满足生产需要。</w:t>
            </w:r>
          </w:p>
          <w:p w14:paraId="73AFCF41">
            <w:pPr>
              <w:widowControl/>
              <w:spacing w:line="500" w:lineRule="exact"/>
              <w:ind w:firstLine="480" w:firstLineChars="200"/>
              <w:jc w:val="left"/>
              <w:rPr>
                <w:rFonts w:hint="eastAsia"/>
                <w:color w:val="auto"/>
                <w:sz w:val="24"/>
              </w:rPr>
            </w:pPr>
          </w:p>
          <w:p w14:paraId="176898CE">
            <w:pPr>
              <w:adjustRightInd w:val="0"/>
              <w:snapToGrid w:val="0"/>
              <w:spacing w:before="120" w:beforeLines="50" w:line="360" w:lineRule="auto"/>
              <w:ind w:firstLine="482" w:firstLineChars="200"/>
              <w:rPr>
                <w:b/>
                <w:bCs/>
                <w:color w:val="auto"/>
                <w:sz w:val="24"/>
              </w:rPr>
            </w:pPr>
            <w:r>
              <w:rPr>
                <w:b/>
                <w:bCs/>
                <w:color w:val="auto"/>
                <w:sz w:val="24"/>
              </w:rPr>
              <w:t>4、主要原辅材料消耗情况及理化特性</w:t>
            </w:r>
          </w:p>
          <w:p w14:paraId="5E9C7A63">
            <w:pPr>
              <w:adjustRightInd w:val="0"/>
              <w:snapToGrid w:val="0"/>
              <w:jc w:val="center"/>
              <w:rPr>
                <w:rFonts w:hint="eastAsia"/>
                <w:b/>
                <w:bCs/>
                <w:color w:val="auto"/>
                <w:sz w:val="24"/>
                <w:lang w:eastAsia="zh-CN"/>
              </w:rPr>
            </w:pPr>
            <w:r>
              <w:rPr>
                <w:b/>
                <w:bCs/>
                <w:color w:val="auto"/>
                <w:sz w:val="24"/>
              </w:rPr>
              <w:t>表2-4  主要原辅材料一览表</w:t>
            </w:r>
            <w:r>
              <w:rPr>
                <w:rFonts w:hint="eastAsia"/>
                <w:b/>
                <w:bCs/>
                <w:color w:val="auto"/>
                <w:sz w:val="24"/>
                <w:lang w:eastAsia="zh-CN"/>
              </w:rPr>
              <w:t>（</w:t>
            </w:r>
            <w:r>
              <w:rPr>
                <w:rFonts w:hint="eastAsia"/>
                <w:b/>
                <w:bCs/>
                <w:color w:val="auto"/>
                <w:sz w:val="24"/>
                <w:lang w:val="en-US" w:eastAsia="zh-CN"/>
              </w:rPr>
              <w:t>涉密</w:t>
            </w:r>
            <w:r>
              <w:rPr>
                <w:rFonts w:hint="eastAsia"/>
                <w:b/>
                <w:bCs/>
                <w:color w:val="auto"/>
                <w:sz w:val="24"/>
                <w:lang w:eastAsia="zh-CN"/>
              </w:rPr>
              <w:t>）</w:t>
            </w:r>
          </w:p>
          <w:p w14:paraId="54D9B360">
            <w:pPr>
              <w:adjustRightInd w:val="0"/>
              <w:snapToGrid w:val="0"/>
              <w:jc w:val="center"/>
              <w:rPr>
                <w:rFonts w:hint="eastAsia"/>
                <w:b/>
                <w:bCs/>
                <w:color w:val="auto"/>
                <w:sz w:val="24"/>
                <w:lang w:eastAsia="zh-CN"/>
              </w:rPr>
            </w:pPr>
          </w:p>
          <w:p w14:paraId="2A882E37">
            <w:pPr>
              <w:adjustRightInd w:val="0"/>
              <w:snapToGrid w:val="0"/>
              <w:jc w:val="center"/>
              <w:rPr>
                <w:rFonts w:hint="eastAsia" w:eastAsia="宋体"/>
                <w:b/>
                <w:bCs/>
                <w:color w:val="auto"/>
                <w:sz w:val="24"/>
                <w:lang w:eastAsia="zh-CN"/>
              </w:rPr>
            </w:pPr>
            <w:r>
              <w:rPr>
                <w:b/>
                <w:bCs/>
                <w:color w:val="auto"/>
                <w:sz w:val="24"/>
              </w:rPr>
              <w:t>表2</w:t>
            </w:r>
            <w:r>
              <w:rPr>
                <w:rFonts w:hint="eastAsia"/>
                <w:b/>
                <w:bCs/>
                <w:color w:val="auto"/>
                <w:sz w:val="24"/>
                <w:lang w:val="en-US" w:eastAsia="zh-CN"/>
              </w:rPr>
              <w:t>-</w:t>
            </w:r>
            <w:r>
              <w:rPr>
                <w:b/>
                <w:bCs/>
                <w:color w:val="auto"/>
                <w:sz w:val="24"/>
              </w:rPr>
              <w:t>5 项目主要原辅材料理化特性一览表</w:t>
            </w:r>
            <w:r>
              <w:rPr>
                <w:rFonts w:hint="eastAsia"/>
                <w:b/>
                <w:bCs/>
                <w:color w:val="auto"/>
                <w:sz w:val="24"/>
                <w:lang w:eastAsia="zh-CN"/>
              </w:rPr>
              <w:t>（</w:t>
            </w:r>
            <w:r>
              <w:rPr>
                <w:rFonts w:hint="eastAsia"/>
                <w:b/>
                <w:bCs/>
                <w:color w:val="auto"/>
                <w:sz w:val="24"/>
                <w:lang w:val="en-US" w:eastAsia="zh-CN"/>
              </w:rPr>
              <w:t>略</w:t>
            </w:r>
            <w:r>
              <w:rPr>
                <w:rFonts w:hint="eastAsia"/>
                <w:b/>
                <w:bCs/>
                <w:color w:val="auto"/>
                <w:sz w:val="24"/>
                <w:lang w:eastAsia="zh-CN"/>
              </w:rPr>
              <w:t>）</w:t>
            </w:r>
          </w:p>
          <w:p w14:paraId="6223737B">
            <w:pPr>
              <w:adjustRightInd w:val="0"/>
              <w:snapToGrid w:val="0"/>
              <w:spacing w:line="500" w:lineRule="exact"/>
              <w:ind w:firstLine="482" w:firstLineChars="200"/>
              <w:rPr>
                <w:b/>
                <w:bCs/>
                <w:color w:val="auto"/>
                <w:sz w:val="24"/>
              </w:rPr>
            </w:pPr>
            <w:r>
              <w:rPr>
                <w:b/>
                <w:bCs/>
                <w:color w:val="auto"/>
                <w:sz w:val="24"/>
              </w:rPr>
              <w:t>5、公用工程</w:t>
            </w:r>
          </w:p>
          <w:p w14:paraId="3E9F8324">
            <w:pPr>
              <w:adjustRightInd w:val="0"/>
              <w:snapToGrid w:val="0"/>
              <w:spacing w:line="500" w:lineRule="exact"/>
              <w:ind w:firstLine="480" w:firstLineChars="200"/>
              <w:rPr>
                <w:rFonts w:ascii="Segoe UI" w:hAnsi="Segoe UI" w:eastAsia="Segoe UI" w:cs="Segoe UI"/>
                <w:color w:val="auto"/>
                <w:sz w:val="24"/>
                <w:shd w:val="clear" w:color="auto" w:fill="FFFFFF"/>
              </w:rPr>
            </w:pPr>
          </w:p>
          <w:p w14:paraId="3E96FBA1">
            <w:pPr>
              <w:pStyle w:val="39"/>
              <w:ind w:firstLine="480"/>
              <w:rPr>
                <w:bCs/>
                <w:color w:val="auto"/>
                <w:sz w:val="24"/>
              </w:rPr>
            </w:pPr>
            <w:r>
              <w:rPr>
                <w:bCs/>
                <w:color w:val="auto"/>
                <w:sz w:val="24"/>
              </w:rPr>
              <w:object>
                <v:shape id="_x0000_i1025" o:spt="75" type="#_x0000_t75" style="height:296.9pt;width:320.35pt;" o:ole="t" filled="f" o:preferrelative="t" stroked="f" coordsize="21600,21600">
                  <v:path/>
                  <v:fill on="f" focussize="0,0"/>
                  <v:stroke on="f" joinstyle="miter"/>
                  <v:imagedata r:id="rId8" o:title=""/>
                  <o:lock v:ext="edit" aspectratio="f"/>
                  <w10:wrap type="none"/>
                  <w10:anchorlock/>
                </v:shape>
                <o:OLEObject Type="Embed" ProgID="" ShapeID="_x0000_i1025" DrawAspect="Content" ObjectID="_1468075725" r:id="rId7">
                  <o:LockedField>false</o:LockedField>
                </o:OLEObject>
              </w:object>
            </w:r>
          </w:p>
          <w:p w14:paraId="42FE0AD9">
            <w:pPr>
              <w:widowControl/>
              <w:jc w:val="center"/>
              <w:rPr>
                <w:b/>
                <w:bCs/>
                <w:color w:val="auto"/>
                <w:kern w:val="0"/>
                <w:sz w:val="24"/>
                <w:lang w:bidi="ar"/>
              </w:rPr>
            </w:pPr>
            <w:r>
              <w:rPr>
                <w:b/>
                <w:bCs/>
                <w:color w:val="auto"/>
                <w:kern w:val="0"/>
                <w:sz w:val="24"/>
                <w:lang w:bidi="ar"/>
              </w:rPr>
              <w:t>图2-2</w:t>
            </w:r>
            <w:r>
              <w:rPr>
                <w:rFonts w:hint="eastAsia"/>
                <w:b/>
                <w:bCs/>
                <w:color w:val="auto"/>
                <w:kern w:val="0"/>
                <w:sz w:val="24"/>
                <w:lang w:bidi="ar"/>
              </w:rPr>
              <w:t xml:space="preserve"> </w:t>
            </w:r>
            <w:r>
              <w:rPr>
                <w:b/>
                <w:bCs/>
                <w:color w:val="auto"/>
                <w:kern w:val="0"/>
                <w:sz w:val="24"/>
                <w:lang w:bidi="ar"/>
              </w:rPr>
              <w:t>用水平衡图（单位：t/a）</w:t>
            </w:r>
          </w:p>
          <w:p w14:paraId="2906610A">
            <w:pPr>
              <w:pStyle w:val="16"/>
              <w:spacing w:before="0" w:after="0" w:line="500" w:lineRule="exact"/>
              <w:ind w:firstLine="482" w:firstLineChars="200"/>
              <w:rPr>
                <w:b/>
                <w:color w:val="auto"/>
                <w:kern w:val="2"/>
                <w:sz w:val="24"/>
                <w:szCs w:val="24"/>
              </w:rPr>
            </w:pPr>
            <w:r>
              <w:rPr>
                <w:b/>
                <w:color w:val="auto"/>
                <w:sz w:val="24"/>
              </w:rPr>
              <w:t>（2）</w:t>
            </w:r>
            <w:r>
              <w:rPr>
                <w:b/>
                <w:color w:val="auto"/>
                <w:kern w:val="2"/>
                <w:sz w:val="24"/>
                <w:szCs w:val="24"/>
              </w:rPr>
              <w:t>能源</w:t>
            </w:r>
          </w:p>
          <w:p w14:paraId="344E3EDE">
            <w:pPr>
              <w:adjustRightInd w:val="0"/>
              <w:snapToGrid w:val="0"/>
              <w:spacing w:line="500" w:lineRule="exact"/>
              <w:ind w:firstLine="480" w:firstLineChars="200"/>
              <w:rPr>
                <w:color w:val="auto"/>
                <w:sz w:val="24"/>
              </w:rPr>
            </w:pPr>
            <w:r>
              <w:rPr>
                <w:color w:val="auto"/>
                <w:sz w:val="24"/>
              </w:rPr>
              <w:t>本项目设备使用电能和天然气，其中电能由市政电网提供，全厂年用电量2</w:t>
            </w:r>
            <w:r>
              <w:rPr>
                <w:rFonts w:hint="eastAsia"/>
                <w:color w:val="auto"/>
                <w:sz w:val="24"/>
              </w:rPr>
              <w:t>0</w:t>
            </w:r>
            <w:r>
              <w:rPr>
                <w:color w:val="auto"/>
                <w:sz w:val="24"/>
              </w:rPr>
              <w:t>00万度；本项目</w:t>
            </w:r>
            <w:r>
              <w:rPr>
                <w:rFonts w:hint="eastAsia"/>
                <w:color w:val="auto"/>
                <w:sz w:val="24"/>
                <w:lang w:val="en-US" w:eastAsia="zh-CN"/>
              </w:rPr>
              <w:t>退火</w:t>
            </w:r>
            <w:r>
              <w:rPr>
                <w:color w:val="auto"/>
                <w:sz w:val="24"/>
              </w:rPr>
              <w:t>炉</w:t>
            </w:r>
            <w:r>
              <w:rPr>
                <w:color w:val="auto"/>
                <w:kern w:val="0"/>
                <w:sz w:val="24"/>
                <w:lang w:bidi="ar"/>
              </w:rPr>
              <w:t>进行均匀化退火的综合天然气单耗为40立方米/吨，</w:t>
            </w:r>
            <w:r>
              <w:rPr>
                <w:color w:val="auto"/>
                <w:sz w:val="24"/>
              </w:rPr>
              <w:t>全年运行5280h，总量为40万m</w:t>
            </w:r>
            <w:r>
              <w:rPr>
                <w:color w:val="auto"/>
                <w:sz w:val="24"/>
                <w:vertAlign w:val="superscript"/>
              </w:rPr>
              <w:t>3</w:t>
            </w:r>
            <w:r>
              <w:rPr>
                <w:color w:val="auto"/>
                <w:sz w:val="24"/>
              </w:rPr>
              <w:t>/a</w:t>
            </w:r>
            <w:r>
              <w:rPr>
                <w:rFonts w:hint="eastAsia"/>
                <w:color w:val="auto"/>
                <w:sz w:val="24"/>
              </w:rPr>
              <w:t>；</w:t>
            </w:r>
            <w:r>
              <w:rPr>
                <w:color w:val="auto"/>
                <w:sz w:val="24"/>
              </w:rPr>
              <w:t>本项目烤包天然气消耗量为50m</w:t>
            </w:r>
            <w:r>
              <w:rPr>
                <w:color w:val="auto"/>
                <w:sz w:val="24"/>
                <w:vertAlign w:val="superscript"/>
              </w:rPr>
              <w:t>3</w:t>
            </w:r>
            <w:r>
              <w:rPr>
                <w:color w:val="auto"/>
                <w:sz w:val="24"/>
              </w:rPr>
              <w:t>/h，全年运行1000h，总量为5万m</w:t>
            </w:r>
            <w:r>
              <w:rPr>
                <w:color w:val="auto"/>
                <w:sz w:val="24"/>
                <w:vertAlign w:val="superscript"/>
              </w:rPr>
              <w:t>3</w:t>
            </w:r>
            <w:r>
              <w:rPr>
                <w:color w:val="auto"/>
                <w:sz w:val="24"/>
              </w:rPr>
              <w:t>/a</w:t>
            </w:r>
            <w:r>
              <w:rPr>
                <w:rFonts w:hint="eastAsia"/>
                <w:color w:val="auto"/>
                <w:sz w:val="24"/>
              </w:rPr>
              <w:t>；</w:t>
            </w:r>
            <w:r>
              <w:rPr>
                <w:color w:val="auto"/>
                <w:sz w:val="24"/>
              </w:rPr>
              <w:t>全厂天然气年用量为</w:t>
            </w:r>
            <w:r>
              <w:rPr>
                <w:rFonts w:hint="eastAsia"/>
                <w:color w:val="auto"/>
                <w:sz w:val="24"/>
              </w:rPr>
              <w:t>45</w:t>
            </w:r>
            <w:r>
              <w:rPr>
                <w:color w:val="auto"/>
                <w:sz w:val="24"/>
              </w:rPr>
              <w:t>万m</w:t>
            </w:r>
            <w:r>
              <w:rPr>
                <w:color w:val="auto"/>
                <w:sz w:val="24"/>
                <w:vertAlign w:val="superscript"/>
              </w:rPr>
              <w:t>3</w:t>
            </w:r>
            <w:r>
              <w:rPr>
                <w:color w:val="auto"/>
                <w:sz w:val="24"/>
              </w:rPr>
              <w:t>。天然气由园区管网提供，</w:t>
            </w:r>
            <w:r>
              <w:rPr>
                <w:color w:val="auto"/>
                <w:kern w:val="0"/>
                <w:sz w:val="24"/>
                <w:lang w:bidi="ar"/>
              </w:rPr>
              <w:t>天然气硫分含量，根据《天然气》（GB17820-2018）规定二类气总硫含量≤100，本项目取S=100mg/m</w:t>
            </w:r>
            <w:r>
              <w:rPr>
                <w:color w:val="auto"/>
                <w:kern w:val="0"/>
                <w:sz w:val="24"/>
                <w:vertAlign w:val="superscript"/>
                <w:lang w:bidi="ar"/>
              </w:rPr>
              <w:t>3</w:t>
            </w:r>
            <w:r>
              <w:rPr>
                <w:rFonts w:hint="eastAsia"/>
                <w:color w:val="auto"/>
                <w:sz w:val="24"/>
              </w:rPr>
              <w:t>。</w:t>
            </w:r>
          </w:p>
          <w:p w14:paraId="54601D08">
            <w:pPr>
              <w:adjustRightInd w:val="0"/>
              <w:snapToGrid w:val="0"/>
              <w:spacing w:line="500" w:lineRule="exact"/>
              <w:ind w:firstLine="482" w:firstLineChars="200"/>
              <w:rPr>
                <w:b/>
                <w:bCs/>
                <w:color w:val="auto"/>
                <w:sz w:val="24"/>
              </w:rPr>
            </w:pPr>
            <w:r>
              <w:rPr>
                <w:b/>
                <w:bCs/>
                <w:color w:val="auto"/>
                <w:sz w:val="24"/>
              </w:rPr>
              <w:t>6、劳动定员及工作制度</w:t>
            </w:r>
          </w:p>
          <w:p w14:paraId="32961310">
            <w:pPr>
              <w:adjustRightInd w:val="0"/>
              <w:snapToGrid w:val="0"/>
              <w:spacing w:line="500" w:lineRule="exact"/>
              <w:ind w:firstLine="480" w:firstLineChars="200"/>
              <w:rPr>
                <w:bCs/>
                <w:color w:val="auto"/>
                <w:sz w:val="24"/>
              </w:rPr>
            </w:pPr>
            <w:r>
              <w:rPr>
                <w:bCs/>
                <w:color w:val="auto"/>
                <w:sz w:val="24"/>
              </w:rPr>
              <w:t>项目劳动定员</w:t>
            </w:r>
            <w:r>
              <w:rPr>
                <w:rFonts w:hint="eastAsia"/>
                <w:bCs/>
                <w:color w:val="auto"/>
                <w:sz w:val="24"/>
              </w:rPr>
              <w:t>9</w:t>
            </w:r>
            <w:r>
              <w:rPr>
                <w:bCs/>
                <w:color w:val="auto"/>
                <w:sz w:val="24"/>
              </w:rPr>
              <w:t>0人，年工作3</w:t>
            </w:r>
            <w:r>
              <w:rPr>
                <w:rFonts w:hint="eastAsia"/>
                <w:bCs/>
                <w:color w:val="auto"/>
                <w:sz w:val="24"/>
              </w:rPr>
              <w:t>3</w:t>
            </w:r>
            <w:r>
              <w:rPr>
                <w:bCs/>
                <w:color w:val="auto"/>
                <w:sz w:val="24"/>
              </w:rPr>
              <w:t>0天，采用8小时</w:t>
            </w:r>
            <w:r>
              <w:rPr>
                <w:rFonts w:hint="eastAsia"/>
                <w:bCs/>
                <w:color w:val="auto"/>
                <w:sz w:val="24"/>
              </w:rPr>
              <w:t>两</w:t>
            </w:r>
            <w:r>
              <w:rPr>
                <w:bCs/>
                <w:color w:val="auto"/>
                <w:sz w:val="24"/>
              </w:rPr>
              <w:t>班制，每天工作</w:t>
            </w:r>
            <w:r>
              <w:rPr>
                <w:rFonts w:hint="eastAsia"/>
                <w:bCs/>
                <w:color w:val="auto"/>
                <w:sz w:val="24"/>
              </w:rPr>
              <w:t>16</w:t>
            </w:r>
            <w:r>
              <w:rPr>
                <w:bCs/>
                <w:color w:val="auto"/>
                <w:sz w:val="24"/>
              </w:rPr>
              <w:t>小时，年工作时间</w:t>
            </w:r>
            <w:r>
              <w:rPr>
                <w:rFonts w:hint="eastAsia"/>
                <w:bCs/>
                <w:color w:val="auto"/>
                <w:sz w:val="24"/>
              </w:rPr>
              <w:t>528</w:t>
            </w:r>
            <w:r>
              <w:rPr>
                <w:bCs/>
                <w:color w:val="auto"/>
                <w:sz w:val="24"/>
              </w:rPr>
              <w:t>0小时。</w:t>
            </w:r>
          </w:p>
          <w:p w14:paraId="45A49F98">
            <w:pPr>
              <w:adjustRightInd w:val="0"/>
              <w:snapToGrid w:val="0"/>
              <w:spacing w:line="500" w:lineRule="exact"/>
              <w:ind w:firstLine="482" w:firstLineChars="200"/>
              <w:jc w:val="left"/>
              <w:rPr>
                <w:b/>
                <w:bCs/>
                <w:color w:val="auto"/>
                <w:sz w:val="24"/>
              </w:rPr>
            </w:pPr>
            <w:r>
              <w:rPr>
                <w:b/>
                <w:bCs/>
                <w:color w:val="auto"/>
                <w:sz w:val="24"/>
              </w:rPr>
              <w:t>7、厂区平面布置情况</w:t>
            </w:r>
          </w:p>
          <w:p w14:paraId="0DC8BE9E">
            <w:pPr>
              <w:widowControl/>
              <w:spacing w:line="500" w:lineRule="exact"/>
              <w:ind w:firstLine="480" w:firstLineChars="200"/>
              <w:rPr>
                <w:color w:val="auto"/>
                <w:kern w:val="0"/>
                <w:sz w:val="24"/>
                <w:lang w:bidi="ar"/>
              </w:rPr>
            </w:pPr>
            <w:r>
              <w:rPr>
                <w:color w:val="auto"/>
                <w:kern w:val="0"/>
                <w:sz w:val="24"/>
                <w:lang w:bidi="ar"/>
              </w:rPr>
              <w:t>本项目</w:t>
            </w:r>
            <w:r>
              <w:rPr>
                <w:rFonts w:hint="eastAsia"/>
                <w:color w:val="auto"/>
                <w:kern w:val="0"/>
                <w:sz w:val="24"/>
                <w:lang w:bidi="ar"/>
              </w:rPr>
              <w:t>厂区由东往西依次布置为车间一、车间二。</w:t>
            </w:r>
            <w:r>
              <w:rPr>
                <w:color w:val="auto"/>
                <w:kern w:val="0"/>
                <w:sz w:val="24"/>
                <w:lang w:bidi="ar"/>
              </w:rPr>
              <w:t>厂区平面布置图见附图3，车间平面布置图见附图4。</w:t>
            </w:r>
          </w:p>
          <w:p w14:paraId="1EC6ECE4">
            <w:pPr>
              <w:widowControl/>
              <w:spacing w:line="500" w:lineRule="exact"/>
              <w:ind w:firstLine="480" w:firstLineChars="200"/>
              <w:rPr>
                <w:color w:val="auto"/>
                <w:kern w:val="0"/>
                <w:sz w:val="24"/>
                <w:lang w:bidi="ar"/>
              </w:rPr>
            </w:pPr>
            <w:r>
              <w:rPr>
                <w:rFonts w:hint="eastAsia"/>
                <w:color w:val="auto"/>
                <w:kern w:val="0"/>
                <w:sz w:val="24"/>
                <w:lang w:bidi="ar"/>
              </w:rPr>
              <w:t>车间一为主要生产车间，车间一从东往西依次布置为检验车间+成品仓库、成品仓库、下料车间、热处理车间、电炉车间、真空炉车间、原材料/返回料仓库+中间品仓库、脱气炉车间+电极棒处理车间以及氩气站、空压机房、危化品仓库、一般固废库、危险品库等；车间一东侧地下一层主要布置包括消防水池、消防泵房。</w:t>
            </w:r>
          </w:p>
          <w:p w14:paraId="68142CA6">
            <w:pPr>
              <w:widowControl/>
              <w:spacing w:line="500" w:lineRule="exact"/>
              <w:ind w:firstLine="480" w:firstLineChars="200"/>
              <w:rPr>
                <w:color w:val="auto"/>
                <w:kern w:val="0"/>
                <w:sz w:val="24"/>
                <w:lang w:bidi="ar"/>
              </w:rPr>
            </w:pPr>
            <w:r>
              <w:rPr>
                <w:rFonts w:hint="eastAsia"/>
                <w:color w:val="auto"/>
                <w:kern w:val="0"/>
                <w:sz w:val="24"/>
                <w:lang w:bidi="ar"/>
              </w:rPr>
              <w:t>车间二主要为科研办公，科研内容主要包含CNAS实验室，可检测金属材料化学成分、室温力学性能、低温力学性能、高温力学性能、耐腐蚀试验、失效分析等检测内容。</w:t>
            </w:r>
          </w:p>
          <w:p w14:paraId="58766962">
            <w:pPr>
              <w:widowControl/>
              <w:spacing w:line="360" w:lineRule="auto"/>
              <w:jc w:val="center"/>
              <w:rPr>
                <w:b/>
                <w:bCs/>
                <w:color w:val="auto"/>
                <w:kern w:val="0"/>
                <w:sz w:val="24"/>
                <w:lang w:bidi="ar"/>
              </w:rPr>
            </w:pPr>
            <w:r>
              <w:rPr>
                <w:rFonts w:hint="eastAsia"/>
                <w:b/>
                <w:bCs/>
                <w:color w:val="auto"/>
                <w:kern w:val="0"/>
                <w:sz w:val="24"/>
                <w:lang w:val="en-US" w:eastAsia="zh-CN" w:bidi="ar"/>
              </w:rPr>
              <w:t xml:space="preserve">表2-7 </w:t>
            </w:r>
            <w:r>
              <w:rPr>
                <w:rFonts w:hint="eastAsia"/>
                <w:b/>
                <w:bCs/>
                <w:color w:val="auto"/>
                <w:kern w:val="0"/>
                <w:sz w:val="24"/>
                <w:lang w:bidi="ar"/>
              </w:rPr>
              <w:t>本项目经济技术指标</w:t>
            </w:r>
          </w:p>
          <w:p w14:paraId="21FEAF2E">
            <w:pPr>
              <w:adjustRightInd w:val="0"/>
              <w:snapToGrid w:val="0"/>
              <w:spacing w:line="360" w:lineRule="auto"/>
              <w:ind w:firstLine="482" w:firstLineChars="200"/>
              <w:jc w:val="left"/>
              <w:rPr>
                <w:b/>
                <w:bCs/>
                <w:color w:val="auto"/>
                <w:sz w:val="24"/>
              </w:rPr>
            </w:pPr>
            <w:r>
              <w:rPr>
                <w:b/>
                <w:bCs/>
                <w:color w:val="auto"/>
                <w:sz w:val="24"/>
              </w:rPr>
              <w:t>8、项目周围环境概况</w:t>
            </w:r>
          </w:p>
          <w:p w14:paraId="29854A68">
            <w:pPr>
              <w:widowControl/>
              <w:spacing w:line="360" w:lineRule="auto"/>
              <w:ind w:firstLine="480" w:firstLineChars="200"/>
              <w:rPr>
                <w:color w:val="auto"/>
                <w:sz w:val="24"/>
              </w:rPr>
            </w:pPr>
            <w:r>
              <w:rPr>
                <w:color w:val="auto"/>
                <w:kern w:val="0"/>
                <w:sz w:val="24"/>
                <w:lang w:bidi="ar"/>
              </w:rPr>
              <w:t>本项目</w:t>
            </w:r>
            <w:r>
              <w:rPr>
                <w:rFonts w:hint="eastAsia"/>
                <w:color w:val="auto"/>
                <w:kern w:val="0"/>
                <w:sz w:val="24"/>
                <w:lang w:bidi="ar"/>
              </w:rPr>
              <w:t>位于云顾路以西、塘郁路以南，项目总用地面积40095m</w:t>
            </w:r>
            <w:r>
              <w:rPr>
                <w:rFonts w:hint="eastAsia"/>
                <w:color w:val="auto"/>
                <w:kern w:val="0"/>
                <w:sz w:val="24"/>
                <w:vertAlign w:val="superscript"/>
                <w:lang w:bidi="ar"/>
              </w:rPr>
              <w:t>2</w:t>
            </w:r>
            <w:r>
              <w:rPr>
                <w:color w:val="auto"/>
                <w:sz w:val="24"/>
              </w:rPr>
              <w:t>，</w:t>
            </w:r>
            <w:r>
              <w:rPr>
                <w:color w:val="auto"/>
                <w:kern w:val="0"/>
                <w:sz w:val="24"/>
                <w:lang w:bidi="ar"/>
              </w:rPr>
              <w:t>项目</w:t>
            </w:r>
            <w:r>
              <w:rPr>
                <w:rFonts w:hint="eastAsia"/>
                <w:color w:val="auto"/>
                <w:kern w:val="0"/>
                <w:sz w:val="24"/>
                <w:lang w:bidi="ar"/>
              </w:rPr>
              <w:t>场地东西狭长，东西长约291m，南北长约138m。</w:t>
            </w:r>
            <w:r>
              <w:rPr>
                <w:color w:val="auto"/>
                <w:kern w:val="0"/>
                <w:sz w:val="24"/>
                <w:lang w:bidi="ar"/>
              </w:rPr>
              <w:t>厂区</w:t>
            </w:r>
            <w:r>
              <w:rPr>
                <w:rFonts w:hint="eastAsia"/>
                <w:color w:val="auto"/>
                <w:kern w:val="0"/>
                <w:sz w:val="24"/>
                <w:lang w:bidi="ar"/>
              </w:rPr>
              <w:t>东侧为云顾路，隔路为江苏鑫澄合金材料有限公司，厂区北侧为塘郁路，西侧为康溪化纤、南侧为空地</w:t>
            </w:r>
            <w:r>
              <w:rPr>
                <w:color w:val="auto"/>
                <w:kern w:val="0"/>
                <w:sz w:val="24"/>
                <w:lang w:bidi="ar"/>
              </w:rPr>
              <w:t>。与本项目</w:t>
            </w:r>
            <w:r>
              <w:rPr>
                <w:rFonts w:hint="eastAsia"/>
                <w:color w:val="auto"/>
                <w:kern w:val="0"/>
                <w:sz w:val="24"/>
                <w:lang w:bidi="ar"/>
              </w:rPr>
              <w:t>最近</w:t>
            </w:r>
            <w:r>
              <w:rPr>
                <w:color w:val="auto"/>
                <w:kern w:val="0"/>
                <w:sz w:val="24"/>
                <w:lang w:bidi="ar"/>
              </w:rPr>
              <w:t>的敏感目标为</w:t>
            </w:r>
            <w:r>
              <w:rPr>
                <w:rFonts w:hint="eastAsia"/>
                <w:color w:val="auto"/>
                <w:kern w:val="0"/>
                <w:sz w:val="24"/>
                <w:lang w:bidi="ar"/>
              </w:rPr>
              <w:t>西北面228m的王家基、西</w:t>
            </w:r>
            <w:r>
              <w:rPr>
                <w:color w:val="auto"/>
                <w:kern w:val="0"/>
                <w:sz w:val="24"/>
                <w:lang w:bidi="ar"/>
              </w:rPr>
              <w:t>面</w:t>
            </w:r>
            <w:r>
              <w:rPr>
                <w:rFonts w:hint="eastAsia"/>
                <w:color w:val="auto"/>
                <w:kern w:val="0"/>
                <w:sz w:val="24"/>
                <w:lang w:bidi="ar"/>
              </w:rPr>
              <w:t>300</w:t>
            </w:r>
            <w:r>
              <w:rPr>
                <w:color w:val="auto"/>
                <w:kern w:val="0"/>
                <w:sz w:val="24"/>
                <w:lang w:bidi="ar"/>
              </w:rPr>
              <w:t>m的</w:t>
            </w:r>
            <w:r>
              <w:rPr>
                <w:rFonts w:hint="eastAsia"/>
                <w:color w:val="auto"/>
                <w:kern w:val="0"/>
                <w:sz w:val="24"/>
                <w:lang w:bidi="ar"/>
              </w:rPr>
              <w:t>南许家</w:t>
            </w:r>
            <w:r>
              <w:rPr>
                <w:color w:val="auto"/>
                <w:kern w:val="0"/>
                <w:sz w:val="24"/>
                <w:lang w:bidi="ar"/>
              </w:rPr>
              <w:t>。厂区地理位置图见附图1，周边环境见附图2。</w:t>
            </w:r>
          </w:p>
        </w:tc>
      </w:tr>
      <w:tr w14:paraId="2B3BE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397" w:type="dxa"/>
            <w:vAlign w:val="center"/>
          </w:tcPr>
          <w:p w14:paraId="7E8BEBCD">
            <w:pPr>
              <w:pStyle w:val="3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Cs w:val="24"/>
              </w:rPr>
              <w:t>工艺流程和产排污环节</w:t>
            </w:r>
          </w:p>
        </w:tc>
        <w:tc>
          <w:tcPr>
            <w:tcW w:w="8664" w:type="dxa"/>
          </w:tcPr>
          <w:p w14:paraId="1B575518">
            <w:pPr>
              <w:pStyle w:val="14"/>
              <w:ind w:firstLine="482" w:firstLineChars="200"/>
              <w:rPr>
                <w:color w:val="auto"/>
                <w:szCs w:val="24"/>
              </w:rPr>
            </w:pPr>
            <w:r>
              <w:rPr>
                <w:b/>
                <w:color w:val="auto"/>
              </w:rPr>
              <w:t>1、工艺流程</w:t>
            </w:r>
          </w:p>
          <w:p w14:paraId="23BCD36F">
            <w:pPr>
              <w:jc w:val="center"/>
              <w:rPr>
                <w:rFonts w:hint="default" w:eastAsia="宋体"/>
                <w:color w:val="auto"/>
                <w:sz w:val="24"/>
                <w:lang w:val="en-US" w:eastAsia="zh-CN"/>
              </w:rPr>
            </w:pPr>
            <w:r>
              <w:rPr>
                <w:rFonts w:hint="eastAsia"/>
                <w:color w:val="auto"/>
                <w:sz w:val="24"/>
                <w:lang w:val="en-US" w:eastAsia="zh-CN"/>
              </w:rPr>
              <w:t>涉密</w:t>
            </w:r>
          </w:p>
          <w:p w14:paraId="1F1BF86C">
            <w:pPr>
              <w:adjustRightInd w:val="0"/>
              <w:snapToGrid w:val="0"/>
              <w:jc w:val="center"/>
              <w:rPr>
                <w:b/>
                <w:bCs/>
                <w:color w:val="auto"/>
                <w:sz w:val="24"/>
              </w:rPr>
            </w:pPr>
            <w:r>
              <w:rPr>
                <w:b/>
                <w:bCs/>
                <w:color w:val="auto"/>
                <w:sz w:val="24"/>
              </w:rPr>
              <w:t>表2-</w:t>
            </w:r>
            <w:r>
              <w:rPr>
                <w:rFonts w:hint="eastAsia"/>
                <w:b/>
                <w:bCs/>
                <w:color w:val="auto"/>
                <w:sz w:val="24"/>
                <w:lang w:val="en-US" w:eastAsia="zh-CN"/>
              </w:rPr>
              <w:t>8</w:t>
            </w:r>
            <w:r>
              <w:rPr>
                <w:b/>
                <w:bCs/>
                <w:color w:val="auto"/>
                <w:sz w:val="24"/>
              </w:rPr>
              <w:t xml:space="preserve">  污染物产生情况表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23"/>
              <w:gridCol w:w="2319"/>
              <w:gridCol w:w="1567"/>
              <w:gridCol w:w="2487"/>
            </w:tblGrid>
            <w:tr w14:paraId="47D6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5F4970BD">
                  <w:pPr>
                    <w:adjustRightInd w:val="0"/>
                    <w:snapToGrid w:val="0"/>
                    <w:jc w:val="center"/>
                    <w:rPr>
                      <w:b/>
                      <w:bCs/>
                      <w:color w:val="auto"/>
                    </w:rPr>
                  </w:pPr>
                  <w:r>
                    <w:rPr>
                      <w:b/>
                      <w:bCs/>
                      <w:color w:val="auto"/>
                    </w:rPr>
                    <w:t>类别</w:t>
                  </w:r>
                </w:p>
              </w:tc>
              <w:tc>
                <w:tcPr>
                  <w:tcW w:w="491" w:type="pct"/>
                  <w:vAlign w:val="center"/>
                </w:tcPr>
                <w:p w14:paraId="3C174918">
                  <w:pPr>
                    <w:adjustRightInd w:val="0"/>
                    <w:snapToGrid w:val="0"/>
                    <w:jc w:val="center"/>
                    <w:rPr>
                      <w:b/>
                      <w:bCs/>
                      <w:color w:val="auto"/>
                    </w:rPr>
                  </w:pPr>
                  <w:r>
                    <w:rPr>
                      <w:b/>
                      <w:bCs/>
                      <w:color w:val="auto"/>
                    </w:rPr>
                    <w:t>编号</w:t>
                  </w:r>
                </w:p>
              </w:tc>
              <w:tc>
                <w:tcPr>
                  <w:tcW w:w="1384" w:type="pct"/>
                  <w:vAlign w:val="center"/>
                </w:tcPr>
                <w:p w14:paraId="1DA66E12">
                  <w:pPr>
                    <w:adjustRightInd w:val="0"/>
                    <w:snapToGrid w:val="0"/>
                    <w:jc w:val="center"/>
                    <w:rPr>
                      <w:b/>
                      <w:bCs/>
                      <w:color w:val="auto"/>
                    </w:rPr>
                  </w:pPr>
                  <w:r>
                    <w:rPr>
                      <w:b/>
                      <w:bCs/>
                      <w:color w:val="auto"/>
                    </w:rPr>
                    <w:t>污染工序</w:t>
                  </w:r>
                </w:p>
              </w:tc>
              <w:tc>
                <w:tcPr>
                  <w:tcW w:w="935" w:type="pct"/>
                  <w:vAlign w:val="center"/>
                </w:tcPr>
                <w:p w14:paraId="4B5ACB01">
                  <w:pPr>
                    <w:adjustRightInd w:val="0"/>
                    <w:snapToGrid w:val="0"/>
                    <w:jc w:val="center"/>
                    <w:rPr>
                      <w:b/>
                      <w:bCs/>
                      <w:color w:val="auto"/>
                    </w:rPr>
                  </w:pPr>
                  <w:r>
                    <w:rPr>
                      <w:b/>
                      <w:bCs/>
                      <w:color w:val="auto"/>
                    </w:rPr>
                    <w:t>污染物</w:t>
                  </w:r>
                </w:p>
              </w:tc>
              <w:tc>
                <w:tcPr>
                  <w:tcW w:w="1484" w:type="pct"/>
                  <w:vAlign w:val="center"/>
                </w:tcPr>
                <w:p w14:paraId="34C3C07F">
                  <w:pPr>
                    <w:adjustRightInd w:val="0"/>
                    <w:snapToGrid w:val="0"/>
                    <w:jc w:val="center"/>
                    <w:rPr>
                      <w:b/>
                      <w:bCs/>
                      <w:color w:val="auto"/>
                    </w:rPr>
                  </w:pPr>
                  <w:r>
                    <w:rPr>
                      <w:b/>
                      <w:bCs/>
                      <w:color w:val="auto"/>
                    </w:rPr>
                    <w:t>治理措施</w:t>
                  </w:r>
                </w:p>
              </w:tc>
            </w:tr>
            <w:tr w14:paraId="6E72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restart"/>
                  <w:vAlign w:val="center"/>
                </w:tcPr>
                <w:p w14:paraId="61751A9F">
                  <w:pPr>
                    <w:adjustRightInd w:val="0"/>
                    <w:snapToGrid w:val="0"/>
                    <w:jc w:val="center"/>
                    <w:rPr>
                      <w:color w:val="auto"/>
                      <w:szCs w:val="21"/>
                    </w:rPr>
                  </w:pPr>
                  <w:r>
                    <w:rPr>
                      <w:color w:val="auto"/>
                      <w:szCs w:val="21"/>
                    </w:rPr>
                    <w:t>废气</w:t>
                  </w:r>
                </w:p>
              </w:tc>
              <w:tc>
                <w:tcPr>
                  <w:tcW w:w="491" w:type="pct"/>
                  <w:vAlign w:val="center"/>
                </w:tcPr>
                <w:p w14:paraId="712EBB6F">
                  <w:pPr>
                    <w:adjustRightInd w:val="0"/>
                    <w:snapToGrid w:val="0"/>
                    <w:jc w:val="center"/>
                    <w:rPr>
                      <w:b/>
                      <w:bCs/>
                      <w:color w:val="auto"/>
                      <w:szCs w:val="21"/>
                    </w:rPr>
                  </w:pPr>
                  <w:r>
                    <w:rPr>
                      <w:color w:val="auto"/>
                      <w:szCs w:val="21"/>
                    </w:rPr>
                    <w:t>G1</w:t>
                  </w:r>
                </w:p>
              </w:tc>
              <w:tc>
                <w:tcPr>
                  <w:tcW w:w="1384" w:type="pct"/>
                  <w:vAlign w:val="center"/>
                </w:tcPr>
                <w:p w14:paraId="31D5E54D">
                  <w:pPr>
                    <w:adjustRightInd w:val="0"/>
                    <w:snapToGrid w:val="0"/>
                    <w:jc w:val="center"/>
                    <w:rPr>
                      <w:color w:val="auto"/>
                      <w:szCs w:val="21"/>
                    </w:rPr>
                  </w:pPr>
                  <w:r>
                    <w:rPr>
                      <w:rFonts w:hint="eastAsia"/>
                      <w:color w:val="auto"/>
                      <w:szCs w:val="21"/>
                    </w:rPr>
                    <w:t>熔化</w:t>
                  </w:r>
                </w:p>
              </w:tc>
              <w:tc>
                <w:tcPr>
                  <w:tcW w:w="935" w:type="pct"/>
                  <w:vAlign w:val="center"/>
                </w:tcPr>
                <w:p w14:paraId="2A68C70F">
                  <w:pPr>
                    <w:adjustRightInd w:val="0"/>
                    <w:snapToGrid w:val="0"/>
                    <w:jc w:val="center"/>
                    <w:rPr>
                      <w:color w:val="auto"/>
                      <w:szCs w:val="21"/>
                    </w:rPr>
                  </w:pPr>
                  <w:r>
                    <w:rPr>
                      <w:rFonts w:hint="eastAsia"/>
                      <w:color w:val="auto"/>
                      <w:szCs w:val="21"/>
                    </w:rPr>
                    <w:t>颗粒物、</w:t>
                  </w:r>
                  <w:r>
                    <w:rPr>
                      <w:rFonts w:hint="eastAsia" w:ascii="宋体" w:hAnsi="宋体"/>
                      <w:color w:val="auto"/>
                      <w:szCs w:val="21"/>
                    </w:rPr>
                    <w:t>镍及其化合物、铬及其化合物</w:t>
                  </w:r>
                </w:p>
              </w:tc>
              <w:tc>
                <w:tcPr>
                  <w:tcW w:w="1484" w:type="pct"/>
                  <w:vAlign w:val="center"/>
                </w:tcPr>
                <w:p w14:paraId="626A21CB">
                  <w:pPr>
                    <w:adjustRightInd w:val="0"/>
                    <w:snapToGrid w:val="0"/>
                    <w:jc w:val="center"/>
                    <w:rPr>
                      <w:color w:val="auto"/>
                      <w:szCs w:val="21"/>
                    </w:rPr>
                  </w:pPr>
                  <w:r>
                    <w:rPr>
                      <w:rFonts w:hint="eastAsia" w:ascii="Times New Roman" w:hAnsi="Times New Roman"/>
                      <w:color w:val="auto"/>
                      <w:kern w:val="0"/>
                      <w:sz w:val="21"/>
                      <w:szCs w:val="21"/>
                      <w:highlight w:val="none"/>
                      <w:lang w:val="en-US" w:eastAsia="zh-CN"/>
                    </w:rPr>
                    <w:t>高温袋式</w:t>
                  </w:r>
                  <w:r>
                    <w:rPr>
                      <w:rFonts w:ascii="Times New Roman" w:hAnsi="Times New Roman"/>
                      <w:color w:val="auto"/>
                      <w:kern w:val="0"/>
                      <w:sz w:val="21"/>
                      <w:szCs w:val="21"/>
                      <w:highlight w:val="none"/>
                    </w:rPr>
                    <w:t>除尘器</w:t>
                  </w:r>
                  <w:r>
                    <w:rPr>
                      <w:rFonts w:ascii="Times New Roman" w:hAnsi="Times New Roman"/>
                      <w:color w:val="auto"/>
                      <w:sz w:val="21"/>
                      <w:szCs w:val="21"/>
                      <w:highlight w:val="none"/>
                    </w:rPr>
                    <w:t>+DA001</w:t>
                  </w:r>
                </w:p>
              </w:tc>
            </w:tr>
            <w:tr w14:paraId="40DC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58F172B">
                  <w:pPr>
                    <w:adjustRightInd w:val="0"/>
                    <w:snapToGrid w:val="0"/>
                    <w:jc w:val="center"/>
                    <w:rPr>
                      <w:b/>
                      <w:bCs/>
                      <w:color w:val="auto"/>
                      <w:szCs w:val="21"/>
                    </w:rPr>
                  </w:pPr>
                </w:p>
              </w:tc>
              <w:tc>
                <w:tcPr>
                  <w:tcW w:w="491" w:type="pct"/>
                  <w:vAlign w:val="center"/>
                </w:tcPr>
                <w:p w14:paraId="648F38F6">
                  <w:pPr>
                    <w:adjustRightInd w:val="0"/>
                    <w:snapToGrid w:val="0"/>
                    <w:jc w:val="center"/>
                    <w:rPr>
                      <w:color w:val="auto"/>
                      <w:szCs w:val="21"/>
                    </w:rPr>
                  </w:pPr>
                  <w:r>
                    <w:rPr>
                      <w:color w:val="auto"/>
                      <w:szCs w:val="21"/>
                    </w:rPr>
                    <w:t>G</w:t>
                  </w:r>
                  <w:r>
                    <w:rPr>
                      <w:rFonts w:hint="eastAsia"/>
                      <w:color w:val="auto"/>
                      <w:szCs w:val="21"/>
                    </w:rPr>
                    <w:t>2</w:t>
                  </w:r>
                </w:p>
              </w:tc>
              <w:tc>
                <w:tcPr>
                  <w:tcW w:w="1384" w:type="pct"/>
                  <w:shd w:val="clear" w:color="auto" w:fill="auto"/>
                  <w:vAlign w:val="center"/>
                </w:tcPr>
                <w:p w14:paraId="110CF50E">
                  <w:pPr>
                    <w:adjustRightInd w:val="0"/>
                    <w:snapToGrid w:val="0"/>
                    <w:jc w:val="center"/>
                    <w:rPr>
                      <w:color w:val="auto"/>
                      <w:szCs w:val="21"/>
                    </w:rPr>
                  </w:pPr>
                  <w:r>
                    <w:rPr>
                      <w:rFonts w:hint="eastAsia"/>
                      <w:color w:val="auto"/>
                      <w:szCs w:val="21"/>
                    </w:rPr>
                    <w:t>烤包</w:t>
                  </w:r>
                </w:p>
                <w:p w14:paraId="3AECC45C">
                  <w:pPr>
                    <w:adjustRightInd w:val="0"/>
                    <w:snapToGrid w:val="0"/>
                    <w:jc w:val="center"/>
                    <w:rPr>
                      <w:color w:val="auto"/>
                      <w:szCs w:val="21"/>
                    </w:rPr>
                  </w:pPr>
                  <w:r>
                    <w:rPr>
                      <w:rFonts w:hint="eastAsia"/>
                      <w:color w:val="auto"/>
                      <w:szCs w:val="21"/>
                    </w:rPr>
                    <w:t>（天然气燃烧废气）</w:t>
                  </w:r>
                </w:p>
              </w:tc>
              <w:tc>
                <w:tcPr>
                  <w:tcW w:w="935" w:type="pct"/>
                  <w:shd w:val="clear" w:color="auto" w:fill="auto"/>
                  <w:vAlign w:val="center"/>
                </w:tcPr>
                <w:p w14:paraId="3372D2EA">
                  <w:pPr>
                    <w:adjustRightInd w:val="0"/>
                    <w:snapToGrid w:val="0"/>
                    <w:jc w:val="center"/>
                    <w:rPr>
                      <w:color w:val="auto"/>
                      <w:szCs w:val="21"/>
                    </w:rPr>
                  </w:pPr>
                  <w:r>
                    <w:rPr>
                      <w:color w:val="auto"/>
                      <w:szCs w:val="21"/>
                    </w:rPr>
                    <w:t>颗粒物、SO</w:t>
                  </w:r>
                  <w:r>
                    <w:rPr>
                      <w:color w:val="auto"/>
                      <w:szCs w:val="21"/>
                      <w:vertAlign w:val="subscript"/>
                    </w:rPr>
                    <w:t>2</w:t>
                  </w:r>
                  <w:r>
                    <w:rPr>
                      <w:color w:val="auto"/>
                      <w:szCs w:val="21"/>
                    </w:rPr>
                    <w:t>、NO</w:t>
                  </w:r>
                  <w:r>
                    <w:rPr>
                      <w:color w:val="auto"/>
                      <w:szCs w:val="21"/>
                      <w:vertAlign w:val="subscript"/>
                    </w:rPr>
                    <w:t>X</w:t>
                  </w:r>
                </w:p>
              </w:tc>
              <w:tc>
                <w:tcPr>
                  <w:tcW w:w="1484" w:type="pct"/>
                  <w:shd w:val="clear" w:color="auto" w:fill="auto"/>
                  <w:vAlign w:val="center"/>
                </w:tcPr>
                <w:p w14:paraId="1BAEC782">
                  <w:pPr>
                    <w:adjustRightInd w:val="0"/>
                    <w:snapToGrid w:val="0"/>
                    <w:jc w:val="center"/>
                    <w:rPr>
                      <w:color w:val="auto"/>
                      <w:szCs w:val="21"/>
                    </w:rPr>
                  </w:pPr>
                  <w:r>
                    <w:rPr>
                      <w:color w:val="auto"/>
                      <w:szCs w:val="21"/>
                    </w:rPr>
                    <w:t>低氮燃烧装置</w:t>
                  </w:r>
                  <w:r>
                    <w:rPr>
                      <w:rFonts w:hint="eastAsia"/>
                      <w:color w:val="auto"/>
                      <w:szCs w:val="21"/>
                    </w:rPr>
                    <w:t>+DA002</w:t>
                  </w:r>
                </w:p>
              </w:tc>
            </w:tr>
            <w:tr w14:paraId="36C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6037F2A5">
                  <w:pPr>
                    <w:adjustRightInd w:val="0"/>
                    <w:snapToGrid w:val="0"/>
                    <w:jc w:val="center"/>
                    <w:rPr>
                      <w:b/>
                      <w:bCs/>
                      <w:color w:val="auto"/>
                      <w:szCs w:val="21"/>
                    </w:rPr>
                  </w:pPr>
                </w:p>
              </w:tc>
              <w:tc>
                <w:tcPr>
                  <w:tcW w:w="491" w:type="pct"/>
                  <w:shd w:val="clear" w:color="auto" w:fill="auto"/>
                  <w:vAlign w:val="center"/>
                </w:tcPr>
                <w:p w14:paraId="1869269A">
                  <w:pPr>
                    <w:adjustRightInd w:val="0"/>
                    <w:snapToGrid w:val="0"/>
                    <w:jc w:val="center"/>
                    <w:rPr>
                      <w:color w:val="auto"/>
                      <w:szCs w:val="21"/>
                    </w:rPr>
                  </w:pPr>
                  <w:r>
                    <w:rPr>
                      <w:color w:val="auto"/>
                      <w:szCs w:val="21"/>
                    </w:rPr>
                    <w:t>G3</w:t>
                  </w:r>
                </w:p>
              </w:tc>
              <w:tc>
                <w:tcPr>
                  <w:tcW w:w="1384" w:type="pct"/>
                  <w:shd w:val="clear" w:color="auto" w:fill="auto"/>
                  <w:vAlign w:val="center"/>
                </w:tcPr>
                <w:p w14:paraId="05700270">
                  <w:pPr>
                    <w:adjustRightInd w:val="0"/>
                    <w:snapToGrid w:val="0"/>
                    <w:jc w:val="center"/>
                    <w:rPr>
                      <w:color w:val="auto"/>
                      <w:szCs w:val="21"/>
                    </w:rPr>
                  </w:pPr>
                  <w:r>
                    <w:rPr>
                      <w:rFonts w:hint="eastAsia"/>
                      <w:color w:val="auto"/>
                      <w:szCs w:val="21"/>
                    </w:rPr>
                    <w:t>浇注</w:t>
                  </w:r>
                </w:p>
              </w:tc>
              <w:tc>
                <w:tcPr>
                  <w:tcW w:w="935" w:type="pct"/>
                  <w:shd w:val="clear" w:color="auto" w:fill="auto"/>
                  <w:vAlign w:val="center"/>
                </w:tcPr>
                <w:p w14:paraId="71432507">
                  <w:pPr>
                    <w:pStyle w:val="21"/>
                    <w:numPr>
                      <w:ilvl w:val="0"/>
                      <w:numId w:val="0"/>
                    </w:numPr>
                    <w:adjustRightInd w:val="0"/>
                    <w:snapToGrid w:val="0"/>
                    <w:jc w:val="center"/>
                    <w:rPr>
                      <w:color w:val="auto"/>
                      <w:szCs w:val="21"/>
                    </w:rPr>
                  </w:pPr>
                  <w:r>
                    <w:rPr>
                      <w:rFonts w:hint="eastAsia"/>
                      <w:color w:val="auto"/>
                      <w:szCs w:val="21"/>
                    </w:rPr>
                    <w:t>颗粒物</w:t>
                  </w:r>
                </w:p>
              </w:tc>
              <w:tc>
                <w:tcPr>
                  <w:tcW w:w="1484" w:type="pct"/>
                  <w:shd w:val="clear" w:color="auto" w:fill="auto"/>
                  <w:vAlign w:val="center"/>
                </w:tcPr>
                <w:p w14:paraId="3919CA56">
                  <w:pPr>
                    <w:adjustRightInd w:val="0"/>
                    <w:snapToGrid w:val="0"/>
                    <w:jc w:val="center"/>
                    <w:rPr>
                      <w:color w:val="auto"/>
                      <w:szCs w:val="21"/>
                    </w:rPr>
                  </w:pPr>
                  <w:r>
                    <w:rPr>
                      <w:rFonts w:hint="eastAsia"/>
                      <w:color w:val="auto"/>
                      <w:szCs w:val="21"/>
                    </w:rPr>
                    <w:t>布袋除尘器+DA003</w:t>
                  </w:r>
                </w:p>
              </w:tc>
            </w:tr>
            <w:tr w14:paraId="21A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0C6C025B">
                  <w:pPr>
                    <w:adjustRightInd w:val="0"/>
                    <w:snapToGrid w:val="0"/>
                    <w:jc w:val="center"/>
                    <w:rPr>
                      <w:b/>
                      <w:bCs/>
                      <w:color w:val="auto"/>
                      <w:szCs w:val="21"/>
                    </w:rPr>
                  </w:pPr>
                </w:p>
              </w:tc>
              <w:tc>
                <w:tcPr>
                  <w:tcW w:w="491" w:type="pct"/>
                  <w:shd w:val="clear" w:color="auto" w:fill="auto"/>
                  <w:vAlign w:val="center"/>
                </w:tcPr>
                <w:p w14:paraId="565ECD3E">
                  <w:pPr>
                    <w:adjustRightInd w:val="0"/>
                    <w:snapToGrid w:val="0"/>
                    <w:jc w:val="center"/>
                    <w:rPr>
                      <w:color w:val="auto"/>
                      <w:szCs w:val="21"/>
                    </w:rPr>
                  </w:pPr>
                  <w:r>
                    <w:rPr>
                      <w:color w:val="auto"/>
                      <w:szCs w:val="21"/>
                    </w:rPr>
                    <w:t>G4</w:t>
                  </w:r>
                </w:p>
              </w:tc>
              <w:tc>
                <w:tcPr>
                  <w:tcW w:w="1384" w:type="pct"/>
                  <w:shd w:val="clear" w:color="auto" w:fill="auto"/>
                  <w:vAlign w:val="center"/>
                </w:tcPr>
                <w:p w14:paraId="03A4CB3B">
                  <w:pPr>
                    <w:adjustRightInd w:val="0"/>
                    <w:snapToGrid w:val="0"/>
                    <w:jc w:val="center"/>
                    <w:rPr>
                      <w:color w:val="auto"/>
                      <w:szCs w:val="21"/>
                    </w:rPr>
                  </w:pPr>
                  <w:r>
                    <w:rPr>
                      <w:rFonts w:hint="eastAsia"/>
                      <w:color w:val="auto"/>
                      <w:szCs w:val="21"/>
                    </w:rPr>
                    <w:t>切割打磨</w:t>
                  </w:r>
                </w:p>
              </w:tc>
              <w:tc>
                <w:tcPr>
                  <w:tcW w:w="935" w:type="pct"/>
                  <w:shd w:val="clear" w:color="auto" w:fill="auto"/>
                  <w:vAlign w:val="center"/>
                </w:tcPr>
                <w:p w14:paraId="0A8573F1">
                  <w:pPr>
                    <w:adjustRightInd w:val="0"/>
                    <w:snapToGrid w:val="0"/>
                    <w:jc w:val="center"/>
                    <w:rPr>
                      <w:color w:val="auto"/>
                      <w:szCs w:val="21"/>
                    </w:rPr>
                  </w:pPr>
                  <w:r>
                    <w:rPr>
                      <w:rFonts w:hint="eastAsia"/>
                      <w:color w:val="auto"/>
                      <w:szCs w:val="21"/>
                    </w:rPr>
                    <w:t>颗粒物</w:t>
                  </w:r>
                </w:p>
              </w:tc>
              <w:tc>
                <w:tcPr>
                  <w:tcW w:w="1484" w:type="pct"/>
                  <w:shd w:val="clear" w:color="auto" w:fill="auto"/>
                  <w:vAlign w:val="center"/>
                </w:tcPr>
                <w:p w14:paraId="36C3D8AB">
                  <w:pPr>
                    <w:adjustRightInd w:val="0"/>
                    <w:snapToGrid w:val="0"/>
                    <w:jc w:val="center"/>
                    <w:rPr>
                      <w:color w:val="auto"/>
                      <w:szCs w:val="21"/>
                    </w:rPr>
                  </w:pPr>
                  <w:r>
                    <w:rPr>
                      <w:rFonts w:hint="eastAsia"/>
                      <w:color w:val="auto"/>
                      <w:szCs w:val="21"/>
                    </w:rPr>
                    <w:t>布袋除尘器+DA004</w:t>
                  </w:r>
                </w:p>
              </w:tc>
            </w:tr>
            <w:tr w14:paraId="4AD4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393272D">
                  <w:pPr>
                    <w:adjustRightInd w:val="0"/>
                    <w:snapToGrid w:val="0"/>
                    <w:jc w:val="center"/>
                    <w:rPr>
                      <w:b/>
                      <w:bCs/>
                      <w:color w:val="auto"/>
                      <w:szCs w:val="21"/>
                    </w:rPr>
                  </w:pPr>
                </w:p>
              </w:tc>
              <w:tc>
                <w:tcPr>
                  <w:tcW w:w="491" w:type="pct"/>
                  <w:shd w:val="clear" w:color="auto" w:fill="auto"/>
                  <w:vAlign w:val="center"/>
                </w:tcPr>
                <w:p w14:paraId="62C6C5DB">
                  <w:pPr>
                    <w:adjustRightInd w:val="0"/>
                    <w:snapToGrid w:val="0"/>
                    <w:jc w:val="center"/>
                    <w:rPr>
                      <w:color w:val="auto"/>
                      <w:szCs w:val="21"/>
                    </w:rPr>
                  </w:pPr>
                  <w:r>
                    <w:rPr>
                      <w:color w:val="auto"/>
                      <w:szCs w:val="21"/>
                    </w:rPr>
                    <w:t>G</w:t>
                  </w:r>
                  <w:r>
                    <w:rPr>
                      <w:rFonts w:hint="eastAsia"/>
                      <w:color w:val="auto"/>
                      <w:szCs w:val="21"/>
                    </w:rPr>
                    <w:t>5</w:t>
                  </w:r>
                </w:p>
              </w:tc>
              <w:tc>
                <w:tcPr>
                  <w:tcW w:w="1384" w:type="pct"/>
                  <w:shd w:val="clear" w:color="auto" w:fill="auto"/>
                  <w:vAlign w:val="center"/>
                </w:tcPr>
                <w:p w14:paraId="5E48D802">
                  <w:pPr>
                    <w:adjustRightInd w:val="0"/>
                    <w:snapToGrid w:val="0"/>
                    <w:jc w:val="center"/>
                    <w:rPr>
                      <w:color w:val="auto"/>
                      <w:szCs w:val="21"/>
                    </w:rPr>
                  </w:pPr>
                  <w:r>
                    <w:rPr>
                      <w:rFonts w:hint="eastAsia"/>
                      <w:color w:val="auto"/>
                      <w:szCs w:val="21"/>
                    </w:rPr>
                    <w:t>焊接</w:t>
                  </w:r>
                </w:p>
              </w:tc>
              <w:tc>
                <w:tcPr>
                  <w:tcW w:w="935" w:type="pct"/>
                  <w:shd w:val="clear" w:color="auto" w:fill="auto"/>
                  <w:vAlign w:val="center"/>
                </w:tcPr>
                <w:p w14:paraId="3690623E">
                  <w:pPr>
                    <w:adjustRightInd w:val="0"/>
                    <w:snapToGrid w:val="0"/>
                    <w:jc w:val="center"/>
                    <w:rPr>
                      <w:color w:val="auto"/>
                      <w:szCs w:val="21"/>
                    </w:rPr>
                  </w:pPr>
                  <w:r>
                    <w:rPr>
                      <w:rFonts w:hint="eastAsia"/>
                      <w:color w:val="auto"/>
                      <w:szCs w:val="21"/>
                    </w:rPr>
                    <w:t>颗粒物</w:t>
                  </w:r>
                </w:p>
              </w:tc>
              <w:tc>
                <w:tcPr>
                  <w:tcW w:w="1484" w:type="pct"/>
                  <w:shd w:val="clear" w:color="auto" w:fill="auto"/>
                  <w:vAlign w:val="center"/>
                </w:tcPr>
                <w:p w14:paraId="4FEAC890">
                  <w:pPr>
                    <w:adjustRightInd w:val="0"/>
                    <w:snapToGrid w:val="0"/>
                    <w:jc w:val="center"/>
                    <w:rPr>
                      <w:color w:val="auto"/>
                      <w:szCs w:val="21"/>
                    </w:rPr>
                  </w:pPr>
                  <w:r>
                    <w:rPr>
                      <w:rFonts w:hint="eastAsia"/>
                      <w:color w:val="auto"/>
                      <w:kern w:val="0"/>
                      <w:szCs w:val="21"/>
                      <w:lang w:bidi="ar"/>
                    </w:rPr>
                    <w:t>移动式焊烟净化器</w:t>
                  </w:r>
                </w:p>
              </w:tc>
            </w:tr>
            <w:tr w14:paraId="58D8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3237B25D">
                  <w:pPr>
                    <w:adjustRightInd w:val="0"/>
                    <w:snapToGrid w:val="0"/>
                    <w:jc w:val="center"/>
                    <w:rPr>
                      <w:color w:val="auto"/>
                      <w:szCs w:val="21"/>
                    </w:rPr>
                  </w:pPr>
                </w:p>
              </w:tc>
              <w:tc>
                <w:tcPr>
                  <w:tcW w:w="491" w:type="pct"/>
                  <w:shd w:val="clear" w:color="auto" w:fill="auto"/>
                  <w:vAlign w:val="center"/>
                </w:tcPr>
                <w:p w14:paraId="546717D3">
                  <w:pPr>
                    <w:adjustRightInd w:val="0"/>
                    <w:snapToGrid w:val="0"/>
                    <w:jc w:val="center"/>
                    <w:rPr>
                      <w:color w:val="auto"/>
                      <w:szCs w:val="21"/>
                    </w:rPr>
                  </w:pPr>
                  <w:r>
                    <w:rPr>
                      <w:color w:val="auto"/>
                      <w:szCs w:val="21"/>
                    </w:rPr>
                    <w:t>G</w:t>
                  </w:r>
                  <w:r>
                    <w:rPr>
                      <w:rFonts w:hint="eastAsia"/>
                      <w:color w:val="auto"/>
                      <w:szCs w:val="21"/>
                    </w:rPr>
                    <w:t>6</w:t>
                  </w:r>
                </w:p>
              </w:tc>
              <w:tc>
                <w:tcPr>
                  <w:tcW w:w="1384" w:type="pct"/>
                  <w:vAlign w:val="center"/>
                </w:tcPr>
                <w:p w14:paraId="6B9E9EF7">
                  <w:pPr>
                    <w:adjustRightInd w:val="0"/>
                    <w:snapToGrid w:val="0"/>
                    <w:jc w:val="center"/>
                    <w:rPr>
                      <w:color w:val="auto"/>
                      <w:szCs w:val="21"/>
                    </w:rPr>
                  </w:pPr>
                  <w:r>
                    <w:rPr>
                      <w:rFonts w:hint="eastAsia"/>
                      <w:color w:val="auto"/>
                      <w:szCs w:val="21"/>
                    </w:rPr>
                    <w:t>重熔</w:t>
                  </w:r>
                </w:p>
              </w:tc>
              <w:tc>
                <w:tcPr>
                  <w:tcW w:w="935" w:type="pct"/>
                  <w:shd w:val="clear" w:color="auto" w:fill="auto"/>
                  <w:vAlign w:val="center"/>
                </w:tcPr>
                <w:p w14:paraId="1341F8F2">
                  <w:pPr>
                    <w:adjustRightInd w:val="0"/>
                    <w:snapToGrid w:val="0"/>
                    <w:jc w:val="center"/>
                    <w:rPr>
                      <w:rFonts w:hint="default" w:eastAsia="宋体"/>
                      <w:color w:val="auto"/>
                      <w:szCs w:val="21"/>
                      <w:lang w:val="en-US" w:eastAsia="zh-CN"/>
                    </w:rPr>
                  </w:pPr>
                  <w:r>
                    <w:rPr>
                      <w:rFonts w:hint="eastAsia"/>
                      <w:color w:val="auto"/>
                      <w:szCs w:val="21"/>
                    </w:rPr>
                    <w:t>颗粒物、</w:t>
                  </w:r>
                  <w:r>
                    <w:rPr>
                      <w:rFonts w:hint="eastAsia" w:ascii="宋体" w:hAnsi="宋体"/>
                      <w:color w:val="auto"/>
                      <w:szCs w:val="21"/>
                    </w:rPr>
                    <w:t>镍及其化合物、铬及其化合物</w:t>
                  </w:r>
                  <w:r>
                    <w:rPr>
                      <w:rFonts w:hint="eastAsia" w:ascii="宋体" w:hAnsi="宋体"/>
                      <w:color w:val="auto"/>
                      <w:szCs w:val="21"/>
                      <w:lang w:eastAsia="zh-CN"/>
                    </w:rPr>
                    <w:t>、</w:t>
                  </w:r>
                  <w:r>
                    <w:rPr>
                      <w:rFonts w:hint="eastAsia" w:ascii="宋体" w:hAnsi="宋体"/>
                      <w:color w:val="0000FF"/>
                      <w:szCs w:val="21"/>
                      <w:lang w:val="en-US" w:eastAsia="zh-CN"/>
                    </w:rPr>
                    <w:t>氟化物</w:t>
                  </w:r>
                </w:p>
              </w:tc>
              <w:tc>
                <w:tcPr>
                  <w:tcW w:w="1484" w:type="pct"/>
                  <w:vAlign w:val="center"/>
                </w:tcPr>
                <w:p w14:paraId="5363CA86">
                  <w:pPr>
                    <w:adjustRightInd w:val="0"/>
                    <w:snapToGrid w:val="0"/>
                    <w:jc w:val="center"/>
                    <w:rPr>
                      <w:color w:val="auto"/>
                      <w:szCs w:val="21"/>
                    </w:rPr>
                  </w:pPr>
                  <w:r>
                    <w:rPr>
                      <w:rFonts w:hint="eastAsia" w:ascii="Times New Roman" w:hAnsi="Times New Roman"/>
                      <w:color w:val="auto"/>
                      <w:kern w:val="0"/>
                      <w:sz w:val="21"/>
                      <w:szCs w:val="21"/>
                      <w:highlight w:val="none"/>
                      <w:lang w:val="en-US" w:eastAsia="zh-CN"/>
                    </w:rPr>
                    <w:t>高温袋式</w:t>
                  </w:r>
                  <w:r>
                    <w:rPr>
                      <w:rFonts w:ascii="Times New Roman" w:hAnsi="Times New Roman"/>
                      <w:color w:val="auto"/>
                      <w:kern w:val="0"/>
                      <w:sz w:val="21"/>
                      <w:szCs w:val="21"/>
                      <w:highlight w:val="none"/>
                    </w:rPr>
                    <w:t>除尘器</w:t>
                  </w:r>
                  <w:r>
                    <w:rPr>
                      <w:rFonts w:ascii="Times New Roman" w:hAnsi="Times New Roman"/>
                      <w:color w:val="auto"/>
                      <w:sz w:val="21"/>
                      <w:szCs w:val="21"/>
                      <w:highlight w:val="none"/>
                    </w:rPr>
                    <w:t>+DA005</w:t>
                  </w:r>
                </w:p>
              </w:tc>
            </w:tr>
            <w:tr w14:paraId="05BC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D499871">
                  <w:pPr>
                    <w:adjustRightInd w:val="0"/>
                    <w:snapToGrid w:val="0"/>
                    <w:jc w:val="center"/>
                    <w:rPr>
                      <w:color w:val="auto"/>
                      <w:szCs w:val="21"/>
                    </w:rPr>
                  </w:pPr>
                </w:p>
              </w:tc>
              <w:tc>
                <w:tcPr>
                  <w:tcW w:w="491" w:type="pct"/>
                  <w:shd w:val="clear" w:color="auto" w:fill="auto"/>
                  <w:vAlign w:val="center"/>
                </w:tcPr>
                <w:p w14:paraId="182DD2EB">
                  <w:pPr>
                    <w:adjustRightInd w:val="0"/>
                    <w:snapToGrid w:val="0"/>
                    <w:jc w:val="center"/>
                    <w:rPr>
                      <w:color w:val="auto"/>
                      <w:szCs w:val="21"/>
                    </w:rPr>
                  </w:pPr>
                  <w:r>
                    <w:rPr>
                      <w:color w:val="auto"/>
                      <w:szCs w:val="21"/>
                    </w:rPr>
                    <w:t>G</w:t>
                  </w:r>
                  <w:r>
                    <w:rPr>
                      <w:rFonts w:hint="eastAsia"/>
                      <w:color w:val="auto"/>
                      <w:szCs w:val="21"/>
                    </w:rPr>
                    <w:t>7</w:t>
                  </w:r>
                </w:p>
              </w:tc>
              <w:tc>
                <w:tcPr>
                  <w:tcW w:w="1384" w:type="pct"/>
                  <w:vAlign w:val="center"/>
                </w:tcPr>
                <w:p w14:paraId="28A0C885">
                  <w:pPr>
                    <w:adjustRightInd w:val="0"/>
                    <w:snapToGrid w:val="0"/>
                    <w:jc w:val="center"/>
                    <w:rPr>
                      <w:color w:val="auto"/>
                      <w:szCs w:val="21"/>
                    </w:rPr>
                  </w:pPr>
                  <w:r>
                    <w:rPr>
                      <w:rFonts w:hint="eastAsia"/>
                      <w:color w:val="auto"/>
                      <w:szCs w:val="21"/>
                    </w:rPr>
                    <w:t>退火</w:t>
                  </w:r>
                </w:p>
                <w:p w14:paraId="3C76CAA3">
                  <w:pPr>
                    <w:adjustRightInd w:val="0"/>
                    <w:snapToGrid w:val="0"/>
                    <w:jc w:val="center"/>
                    <w:rPr>
                      <w:color w:val="auto"/>
                      <w:szCs w:val="21"/>
                    </w:rPr>
                  </w:pPr>
                  <w:r>
                    <w:rPr>
                      <w:rFonts w:hint="eastAsia"/>
                      <w:color w:val="auto"/>
                      <w:szCs w:val="21"/>
                    </w:rPr>
                    <w:t>（天然气燃烧废气）</w:t>
                  </w:r>
                </w:p>
              </w:tc>
              <w:tc>
                <w:tcPr>
                  <w:tcW w:w="935" w:type="pct"/>
                  <w:shd w:val="clear" w:color="auto" w:fill="auto"/>
                  <w:vAlign w:val="center"/>
                </w:tcPr>
                <w:p w14:paraId="3C679542">
                  <w:pPr>
                    <w:adjustRightInd w:val="0"/>
                    <w:snapToGrid w:val="0"/>
                    <w:jc w:val="center"/>
                    <w:rPr>
                      <w:color w:val="auto"/>
                      <w:szCs w:val="21"/>
                    </w:rPr>
                  </w:pPr>
                  <w:r>
                    <w:rPr>
                      <w:color w:val="auto"/>
                      <w:szCs w:val="21"/>
                    </w:rPr>
                    <w:t>颗粒物、SO</w:t>
                  </w:r>
                  <w:r>
                    <w:rPr>
                      <w:color w:val="auto"/>
                      <w:szCs w:val="21"/>
                      <w:vertAlign w:val="subscript"/>
                    </w:rPr>
                    <w:t>2</w:t>
                  </w:r>
                  <w:r>
                    <w:rPr>
                      <w:color w:val="auto"/>
                      <w:szCs w:val="21"/>
                    </w:rPr>
                    <w:t>、NO</w:t>
                  </w:r>
                  <w:r>
                    <w:rPr>
                      <w:color w:val="auto"/>
                      <w:szCs w:val="21"/>
                      <w:vertAlign w:val="subscript"/>
                    </w:rPr>
                    <w:t>X</w:t>
                  </w:r>
                </w:p>
              </w:tc>
              <w:tc>
                <w:tcPr>
                  <w:tcW w:w="1484" w:type="pct"/>
                  <w:shd w:val="clear" w:color="auto" w:fill="auto"/>
                  <w:vAlign w:val="center"/>
                </w:tcPr>
                <w:p w14:paraId="1B31112B">
                  <w:pPr>
                    <w:adjustRightInd w:val="0"/>
                    <w:snapToGrid w:val="0"/>
                    <w:jc w:val="center"/>
                    <w:rPr>
                      <w:color w:val="auto"/>
                      <w:szCs w:val="21"/>
                    </w:rPr>
                  </w:pPr>
                  <w:r>
                    <w:rPr>
                      <w:color w:val="auto"/>
                      <w:szCs w:val="21"/>
                    </w:rPr>
                    <w:t>低氮燃烧装置</w:t>
                  </w:r>
                  <w:r>
                    <w:rPr>
                      <w:rFonts w:hint="eastAsia"/>
                      <w:color w:val="auto"/>
                      <w:szCs w:val="21"/>
                    </w:rPr>
                    <w:t>+DA006</w:t>
                  </w:r>
                </w:p>
              </w:tc>
            </w:tr>
            <w:tr w14:paraId="1307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39712415">
                  <w:pPr>
                    <w:adjustRightInd w:val="0"/>
                    <w:snapToGrid w:val="0"/>
                    <w:jc w:val="center"/>
                    <w:rPr>
                      <w:color w:val="auto"/>
                      <w:szCs w:val="21"/>
                    </w:rPr>
                  </w:pPr>
                </w:p>
              </w:tc>
              <w:tc>
                <w:tcPr>
                  <w:tcW w:w="491" w:type="pct"/>
                  <w:vAlign w:val="center"/>
                </w:tcPr>
                <w:p w14:paraId="070D5F14">
                  <w:pPr>
                    <w:adjustRightInd w:val="0"/>
                    <w:snapToGrid w:val="0"/>
                    <w:jc w:val="center"/>
                    <w:rPr>
                      <w:color w:val="auto"/>
                      <w:szCs w:val="21"/>
                    </w:rPr>
                  </w:pPr>
                  <w:r>
                    <w:rPr>
                      <w:rFonts w:hint="eastAsia"/>
                      <w:color w:val="auto"/>
                      <w:szCs w:val="21"/>
                    </w:rPr>
                    <w:t>G8</w:t>
                  </w:r>
                </w:p>
              </w:tc>
              <w:tc>
                <w:tcPr>
                  <w:tcW w:w="1384" w:type="pct"/>
                  <w:vAlign w:val="center"/>
                </w:tcPr>
                <w:p w14:paraId="304E9C01">
                  <w:pPr>
                    <w:adjustRightInd w:val="0"/>
                    <w:snapToGrid w:val="0"/>
                    <w:jc w:val="center"/>
                    <w:rPr>
                      <w:color w:val="auto"/>
                      <w:szCs w:val="21"/>
                    </w:rPr>
                  </w:pPr>
                  <w:r>
                    <w:rPr>
                      <w:rFonts w:hint="eastAsia"/>
                      <w:color w:val="auto"/>
                      <w:szCs w:val="21"/>
                    </w:rPr>
                    <w:t>机加工</w:t>
                  </w:r>
                </w:p>
              </w:tc>
              <w:tc>
                <w:tcPr>
                  <w:tcW w:w="935" w:type="pct"/>
                  <w:vAlign w:val="center"/>
                </w:tcPr>
                <w:p w14:paraId="20D06158">
                  <w:pPr>
                    <w:adjustRightInd w:val="0"/>
                    <w:snapToGrid w:val="0"/>
                    <w:jc w:val="center"/>
                    <w:rPr>
                      <w:color w:val="auto"/>
                      <w:szCs w:val="21"/>
                    </w:rPr>
                  </w:pPr>
                  <w:r>
                    <w:rPr>
                      <w:rFonts w:hint="eastAsia"/>
                      <w:color w:val="auto"/>
                      <w:szCs w:val="21"/>
                    </w:rPr>
                    <w:t>颗粒物</w:t>
                  </w:r>
                </w:p>
              </w:tc>
              <w:tc>
                <w:tcPr>
                  <w:tcW w:w="1484" w:type="pct"/>
                  <w:vAlign w:val="center"/>
                </w:tcPr>
                <w:p w14:paraId="6BFEBAFC">
                  <w:pPr>
                    <w:adjustRightInd w:val="0"/>
                    <w:snapToGrid w:val="0"/>
                    <w:jc w:val="center"/>
                    <w:rPr>
                      <w:color w:val="auto"/>
                      <w:szCs w:val="21"/>
                    </w:rPr>
                  </w:pPr>
                  <w:r>
                    <w:rPr>
                      <w:rFonts w:hint="eastAsia"/>
                      <w:color w:val="auto"/>
                      <w:szCs w:val="21"/>
                    </w:rPr>
                    <w:t>布袋除尘器+DA007</w:t>
                  </w:r>
                </w:p>
              </w:tc>
            </w:tr>
            <w:tr w14:paraId="0D91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4AE1785">
                  <w:pPr>
                    <w:adjustRightInd w:val="0"/>
                    <w:snapToGrid w:val="0"/>
                    <w:jc w:val="center"/>
                    <w:rPr>
                      <w:color w:val="auto"/>
                      <w:szCs w:val="21"/>
                    </w:rPr>
                  </w:pPr>
                </w:p>
              </w:tc>
              <w:tc>
                <w:tcPr>
                  <w:tcW w:w="491" w:type="pct"/>
                  <w:vAlign w:val="center"/>
                </w:tcPr>
                <w:p w14:paraId="5C103B23">
                  <w:pPr>
                    <w:adjustRightInd w:val="0"/>
                    <w:snapToGrid w:val="0"/>
                    <w:jc w:val="center"/>
                    <w:rPr>
                      <w:color w:val="auto"/>
                      <w:szCs w:val="21"/>
                    </w:rPr>
                  </w:pPr>
                  <w:r>
                    <w:rPr>
                      <w:rFonts w:hint="eastAsia"/>
                      <w:color w:val="auto"/>
                      <w:szCs w:val="21"/>
                    </w:rPr>
                    <w:t>G9</w:t>
                  </w:r>
                </w:p>
              </w:tc>
              <w:tc>
                <w:tcPr>
                  <w:tcW w:w="1384" w:type="pct"/>
                  <w:vAlign w:val="center"/>
                </w:tcPr>
                <w:p w14:paraId="4633C187">
                  <w:pPr>
                    <w:adjustRightInd w:val="0"/>
                    <w:snapToGrid w:val="0"/>
                    <w:jc w:val="center"/>
                    <w:rPr>
                      <w:color w:val="auto"/>
                      <w:szCs w:val="21"/>
                    </w:rPr>
                  </w:pPr>
                  <w:r>
                    <w:rPr>
                      <w:color w:val="auto"/>
                      <w:szCs w:val="21"/>
                    </w:rPr>
                    <w:t>湿式机加工</w:t>
                  </w:r>
                </w:p>
              </w:tc>
              <w:tc>
                <w:tcPr>
                  <w:tcW w:w="935" w:type="pct"/>
                  <w:vAlign w:val="center"/>
                </w:tcPr>
                <w:p w14:paraId="7FD44E49">
                  <w:pPr>
                    <w:adjustRightInd w:val="0"/>
                    <w:snapToGrid w:val="0"/>
                    <w:jc w:val="center"/>
                    <w:rPr>
                      <w:color w:val="auto"/>
                      <w:szCs w:val="21"/>
                    </w:rPr>
                  </w:pPr>
                  <w:r>
                    <w:rPr>
                      <w:rFonts w:hint="eastAsia"/>
                      <w:color w:val="auto"/>
                      <w:szCs w:val="21"/>
                    </w:rPr>
                    <w:t>非甲烷总烃</w:t>
                  </w:r>
                </w:p>
              </w:tc>
              <w:tc>
                <w:tcPr>
                  <w:tcW w:w="1484" w:type="pct"/>
                  <w:vAlign w:val="center"/>
                </w:tcPr>
                <w:p w14:paraId="2BA6ABE3">
                  <w:pPr>
                    <w:adjustRightInd w:val="0"/>
                    <w:snapToGrid w:val="0"/>
                    <w:jc w:val="center"/>
                    <w:rPr>
                      <w:color w:val="auto"/>
                      <w:szCs w:val="21"/>
                    </w:rPr>
                  </w:pPr>
                  <w:r>
                    <w:rPr>
                      <w:bCs/>
                      <w:color w:val="auto"/>
                      <w:szCs w:val="21"/>
                    </w:rPr>
                    <w:t>集气罩收集后，经</w:t>
                  </w:r>
                  <w:r>
                    <w:rPr>
                      <w:color w:val="auto"/>
                      <w:kern w:val="0"/>
                      <w:szCs w:val="21"/>
                      <w:lang w:bidi="ar"/>
                    </w:rPr>
                    <w:t>静电油雾净化装置</w:t>
                  </w:r>
                  <w:r>
                    <w:rPr>
                      <w:bCs/>
                      <w:color w:val="auto"/>
                      <w:szCs w:val="21"/>
                    </w:rPr>
                    <w:t>处理后，无组织排放</w:t>
                  </w:r>
                </w:p>
              </w:tc>
            </w:tr>
            <w:tr w14:paraId="56A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101E11DD">
                  <w:pPr>
                    <w:adjustRightInd w:val="0"/>
                    <w:snapToGrid w:val="0"/>
                    <w:jc w:val="center"/>
                    <w:rPr>
                      <w:color w:val="auto"/>
                      <w:szCs w:val="21"/>
                    </w:rPr>
                  </w:pPr>
                </w:p>
              </w:tc>
              <w:tc>
                <w:tcPr>
                  <w:tcW w:w="491" w:type="pct"/>
                  <w:vAlign w:val="center"/>
                </w:tcPr>
                <w:p w14:paraId="69E2521C">
                  <w:pPr>
                    <w:adjustRightInd w:val="0"/>
                    <w:snapToGrid w:val="0"/>
                    <w:jc w:val="center"/>
                    <w:rPr>
                      <w:color w:val="auto"/>
                      <w:szCs w:val="21"/>
                    </w:rPr>
                  </w:pPr>
                  <w:r>
                    <w:rPr>
                      <w:rFonts w:hint="eastAsia"/>
                      <w:color w:val="auto"/>
                      <w:szCs w:val="21"/>
                    </w:rPr>
                    <w:t>G10</w:t>
                  </w:r>
                </w:p>
              </w:tc>
              <w:tc>
                <w:tcPr>
                  <w:tcW w:w="1384" w:type="pct"/>
                  <w:vAlign w:val="center"/>
                </w:tcPr>
                <w:p w14:paraId="11B05E94">
                  <w:pPr>
                    <w:adjustRightInd w:val="0"/>
                    <w:snapToGrid w:val="0"/>
                    <w:jc w:val="center"/>
                    <w:rPr>
                      <w:color w:val="auto"/>
                      <w:szCs w:val="21"/>
                    </w:rPr>
                  </w:pPr>
                  <w:r>
                    <w:rPr>
                      <w:rFonts w:hint="eastAsia"/>
                      <w:color w:val="auto"/>
                      <w:szCs w:val="21"/>
                    </w:rPr>
                    <w:t>实验废气</w:t>
                  </w:r>
                </w:p>
              </w:tc>
              <w:tc>
                <w:tcPr>
                  <w:tcW w:w="935" w:type="pct"/>
                  <w:vAlign w:val="center"/>
                </w:tcPr>
                <w:p w14:paraId="0957394A">
                  <w:pPr>
                    <w:adjustRightInd w:val="0"/>
                    <w:snapToGrid w:val="0"/>
                    <w:jc w:val="center"/>
                    <w:rPr>
                      <w:color w:val="auto"/>
                      <w:szCs w:val="21"/>
                    </w:rPr>
                  </w:pPr>
                  <w:r>
                    <w:rPr>
                      <w:rFonts w:hint="eastAsia"/>
                      <w:color w:val="auto"/>
                      <w:szCs w:val="21"/>
                    </w:rPr>
                    <w:t>非甲烷总烃、酸雾</w:t>
                  </w:r>
                </w:p>
              </w:tc>
              <w:tc>
                <w:tcPr>
                  <w:tcW w:w="1484" w:type="pct"/>
                  <w:vAlign w:val="center"/>
                </w:tcPr>
                <w:p w14:paraId="38781485">
                  <w:pPr>
                    <w:adjustRightInd w:val="0"/>
                    <w:snapToGrid w:val="0"/>
                    <w:jc w:val="center"/>
                    <w:rPr>
                      <w:bCs/>
                      <w:color w:val="auto"/>
                      <w:szCs w:val="21"/>
                    </w:rPr>
                  </w:pPr>
                  <w:r>
                    <w:rPr>
                      <w:color w:val="auto"/>
                      <w:kern w:val="0"/>
                      <w:szCs w:val="21"/>
                      <w:lang w:bidi="ar"/>
                    </w:rPr>
                    <w:t>通风橱收集后引</w:t>
                  </w:r>
                  <w:r>
                    <w:rPr>
                      <w:rFonts w:hint="eastAsia"/>
                      <w:color w:val="auto"/>
                      <w:kern w:val="0"/>
                      <w:szCs w:val="21"/>
                      <w:lang w:bidi="ar"/>
                    </w:rPr>
                    <w:t>至</w:t>
                  </w:r>
                  <w:r>
                    <w:rPr>
                      <w:color w:val="auto"/>
                      <w:kern w:val="0"/>
                      <w:szCs w:val="21"/>
                      <w:lang w:bidi="ar"/>
                    </w:rPr>
                    <w:t>楼顶</w:t>
                  </w:r>
                  <w:r>
                    <w:rPr>
                      <w:rFonts w:hint="eastAsia"/>
                      <w:color w:val="auto"/>
                      <w:kern w:val="0"/>
                      <w:szCs w:val="21"/>
                      <w:lang w:bidi="ar"/>
                    </w:rPr>
                    <w:t>无组织</w:t>
                  </w:r>
                  <w:r>
                    <w:rPr>
                      <w:color w:val="auto"/>
                      <w:kern w:val="0"/>
                      <w:szCs w:val="21"/>
                      <w:lang w:bidi="ar"/>
                    </w:rPr>
                    <w:t>排放</w:t>
                  </w:r>
                </w:p>
              </w:tc>
            </w:tr>
            <w:tr w14:paraId="7CF7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restart"/>
                  <w:vAlign w:val="center"/>
                </w:tcPr>
                <w:p w14:paraId="12F6F72D">
                  <w:pPr>
                    <w:adjustRightInd w:val="0"/>
                    <w:snapToGrid w:val="0"/>
                    <w:jc w:val="center"/>
                    <w:rPr>
                      <w:color w:val="auto"/>
                    </w:rPr>
                  </w:pPr>
                  <w:r>
                    <w:rPr>
                      <w:color w:val="auto"/>
                    </w:rPr>
                    <w:t>废水</w:t>
                  </w:r>
                </w:p>
              </w:tc>
              <w:tc>
                <w:tcPr>
                  <w:tcW w:w="491" w:type="pct"/>
                  <w:vAlign w:val="center"/>
                </w:tcPr>
                <w:p w14:paraId="7F8D147F">
                  <w:pPr>
                    <w:adjustRightInd w:val="0"/>
                    <w:snapToGrid w:val="0"/>
                    <w:jc w:val="center"/>
                    <w:rPr>
                      <w:color w:val="auto"/>
                      <w:szCs w:val="21"/>
                    </w:rPr>
                  </w:pPr>
                  <w:r>
                    <w:rPr>
                      <w:color w:val="auto"/>
                      <w:szCs w:val="21"/>
                    </w:rPr>
                    <w:t>W1</w:t>
                  </w:r>
                </w:p>
              </w:tc>
              <w:tc>
                <w:tcPr>
                  <w:tcW w:w="1384" w:type="pct"/>
                  <w:vAlign w:val="center"/>
                </w:tcPr>
                <w:p w14:paraId="1BE41A4F">
                  <w:pPr>
                    <w:adjustRightInd w:val="0"/>
                    <w:snapToGrid w:val="0"/>
                    <w:jc w:val="center"/>
                    <w:rPr>
                      <w:color w:val="auto"/>
                      <w:szCs w:val="21"/>
                    </w:rPr>
                  </w:pPr>
                  <w:r>
                    <w:rPr>
                      <w:color w:val="auto"/>
                      <w:szCs w:val="21"/>
                    </w:rPr>
                    <w:t>员工生活</w:t>
                  </w:r>
                </w:p>
              </w:tc>
              <w:tc>
                <w:tcPr>
                  <w:tcW w:w="935" w:type="pct"/>
                  <w:vAlign w:val="center"/>
                </w:tcPr>
                <w:p w14:paraId="7C26CF80">
                  <w:pPr>
                    <w:adjustRightInd w:val="0"/>
                    <w:snapToGrid w:val="0"/>
                    <w:jc w:val="center"/>
                    <w:rPr>
                      <w:color w:val="auto"/>
                      <w:szCs w:val="21"/>
                    </w:rPr>
                  </w:pPr>
                  <w:r>
                    <w:rPr>
                      <w:color w:val="auto"/>
                      <w:szCs w:val="21"/>
                    </w:rPr>
                    <w:t>pH值、COD、SS、氨氮、TP、TN</w:t>
                  </w:r>
                </w:p>
              </w:tc>
              <w:tc>
                <w:tcPr>
                  <w:tcW w:w="1484" w:type="pct"/>
                  <w:vAlign w:val="center"/>
                </w:tcPr>
                <w:p w14:paraId="5139BB17">
                  <w:pPr>
                    <w:adjustRightInd w:val="0"/>
                    <w:snapToGrid w:val="0"/>
                    <w:jc w:val="center"/>
                    <w:rPr>
                      <w:color w:val="auto"/>
                      <w:szCs w:val="21"/>
                    </w:rPr>
                  </w:pPr>
                  <w:r>
                    <w:rPr>
                      <w:color w:val="auto"/>
                      <w:szCs w:val="21"/>
                    </w:rPr>
                    <w:t>化粪池</w:t>
                  </w:r>
                </w:p>
              </w:tc>
            </w:tr>
            <w:tr w14:paraId="73B0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DB1E38D">
                  <w:pPr>
                    <w:adjustRightInd w:val="0"/>
                    <w:snapToGrid w:val="0"/>
                    <w:jc w:val="center"/>
                    <w:rPr>
                      <w:color w:val="auto"/>
                    </w:rPr>
                  </w:pPr>
                </w:p>
              </w:tc>
              <w:tc>
                <w:tcPr>
                  <w:tcW w:w="491" w:type="pct"/>
                  <w:vAlign w:val="center"/>
                </w:tcPr>
                <w:p w14:paraId="527765B0">
                  <w:pPr>
                    <w:adjustRightInd w:val="0"/>
                    <w:snapToGrid w:val="0"/>
                    <w:jc w:val="center"/>
                    <w:rPr>
                      <w:color w:val="auto"/>
                      <w:szCs w:val="21"/>
                    </w:rPr>
                  </w:pPr>
                  <w:r>
                    <w:rPr>
                      <w:rFonts w:hint="eastAsia"/>
                      <w:color w:val="auto"/>
                      <w:szCs w:val="21"/>
                    </w:rPr>
                    <w:t>W2</w:t>
                  </w:r>
                </w:p>
              </w:tc>
              <w:tc>
                <w:tcPr>
                  <w:tcW w:w="1384" w:type="pct"/>
                  <w:vAlign w:val="center"/>
                </w:tcPr>
                <w:p w14:paraId="2C75C8C2">
                  <w:pPr>
                    <w:adjustRightInd w:val="0"/>
                    <w:snapToGrid w:val="0"/>
                    <w:jc w:val="center"/>
                    <w:rPr>
                      <w:color w:val="auto"/>
                      <w:szCs w:val="21"/>
                    </w:rPr>
                  </w:pPr>
                  <w:r>
                    <w:rPr>
                      <w:rFonts w:hint="eastAsia"/>
                      <w:color w:val="auto"/>
                      <w:szCs w:val="21"/>
                    </w:rPr>
                    <w:t>循环冷却水</w:t>
                  </w:r>
                </w:p>
              </w:tc>
              <w:tc>
                <w:tcPr>
                  <w:tcW w:w="935" w:type="pct"/>
                  <w:vAlign w:val="center"/>
                </w:tcPr>
                <w:p w14:paraId="13091B98">
                  <w:pPr>
                    <w:adjustRightInd w:val="0"/>
                    <w:snapToGrid w:val="0"/>
                    <w:jc w:val="center"/>
                    <w:rPr>
                      <w:color w:val="auto"/>
                      <w:szCs w:val="21"/>
                    </w:rPr>
                  </w:pPr>
                  <w:r>
                    <w:rPr>
                      <w:rFonts w:hint="eastAsia"/>
                      <w:color w:val="auto"/>
                      <w:szCs w:val="21"/>
                    </w:rPr>
                    <w:t>COD、SS</w:t>
                  </w:r>
                </w:p>
              </w:tc>
              <w:tc>
                <w:tcPr>
                  <w:tcW w:w="1484" w:type="pct"/>
                  <w:vAlign w:val="center"/>
                </w:tcPr>
                <w:p w14:paraId="3186B327">
                  <w:pPr>
                    <w:adjustRightInd w:val="0"/>
                    <w:snapToGrid w:val="0"/>
                    <w:jc w:val="center"/>
                    <w:rPr>
                      <w:color w:val="auto"/>
                      <w:szCs w:val="21"/>
                    </w:rPr>
                  </w:pPr>
                  <w:r>
                    <w:rPr>
                      <w:rFonts w:hint="eastAsia"/>
                      <w:color w:val="auto"/>
                      <w:szCs w:val="21"/>
                    </w:rPr>
                    <w:t>定期补充不外排</w:t>
                  </w:r>
                </w:p>
              </w:tc>
            </w:tr>
            <w:tr w14:paraId="2092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restart"/>
                  <w:vAlign w:val="center"/>
                </w:tcPr>
                <w:p w14:paraId="57CD156D">
                  <w:pPr>
                    <w:adjustRightInd w:val="0"/>
                    <w:snapToGrid w:val="0"/>
                    <w:jc w:val="center"/>
                    <w:rPr>
                      <w:color w:val="auto"/>
                    </w:rPr>
                  </w:pPr>
                  <w:r>
                    <w:rPr>
                      <w:color w:val="auto"/>
                    </w:rPr>
                    <w:t>固废</w:t>
                  </w:r>
                </w:p>
              </w:tc>
              <w:tc>
                <w:tcPr>
                  <w:tcW w:w="491" w:type="pct"/>
                  <w:vAlign w:val="center"/>
                </w:tcPr>
                <w:p w14:paraId="74FEE8A2">
                  <w:pPr>
                    <w:adjustRightInd w:val="0"/>
                    <w:snapToGrid w:val="0"/>
                    <w:jc w:val="center"/>
                    <w:rPr>
                      <w:color w:val="auto"/>
                      <w:szCs w:val="21"/>
                    </w:rPr>
                  </w:pPr>
                  <w:r>
                    <w:rPr>
                      <w:color w:val="auto"/>
                      <w:szCs w:val="21"/>
                    </w:rPr>
                    <w:t>S1</w:t>
                  </w:r>
                  <w:r>
                    <w:rPr>
                      <w:rFonts w:hint="eastAsia"/>
                      <w:color w:val="auto"/>
                      <w:szCs w:val="21"/>
                    </w:rPr>
                    <w:t>、S5</w:t>
                  </w:r>
                </w:p>
              </w:tc>
              <w:tc>
                <w:tcPr>
                  <w:tcW w:w="1384" w:type="pct"/>
                  <w:vAlign w:val="center"/>
                </w:tcPr>
                <w:p w14:paraId="69F8D654">
                  <w:pPr>
                    <w:adjustRightInd w:val="0"/>
                    <w:snapToGrid w:val="0"/>
                    <w:jc w:val="center"/>
                    <w:rPr>
                      <w:color w:val="auto"/>
                      <w:szCs w:val="21"/>
                    </w:rPr>
                  </w:pPr>
                  <w:r>
                    <w:rPr>
                      <w:rFonts w:hint="eastAsia"/>
                      <w:color w:val="auto"/>
                      <w:szCs w:val="21"/>
                    </w:rPr>
                    <w:t>熔化</w:t>
                  </w:r>
                </w:p>
              </w:tc>
              <w:tc>
                <w:tcPr>
                  <w:tcW w:w="935" w:type="pct"/>
                  <w:vAlign w:val="center"/>
                </w:tcPr>
                <w:p w14:paraId="523D72D6">
                  <w:pPr>
                    <w:adjustRightInd w:val="0"/>
                    <w:snapToGrid w:val="0"/>
                    <w:jc w:val="center"/>
                    <w:rPr>
                      <w:color w:val="auto"/>
                      <w:szCs w:val="21"/>
                    </w:rPr>
                  </w:pPr>
                  <w:r>
                    <w:rPr>
                      <w:rFonts w:hint="eastAsia"/>
                      <w:color w:val="auto"/>
                      <w:szCs w:val="21"/>
                    </w:rPr>
                    <w:t>炉渣、浮渣</w:t>
                  </w:r>
                </w:p>
              </w:tc>
              <w:tc>
                <w:tcPr>
                  <w:tcW w:w="1484" w:type="pct"/>
                  <w:vAlign w:val="center"/>
                </w:tcPr>
                <w:p w14:paraId="6ECC16DA">
                  <w:pPr>
                    <w:adjustRightInd w:val="0"/>
                    <w:snapToGrid w:val="0"/>
                    <w:jc w:val="center"/>
                    <w:rPr>
                      <w:color w:val="auto"/>
                      <w:szCs w:val="21"/>
                    </w:rPr>
                  </w:pPr>
                  <w:r>
                    <w:rPr>
                      <w:rFonts w:hint="eastAsia"/>
                      <w:color w:val="auto"/>
                      <w:szCs w:val="21"/>
                    </w:rPr>
                    <w:t>外售</w:t>
                  </w:r>
                </w:p>
              </w:tc>
            </w:tr>
            <w:tr w14:paraId="572D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33737C1E">
                  <w:pPr>
                    <w:adjustRightInd w:val="0"/>
                    <w:snapToGrid w:val="0"/>
                    <w:jc w:val="center"/>
                    <w:rPr>
                      <w:color w:val="auto"/>
                    </w:rPr>
                  </w:pPr>
                </w:p>
              </w:tc>
              <w:tc>
                <w:tcPr>
                  <w:tcW w:w="491" w:type="pct"/>
                  <w:vAlign w:val="center"/>
                </w:tcPr>
                <w:p w14:paraId="3D48B29D">
                  <w:pPr>
                    <w:adjustRightInd w:val="0"/>
                    <w:snapToGrid w:val="0"/>
                    <w:jc w:val="center"/>
                    <w:rPr>
                      <w:color w:val="auto"/>
                      <w:szCs w:val="21"/>
                    </w:rPr>
                  </w:pPr>
                  <w:r>
                    <w:rPr>
                      <w:rFonts w:hint="eastAsia"/>
                      <w:color w:val="auto"/>
                      <w:szCs w:val="21"/>
                    </w:rPr>
                    <w:t>S3</w:t>
                  </w:r>
                </w:p>
              </w:tc>
              <w:tc>
                <w:tcPr>
                  <w:tcW w:w="1384" w:type="pct"/>
                  <w:vAlign w:val="center"/>
                </w:tcPr>
                <w:p w14:paraId="13553BBE">
                  <w:pPr>
                    <w:adjustRightInd w:val="0"/>
                    <w:snapToGrid w:val="0"/>
                    <w:jc w:val="center"/>
                    <w:rPr>
                      <w:color w:val="auto"/>
                      <w:szCs w:val="21"/>
                    </w:rPr>
                  </w:pPr>
                  <w:r>
                    <w:rPr>
                      <w:rFonts w:hint="eastAsia" w:ascii="宋体" w:hAnsi="宋体" w:cs="宋体"/>
                      <w:color w:val="auto"/>
                      <w:kern w:val="0"/>
                      <w:szCs w:val="21"/>
                      <w:lang w:bidi="ar"/>
                    </w:rPr>
                    <w:t>焊接</w:t>
                  </w:r>
                </w:p>
              </w:tc>
              <w:tc>
                <w:tcPr>
                  <w:tcW w:w="935" w:type="pct"/>
                  <w:vAlign w:val="center"/>
                </w:tcPr>
                <w:p w14:paraId="12C9F15D">
                  <w:pPr>
                    <w:adjustRightInd w:val="0"/>
                    <w:snapToGrid w:val="0"/>
                    <w:jc w:val="center"/>
                    <w:rPr>
                      <w:color w:val="auto"/>
                      <w:szCs w:val="21"/>
                    </w:rPr>
                  </w:pPr>
                  <w:r>
                    <w:rPr>
                      <w:rFonts w:hint="eastAsia" w:ascii="宋体" w:hAnsi="宋体" w:cs="宋体"/>
                      <w:color w:val="auto"/>
                      <w:kern w:val="0"/>
                      <w:szCs w:val="21"/>
                      <w:lang w:bidi="ar"/>
                    </w:rPr>
                    <w:t>废焊接材料和焊渣</w:t>
                  </w:r>
                </w:p>
              </w:tc>
              <w:tc>
                <w:tcPr>
                  <w:tcW w:w="1484" w:type="pct"/>
                  <w:vAlign w:val="center"/>
                </w:tcPr>
                <w:p w14:paraId="10C1B0F3">
                  <w:pPr>
                    <w:adjustRightInd w:val="0"/>
                    <w:snapToGrid w:val="0"/>
                    <w:jc w:val="center"/>
                    <w:rPr>
                      <w:color w:val="auto"/>
                      <w:szCs w:val="21"/>
                    </w:rPr>
                  </w:pPr>
                  <w:r>
                    <w:rPr>
                      <w:rFonts w:hint="eastAsia"/>
                      <w:color w:val="auto"/>
                      <w:szCs w:val="21"/>
                    </w:rPr>
                    <w:t>外售</w:t>
                  </w:r>
                </w:p>
              </w:tc>
            </w:tr>
            <w:tr w14:paraId="7523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43C01CF4">
                  <w:pPr>
                    <w:adjustRightInd w:val="0"/>
                    <w:snapToGrid w:val="0"/>
                    <w:jc w:val="center"/>
                    <w:rPr>
                      <w:color w:val="auto"/>
                    </w:rPr>
                  </w:pPr>
                </w:p>
              </w:tc>
              <w:tc>
                <w:tcPr>
                  <w:tcW w:w="491" w:type="pct"/>
                  <w:vAlign w:val="center"/>
                </w:tcPr>
                <w:p w14:paraId="293247DF">
                  <w:pPr>
                    <w:adjustRightInd w:val="0"/>
                    <w:snapToGrid w:val="0"/>
                    <w:jc w:val="center"/>
                    <w:rPr>
                      <w:color w:val="auto"/>
                      <w:szCs w:val="21"/>
                    </w:rPr>
                  </w:pPr>
                  <w:r>
                    <w:rPr>
                      <w:color w:val="auto"/>
                      <w:szCs w:val="21"/>
                    </w:rPr>
                    <w:t>S</w:t>
                  </w:r>
                  <w:r>
                    <w:rPr>
                      <w:rFonts w:hint="eastAsia"/>
                      <w:color w:val="auto"/>
                      <w:szCs w:val="21"/>
                    </w:rPr>
                    <w:t>2、S6</w:t>
                  </w:r>
                </w:p>
              </w:tc>
              <w:tc>
                <w:tcPr>
                  <w:tcW w:w="1384" w:type="pct"/>
                  <w:vAlign w:val="center"/>
                </w:tcPr>
                <w:p w14:paraId="3D308EA1">
                  <w:pPr>
                    <w:adjustRightInd w:val="0"/>
                    <w:snapToGrid w:val="0"/>
                    <w:jc w:val="center"/>
                    <w:rPr>
                      <w:color w:val="auto"/>
                      <w:szCs w:val="21"/>
                    </w:rPr>
                  </w:pPr>
                  <w:r>
                    <w:rPr>
                      <w:rFonts w:hint="eastAsia"/>
                      <w:color w:val="auto"/>
                      <w:szCs w:val="21"/>
                    </w:rPr>
                    <w:t>切割打磨、机加工、检测</w:t>
                  </w:r>
                </w:p>
              </w:tc>
              <w:tc>
                <w:tcPr>
                  <w:tcW w:w="935" w:type="pct"/>
                  <w:vAlign w:val="center"/>
                </w:tcPr>
                <w:p w14:paraId="1BC459C5">
                  <w:pPr>
                    <w:adjustRightInd w:val="0"/>
                    <w:snapToGrid w:val="0"/>
                    <w:jc w:val="center"/>
                    <w:rPr>
                      <w:color w:val="auto"/>
                      <w:szCs w:val="21"/>
                    </w:rPr>
                  </w:pPr>
                  <w:r>
                    <w:rPr>
                      <w:rFonts w:hint="eastAsia"/>
                      <w:color w:val="auto"/>
                      <w:szCs w:val="21"/>
                    </w:rPr>
                    <w:t>金属废料</w:t>
                  </w:r>
                </w:p>
              </w:tc>
              <w:tc>
                <w:tcPr>
                  <w:tcW w:w="1484" w:type="pct"/>
                  <w:vAlign w:val="center"/>
                </w:tcPr>
                <w:p w14:paraId="7AA90CE8">
                  <w:pPr>
                    <w:adjustRightInd w:val="0"/>
                    <w:snapToGrid w:val="0"/>
                    <w:jc w:val="center"/>
                    <w:rPr>
                      <w:color w:val="auto"/>
                      <w:szCs w:val="21"/>
                    </w:rPr>
                  </w:pPr>
                  <w:r>
                    <w:rPr>
                      <w:rFonts w:hint="eastAsia"/>
                      <w:color w:val="auto"/>
                      <w:szCs w:val="21"/>
                    </w:rPr>
                    <w:t>外售</w:t>
                  </w:r>
                </w:p>
              </w:tc>
            </w:tr>
            <w:tr w14:paraId="76D7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E93716E">
                  <w:pPr>
                    <w:adjustRightInd w:val="0"/>
                    <w:snapToGrid w:val="0"/>
                    <w:jc w:val="center"/>
                    <w:rPr>
                      <w:color w:val="auto"/>
                    </w:rPr>
                  </w:pPr>
                </w:p>
              </w:tc>
              <w:tc>
                <w:tcPr>
                  <w:tcW w:w="491" w:type="pct"/>
                  <w:vAlign w:val="center"/>
                </w:tcPr>
                <w:p w14:paraId="0FBF4045">
                  <w:pPr>
                    <w:adjustRightInd w:val="0"/>
                    <w:snapToGrid w:val="0"/>
                    <w:jc w:val="center"/>
                    <w:rPr>
                      <w:color w:val="auto"/>
                      <w:szCs w:val="21"/>
                    </w:rPr>
                  </w:pPr>
                  <w:r>
                    <w:rPr>
                      <w:color w:val="auto"/>
                      <w:szCs w:val="21"/>
                    </w:rPr>
                    <w:t>S</w:t>
                  </w:r>
                  <w:r>
                    <w:rPr>
                      <w:rFonts w:hint="eastAsia"/>
                      <w:color w:val="auto"/>
                      <w:szCs w:val="21"/>
                    </w:rPr>
                    <w:t>4</w:t>
                  </w:r>
                </w:p>
              </w:tc>
              <w:tc>
                <w:tcPr>
                  <w:tcW w:w="1384" w:type="pct"/>
                  <w:vAlign w:val="center"/>
                </w:tcPr>
                <w:p w14:paraId="0C71BD32">
                  <w:pPr>
                    <w:adjustRightInd w:val="0"/>
                    <w:snapToGrid w:val="0"/>
                    <w:jc w:val="center"/>
                    <w:rPr>
                      <w:color w:val="auto"/>
                      <w:szCs w:val="21"/>
                    </w:rPr>
                  </w:pPr>
                  <w:r>
                    <w:rPr>
                      <w:rFonts w:hint="eastAsia"/>
                      <w:color w:val="auto"/>
                      <w:szCs w:val="21"/>
                    </w:rPr>
                    <w:t>废电渣</w:t>
                  </w:r>
                </w:p>
              </w:tc>
              <w:tc>
                <w:tcPr>
                  <w:tcW w:w="935" w:type="pct"/>
                  <w:vAlign w:val="center"/>
                </w:tcPr>
                <w:p w14:paraId="46221C0A">
                  <w:pPr>
                    <w:pStyle w:val="260"/>
                    <w:rPr>
                      <w:color w:val="auto"/>
                    </w:rPr>
                  </w:pPr>
                  <w:r>
                    <w:rPr>
                      <w:rFonts w:hint="eastAsia" w:ascii="宋体" w:hAnsi="宋体" w:cs="宋体"/>
                      <w:color w:val="auto"/>
                      <w:kern w:val="0"/>
                      <w:lang w:bidi="ar"/>
                    </w:rPr>
                    <w:t>氧化钙、三氧化二铝、二氧化硅、氧化镁等</w:t>
                  </w:r>
                </w:p>
              </w:tc>
              <w:tc>
                <w:tcPr>
                  <w:tcW w:w="1484" w:type="pct"/>
                  <w:vAlign w:val="center"/>
                </w:tcPr>
                <w:p w14:paraId="0F7D363D">
                  <w:pPr>
                    <w:pStyle w:val="260"/>
                    <w:rPr>
                      <w:color w:val="auto"/>
                    </w:rPr>
                  </w:pPr>
                  <w:r>
                    <w:rPr>
                      <w:rFonts w:hint="eastAsia"/>
                      <w:color w:val="auto"/>
                    </w:rPr>
                    <w:t>外售</w:t>
                  </w:r>
                </w:p>
              </w:tc>
            </w:tr>
            <w:tr w14:paraId="32CC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1522267D">
                  <w:pPr>
                    <w:adjustRightInd w:val="0"/>
                    <w:snapToGrid w:val="0"/>
                    <w:jc w:val="center"/>
                    <w:rPr>
                      <w:color w:val="auto"/>
                    </w:rPr>
                  </w:pPr>
                </w:p>
              </w:tc>
              <w:tc>
                <w:tcPr>
                  <w:tcW w:w="491" w:type="pct"/>
                  <w:vAlign w:val="center"/>
                </w:tcPr>
                <w:p w14:paraId="4BB51CDC">
                  <w:pPr>
                    <w:adjustRightInd w:val="0"/>
                    <w:snapToGrid w:val="0"/>
                    <w:jc w:val="center"/>
                    <w:rPr>
                      <w:color w:val="auto"/>
                      <w:szCs w:val="21"/>
                    </w:rPr>
                  </w:pPr>
                  <w:r>
                    <w:rPr>
                      <w:rFonts w:hint="eastAsia"/>
                      <w:color w:val="auto"/>
                      <w:szCs w:val="21"/>
                    </w:rPr>
                    <w:t>S7</w:t>
                  </w:r>
                </w:p>
              </w:tc>
              <w:tc>
                <w:tcPr>
                  <w:tcW w:w="1384" w:type="pct"/>
                  <w:vAlign w:val="center"/>
                </w:tcPr>
                <w:p w14:paraId="09965DA3">
                  <w:pPr>
                    <w:adjustRightInd w:val="0"/>
                    <w:snapToGrid w:val="0"/>
                    <w:jc w:val="center"/>
                    <w:rPr>
                      <w:color w:val="auto"/>
                      <w:szCs w:val="21"/>
                    </w:rPr>
                  </w:pPr>
                  <w:r>
                    <w:rPr>
                      <w:rFonts w:hint="eastAsia"/>
                      <w:color w:val="auto"/>
                      <w:szCs w:val="21"/>
                    </w:rPr>
                    <w:t>机加工</w:t>
                  </w:r>
                </w:p>
              </w:tc>
              <w:tc>
                <w:tcPr>
                  <w:tcW w:w="935" w:type="pct"/>
                  <w:vAlign w:val="center"/>
                </w:tcPr>
                <w:p w14:paraId="459F44A7">
                  <w:pPr>
                    <w:pStyle w:val="260"/>
                    <w:rPr>
                      <w:rFonts w:ascii="宋体" w:hAnsi="宋体" w:cs="宋体"/>
                      <w:color w:val="auto"/>
                      <w:kern w:val="0"/>
                      <w:lang w:bidi="ar"/>
                    </w:rPr>
                  </w:pPr>
                  <w:r>
                    <w:rPr>
                      <w:rFonts w:hint="eastAsia" w:ascii="宋体" w:hAnsi="宋体" w:cs="宋体"/>
                      <w:color w:val="auto"/>
                      <w:kern w:val="0"/>
                      <w:lang w:bidi="ar"/>
                    </w:rPr>
                    <w:t>含油金属屑</w:t>
                  </w:r>
                </w:p>
              </w:tc>
              <w:tc>
                <w:tcPr>
                  <w:tcW w:w="1484" w:type="pct"/>
                  <w:vAlign w:val="center"/>
                </w:tcPr>
                <w:p w14:paraId="09A61EEC">
                  <w:pPr>
                    <w:pStyle w:val="260"/>
                    <w:rPr>
                      <w:color w:val="auto"/>
                    </w:rPr>
                  </w:pPr>
                  <w:r>
                    <w:rPr>
                      <w:rFonts w:hint="eastAsia"/>
                      <w:color w:val="auto"/>
                      <w:kern w:val="2"/>
                    </w:rPr>
                    <w:t>委托有资质单位处置</w:t>
                  </w:r>
                </w:p>
              </w:tc>
            </w:tr>
            <w:tr w14:paraId="3DD5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640C5474">
                  <w:pPr>
                    <w:adjustRightInd w:val="0"/>
                    <w:snapToGrid w:val="0"/>
                    <w:jc w:val="center"/>
                    <w:rPr>
                      <w:color w:val="auto"/>
                    </w:rPr>
                  </w:pPr>
                </w:p>
              </w:tc>
              <w:tc>
                <w:tcPr>
                  <w:tcW w:w="491" w:type="pct"/>
                  <w:shd w:val="clear" w:color="auto" w:fill="auto"/>
                  <w:vAlign w:val="center"/>
                </w:tcPr>
                <w:p w14:paraId="4C5D84EE">
                  <w:pPr>
                    <w:adjustRightInd w:val="0"/>
                    <w:snapToGrid w:val="0"/>
                    <w:jc w:val="center"/>
                    <w:rPr>
                      <w:color w:val="auto"/>
                      <w:szCs w:val="21"/>
                    </w:rPr>
                  </w:pPr>
                  <w:r>
                    <w:rPr>
                      <w:rFonts w:hint="eastAsia"/>
                      <w:color w:val="auto"/>
                      <w:szCs w:val="21"/>
                    </w:rPr>
                    <w:t>S8</w:t>
                  </w:r>
                </w:p>
              </w:tc>
              <w:tc>
                <w:tcPr>
                  <w:tcW w:w="1384" w:type="pct"/>
                  <w:shd w:val="clear" w:color="auto" w:fill="auto"/>
                  <w:vAlign w:val="center"/>
                </w:tcPr>
                <w:p w14:paraId="6B6FADF0">
                  <w:pPr>
                    <w:pStyle w:val="260"/>
                    <w:rPr>
                      <w:color w:val="auto"/>
                      <w:kern w:val="2"/>
                    </w:rPr>
                  </w:pPr>
                  <w:r>
                    <w:rPr>
                      <w:bCs/>
                      <w:color w:val="auto"/>
                    </w:rPr>
                    <w:t>废切削液</w:t>
                  </w:r>
                </w:p>
              </w:tc>
              <w:tc>
                <w:tcPr>
                  <w:tcW w:w="935" w:type="pct"/>
                  <w:shd w:val="clear" w:color="auto" w:fill="auto"/>
                  <w:vAlign w:val="center"/>
                </w:tcPr>
                <w:p w14:paraId="648A0C56">
                  <w:pPr>
                    <w:pStyle w:val="260"/>
                    <w:rPr>
                      <w:color w:val="auto"/>
                      <w:kern w:val="2"/>
                    </w:rPr>
                  </w:pPr>
                  <w:r>
                    <w:rPr>
                      <w:bCs/>
                      <w:color w:val="auto"/>
                    </w:rPr>
                    <w:t>切削液</w:t>
                  </w:r>
                </w:p>
              </w:tc>
              <w:tc>
                <w:tcPr>
                  <w:tcW w:w="1484" w:type="pct"/>
                  <w:shd w:val="clear" w:color="auto" w:fill="auto"/>
                  <w:vAlign w:val="center"/>
                </w:tcPr>
                <w:p w14:paraId="570FE740">
                  <w:pPr>
                    <w:adjustRightInd w:val="0"/>
                    <w:snapToGrid w:val="0"/>
                    <w:jc w:val="center"/>
                    <w:rPr>
                      <w:color w:val="auto"/>
                      <w:szCs w:val="21"/>
                    </w:rPr>
                  </w:pPr>
                  <w:r>
                    <w:rPr>
                      <w:rFonts w:hint="eastAsia"/>
                      <w:color w:val="auto"/>
                      <w:szCs w:val="21"/>
                    </w:rPr>
                    <w:t>委托有资质单位处置</w:t>
                  </w:r>
                </w:p>
              </w:tc>
            </w:tr>
            <w:tr w14:paraId="24B6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48403B4">
                  <w:pPr>
                    <w:adjustRightInd w:val="0"/>
                    <w:snapToGrid w:val="0"/>
                    <w:jc w:val="center"/>
                    <w:rPr>
                      <w:color w:val="auto"/>
                    </w:rPr>
                  </w:pPr>
                </w:p>
              </w:tc>
              <w:tc>
                <w:tcPr>
                  <w:tcW w:w="491" w:type="pct"/>
                  <w:vAlign w:val="center"/>
                </w:tcPr>
                <w:p w14:paraId="65B966C6">
                  <w:pPr>
                    <w:adjustRightInd w:val="0"/>
                    <w:snapToGrid w:val="0"/>
                    <w:jc w:val="center"/>
                    <w:rPr>
                      <w:color w:val="auto"/>
                      <w:szCs w:val="21"/>
                    </w:rPr>
                  </w:pPr>
                  <w:r>
                    <w:rPr>
                      <w:rFonts w:hint="eastAsia"/>
                      <w:color w:val="auto"/>
                      <w:szCs w:val="21"/>
                    </w:rPr>
                    <w:t>S9</w:t>
                  </w:r>
                </w:p>
              </w:tc>
              <w:tc>
                <w:tcPr>
                  <w:tcW w:w="1384" w:type="pct"/>
                  <w:vAlign w:val="center"/>
                </w:tcPr>
                <w:p w14:paraId="7646248B">
                  <w:pPr>
                    <w:pStyle w:val="260"/>
                    <w:rPr>
                      <w:color w:val="auto"/>
                    </w:rPr>
                  </w:pPr>
                  <w:r>
                    <w:rPr>
                      <w:rFonts w:hint="eastAsia"/>
                      <w:bCs/>
                      <w:color w:val="auto"/>
                    </w:rPr>
                    <w:t>废耐火材料</w:t>
                  </w:r>
                </w:p>
              </w:tc>
              <w:tc>
                <w:tcPr>
                  <w:tcW w:w="935" w:type="pct"/>
                  <w:vAlign w:val="center"/>
                </w:tcPr>
                <w:p w14:paraId="5B913E03">
                  <w:pPr>
                    <w:pStyle w:val="260"/>
                    <w:rPr>
                      <w:color w:val="auto"/>
                    </w:rPr>
                  </w:pPr>
                  <w:r>
                    <w:rPr>
                      <w:rFonts w:hint="eastAsia"/>
                      <w:bCs/>
                      <w:color w:val="auto"/>
                    </w:rPr>
                    <w:t>耐火材料</w:t>
                  </w:r>
                </w:p>
              </w:tc>
              <w:tc>
                <w:tcPr>
                  <w:tcW w:w="1484" w:type="pct"/>
                  <w:vAlign w:val="center"/>
                </w:tcPr>
                <w:p w14:paraId="6C2C61E0">
                  <w:pPr>
                    <w:adjustRightInd w:val="0"/>
                    <w:snapToGrid w:val="0"/>
                    <w:jc w:val="center"/>
                    <w:rPr>
                      <w:color w:val="auto"/>
                      <w:szCs w:val="21"/>
                    </w:rPr>
                  </w:pPr>
                  <w:r>
                    <w:rPr>
                      <w:rFonts w:hint="eastAsia"/>
                      <w:color w:val="auto"/>
                      <w:szCs w:val="21"/>
                    </w:rPr>
                    <w:t>外售</w:t>
                  </w:r>
                </w:p>
              </w:tc>
            </w:tr>
            <w:tr w14:paraId="1B5D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B5FEC69">
                  <w:pPr>
                    <w:adjustRightInd w:val="0"/>
                    <w:snapToGrid w:val="0"/>
                    <w:jc w:val="center"/>
                    <w:rPr>
                      <w:color w:val="auto"/>
                    </w:rPr>
                  </w:pPr>
                </w:p>
              </w:tc>
              <w:tc>
                <w:tcPr>
                  <w:tcW w:w="491" w:type="pct"/>
                  <w:vAlign w:val="center"/>
                </w:tcPr>
                <w:p w14:paraId="2616ACAD">
                  <w:pPr>
                    <w:adjustRightInd w:val="0"/>
                    <w:snapToGrid w:val="0"/>
                    <w:jc w:val="center"/>
                    <w:rPr>
                      <w:color w:val="auto"/>
                      <w:szCs w:val="21"/>
                    </w:rPr>
                  </w:pPr>
                  <w:r>
                    <w:rPr>
                      <w:rFonts w:hint="eastAsia"/>
                      <w:color w:val="auto"/>
                      <w:szCs w:val="21"/>
                    </w:rPr>
                    <w:t>S10</w:t>
                  </w:r>
                </w:p>
              </w:tc>
              <w:tc>
                <w:tcPr>
                  <w:tcW w:w="1384" w:type="pct"/>
                  <w:vAlign w:val="center"/>
                </w:tcPr>
                <w:p w14:paraId="4D3F5F70">
                  <w:pPr>
                    <w:pStyle w:val="260"/>
                    <w:rPr>
                      <w:color w:val="auto"/>
                    </w:rPr>
                  </w:pPr>
                  <w:r>
                    <w:rPr>
                      <w:rFonts w:hint="eastAsia"/>
                      <w:bCs/>
                      <w:color w:val="auto"/>
                    </w:rPr>
                    <w:t>收集粉尘</w:t>
                  </w:r>
                </w:p>
              </w:tc>
              <w:tc>
                <w:tcPr>
                  <w:tcW w:w="935" w:type="pct"/>
                  <w:vAlign w:val="center"/>
                </w:tcPr>
                <w:p w14:paraId="103AAF87">
                  <w:pPr>
                    <w:pStyle w:val="260"/>
                    <w:rPr>
                      <w:color w:val="auto"/>
                    </w:rPr>
                  </w:pPr>
                  <w:r>
                    <w:rPr>
                      <w:rFonts w:hint="eastAsia"/>
                      <w:bCs/>
                      <w:color w:val="auto"/>
                    </w:rPr>
                    <w:t>金属氧化物</w:t>
                  </w:r>
                </w:p>
              </w:tc>
              <w:tc>
                <w:tcPr>
                  <w:tcW w:w="1484" w:type="pct"/>
                  <w:vAlign w:val="center"/>
                </w:tcPr>
                <w:p w14:paraId="55DC9A5F">
                  <w:pPr>
                    <w:adjustRightInd w:val="0"/>
                    <w:snapToGrid w:val="0"/>
                    <w:jc w:val="center"/>
                    <w:rPr>
                      <w:color w:val="auto"/>
                      <w:szCs w:val="21"/>
                    </w:rPr>
                  </w:pPr>
                  <w:r>
                    <w:rPr>
                      <w:rFonts w:hint="eastAsia"/>
                      <w:color w:val="auto"/>
                      <w:szCs w:val="21"/>
                    </w:rPr>
                    <w:t>外售</w:t>
                  </w:r>
                </w:p>
              </w:tc>
            </w:tr>
            <w:tr w14:paraId="3E21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2BBC04F">
                  <w:pPr>
                    <w:adjustRightInd w:val="0"/>
                    <w:snapToGrid w:val="0"/>
                    <w:jc w:val="center"/>
                    <w:rPr>
                      <w:color w:val="auto"/>
                    </w:rPr>
                  </w:pPr>
                </w:p>
              </w:tc>
              <w:tc>
                <w:tcPr>
                  <w:tcW w:w="491" w:type="pct"/>
                  <w:shd w:val="clear" w:color="auto" w:fill="auto"/>
                  <w:vAlign w:val="center"/>
                </w:tcPr>
                <w:p w14:paraId="7992FD35">
                  <w:pPr>
                    <w:adjustRightInd w:val="0"/>
                    <w:snapToGrid w:val="0"/>
                    <w:jc w:val="center"/>
                    <w:rPr>
                      <w:color w:val="auto"/>
                      <w:szCs w:val="21"/>
                    </w:rPr>
                  </w:pPr>
                  <w:r>
                    <w:rPr>
                      <w:rFonts w:hint="eastAsia"/>
                      <w:color w:val="auto"/>
                      <w:szCs w:val="21"/>
                    </w:rPr>
                    <w:t>S11</w:t>
                  </w:r>
                </w:p>
              </w:tc>
              <w:tc>
                <w:tcPr>
                  <w:tcW w:w="1384" w:type="pct"/>
                  <w:shd w:val="clear" w:color="auto" w:fill="auto"/>
                  <w:vAlign w:val="center"/>
                </w:tcPr>
                <w:p w14:paraId="4C611A12">
                  <w:pPr>
                    <w:pStyle w:val="260"/>
                    <w:rPr>
                      <w:color w:val="auto"/>
                      <w:kern w:val="2"/>
                    </w:rPr>
                  </w:pPr>
                  <w:r>
                    <w:rPr>
                      <w:rFonts w:hint="eastAsia"/>
                      <w:bCs/>
                      <w:color w:val="auto"/>
                    </w:rPr>
                    <w:t>废布袋</w:t>
                  </w:r>
                </w:p>
              </w:tc>
              <w:tc>
                <w:tcPr>
                  <w:tcW w:w="935" w:type="pct"/>
                  <w:shd w:val="clear" w:color="auto" w:fill="auto"/>
                  <w:vAlign w:val="center"/>
                </w:tcPr>
                <w:p w14:paraId="7CC087CB">
                  <w:pPr>
                    <w:pStyle w:val="260"/>
                    <w:rPr>
                      <w:color w:val="auto"/>
                      <w:kern w:val="2"/>
                    </w:rPr>
                  </w:pPr>
                  <w:r>
                    <w:rPr>
                      <w:rFonts w:hint="eastAsia"/>
                      <w:bCs/>
                      <w:color w:val="auto"/>
                    </w:rPr>
                    <w:t>布袋</w:t>
                  </w:r>
                </w:p>
              </w:tc>
              <w:tc>
                <w:tcPr>
                  <w:tcW w:w="1484" w:type="pct"/>
                  <w:shd w:val="clear" w:color="auto" w:fill="auto"/>
                  <w:vAlign w:val="center"/>
                </w:tcPr>
                <w:p w14:paraId="0A5242CD">
                  <w:pPr>
                    <w:adjustRightInd w:val="0"/>
                    <w:snapToGrid w:val="0"/>
                    <w:jc w:val="center"/>
                    <w:rPr>
                      <w:color w:val="auto"/>
                      <w:szCs w:val="21"/>
                    </w:rPr>
                  </w:pPr>
                  <w:r>
                    <w:rPr>
                      <w:rFonts w:hint="eastAsia"/>
                      <w:color w:val="auto"/>
                      <w:szCs w:val="21"/>
                    </w:rPr>
                    <w:t>外售</w:t>
                  </w:r>
                </w:p>
              </w:tc>
            </w:tr>
            <w:tr w14:paraId="016B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6520DA0">
                  <w:pPr>
                    <w:adjustRightInd w:val="0"/>
                    <w:snapToGrid w:val="0"/>
                    <w:jc w:val="center"/>
                    <w:rPr>
                      <w:color w:val="auto"/>
                    </w:rPr>
                  </w:pPr>
                </w:p>
              </w:tc>
              <w:tc>
                <w:tcPr>
                  <w:tcW w:w="491" w:type="pct"/>
                  <w:shd w:val="clear" w:color="auto" w:fill="auto"/>
                  <w:vAlign w:val="center"/>
                </w:tcPr>
                <w:p w14:paraId="567F74C9">
                  <w:pPr>
                    <w:adjustRightInd w:val="0"/>
                    <w:snapToGrid w:val="0"/>
                    <w:jc w:val="center"/>
                    <w:rPr>
                      <w:color w:val="auto"/>
                      <w:szCs w:val="21"/>
                    </w:rPr>
                  </w:pPr>
                  <w:r>
                    <w:rPr>
                      <w:rFonts w:hint="eastAsia"/>
                      <w:color w:val="auto"/>
                      <w:szCs w:val="21"/>
                    </w:rPr>
                    <w:t>S12</w:t>
                  </w:r>
                </w:p>
              </w:tc>
              <w:tc>
                <w:tcPr>
                  <w:tcW w:w="1384" w:type="pct"/>
                  <w:shd w:val="clear" w:color="auto" w:fill="auto"/>
                  <w:vAlign w:val="center"/>
                </w:tcPr>
                <w:p w14:paraId="0D3E7FDB">
                  <w:pPr>
                    <w:pStyle w:val="260"/>
                    <w:rPr>
                      <w:color w:val="auto"/>
                      <w:kern w:val="2"/>
                    </w:rPr>
                  </w:pPr>
                  <w:r>
                    <w:rPr>
                      <w:rFonts w:hint="eastAsia"/>
                      <w:color w:val="auto"/>
                      <w:kern w:val="2"/>
                    </w:rPr>
                    <w:t>焊接</w:t>
                  </w:r>
                </w:p>
              </w:tc>
              <w:tc>
                <w:tcPr>
                  <w:tcW w:w="935" w:type="pct"/>
                  <w:shd w:val="clear" w:color="auto" w:fill="auto"/>
                  <w:vAlign w:val="center"/>
                </w:tcPr>
                <w:p w14:paraId="1748EDF8">
                  <w:pPr>
                    <w:pStyle w:val="260"/>
                    <w:rPr>
                      <w:color w:val="auto"/>
                      <w:kern w:val="2"/>
                    </w:rPr>
                  </w:pPr>
                  <w:r>
                    <w:rPr>
                      <w:rFonts w:hint="eastAsia"/>
                      <w:color w:val="auto"/>
                      <w:kern w:val="2"/>
                    </w:rPr>
                    <w:t>废焊接材料和焊渣</w:t>
                  </w:r>
                </w:p>
              </w:tc>
              <w:tc>
                <w:tcPr>
                  <w:tcW w:w="1484" w:type="pct"/>
                  <w:shd w:val="clear" w:color="auto" w:fill="auto"/>
                  <w:vAlign w:val="center"/>
                </w:tcPr>
                <w:p w14:paraId="73AC37F6">
                  <w:pPr>
                    <w:adjustRightInd w:val="0"/>
                    <w:snapToGrid w:val="0"/>
                    <w:jc w:val="center"/>
                    <w:rPr>
                      <w:color w:val="auto"/>
                      <w:szCs w:val="21"/>
                    </w:rPr>
                  </w:pPr>
                  <w:r>
                    <w:rPr>
                      <w:rFonts w:hint="eastAsia"/>
                      <w:color w:val="auto"/>
                      <w:szCs w:val="21"/>
                    </w:rPr>
                    <w:t>外售</w:t>
                  </w:r>
                </w:p>
              </w:tc>
            </w:tr>
            <w:tr w14:paraId="3674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B5A129E">
                  <w:pPr>
                    <w:adjustRightInd w:val="0"/>
                    <w:snapToGrid w:val="0"/>
                    <w:jc w:val="center"/>
                    <w:rPr>
                      <w:color w:val="auto"/>
                    </w:rPr>
                  </w:pPr>
                </w:p>
              </w:tc>
              <w:tc>
                <w:tcPr>
                  <w:tcW w:w="491" w:type="pct"/>
                  <w:vAlign w:val="center"/>
                </w:tcPr>
                <w:p w14:paraId="5FDB32E6">
                  <w:pPr>
                    <w:adjustRightInd w:val="0"/>
                    <w:snapToGrid w:val="0"/>
                    <w:jc w:val="center"/>
                    <w:rPr>
                      <w:color w:val="auto"/>
                      <w:szCs w:val="21"/>
                    </w:rPr>
                  </w:pPr>
                  <w:r>
                    <w:rPr>
                      <w:rFonts w:hint="eastAsia"/>
                      <w:color w:val="auto"/>
                      <w:szCs w:val="21"/>
                    </w:rPr>
                    <w:t>S13</w:t>
                  </w:r>
                </w:p>
              </w:tc>
              <w:tc>
                <w:tcPr>
                  <w:tcW w:w="1384" w:type="pct"/>
                  <w:vAlign w:val="center"/>
                </w:tcPr>
                <w:p w14:paraId="120F3765">
                  <w:pPr>
                    <w:pStyle w:val="260"/>
                    <w:rPr>
                      <w:color w:val="auto"/>
                    </w:rPr>
                  </w:pPr>
                  <w:r>
                    <w:rPr>
                      <w:bCs/>
                      <w:color w:val="auto"/>
                    </w:rPr>
                    <w:t>废</w:t>
                  </w:r>
                  <w:r>
                    <w:rPr>
                      <w:rFonts w:hint="eastAsia"/>
                      <w:bCs/>
                      <w:color w:val="auto"/>
                    </w:rPr>
                    <w:t>润滑油</w:t>
                  </w:r>
                </w:p>
              </w:tc>
              <w:tc>
                <w:tcPr>
                  <w:tcW w:w="935" w:type="pct"/>
                  <w:vAlign w:val="center"/>
                </w:tcPr>
                <w:p w14:paraId="010832CA">
                  <w:pPr>
                    <w:pStyle w:val="260"/>
                    <w:rPr>
                      <w:color w:val="auto"/>
                    </w:rPr>
                  </w:pPr>
                  <w:r>
                    <w:rPr>
                      <w:rFonts w:hint="eastAsia"/>
                      <w:bCs/>
                      <w:color w:val="auto"/>
                    </w:rPr>
                    <w:t>废润滑油</w:t>
                  </w:r>
                </w:p>
              </w:tc>
              <w:tc>
                <w:tcPr>
                  <w:tcW w:w="1484" w:type="pct"/>
                  <w:vAlign w:val="center"/>
                </w:tcPr>
                <w:p w14:paraId="72995C2A">
                  <w:pPr>
                    <w:adjustRightInd w:val="0"/>
                    <w:snapToGrid w:val="0"/>
                    <w:jc w:val="center"/>
                    <w:rPr>
                      <w:color w:val="auto"/>
                      <w:szCs w:val="21"/>
                    </w:rPr>
                  </w:pPr>
                  <w:r>
                    <w:rPr>
                      <w:rFonts w:hint="eastAsia"/>
                      <w:color w:val="auto"/>
                      <w:szCs w:val="21"/>
                    </w:rPr>
                    <w:t>委托有资质单位处置</w:t>
                  </w:r>
                </w:p>
              </w:tc>
            </w:tr>
            <w:tr w14:paraId="4B56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48782618">
                  <w:pPr>
                    <w:adjustRightInd w:val="0"/>
                    <w:snapToGrid w:val="0"/>
                    <w:jc w:val="center"/>
                    <w:rPr>
                      <w:color w:val="auto"/>
                    </w:rPr>
                  </w:pPr>
                </w:p>
              </w:tc>
              <w:tc>
                <w:tcPr>
                  <w:tcW w:w="491" w:type="pct"/>
                  <w:vAlign w:val="center"/>
                </w:tcPr>
                <w:p w14:paraId="422DE090">
                  <w:pPr>
                    <w:adjustRightInd w:val="0"/>
                    <w:snapToGrid w:val="0"/>
                    <w:jc w:val="center"/>
                    <w:rPr>
                      <w:color w:val="auto"/>
                      <w:szCs w:val="21"/>
                    </w:rPr>
                  </w:pPr>
                  <w:r>
                    <w:rPr>
                      <w:rFonts w:hint="eastAsia"/>
                      <w:color w:val="auto"/>
                      <w:szCs w:val="21"/>
                    </w:rPr>
                    <w:t>S14</w:t>
                  </w:r>
                </w:p>
              </w:tc>
              <w:tc>
                <w:tcPr>
                  <w:tcW w:w="1384" w:type="pct"/>
                  <w:vAlign w:val="center"/>
                </w:tcPr>
                <w:p w14:paraId="58813E53">
                  <w:pPr>
                    <w:pStyle w:val="260"/>
                    <w:rPr>
                      <w:color w:val="auto"/>
                    </w:rPr>
                  </w:pPr>
                  <w:r>
                    <w:rPr>
                      <w:color w:val="auto"/>
                    </w:rPr>
                    <w:t>废包装桶</w:t>
                  </w:r>
                </w:p>
              </w:tc>
              <w:tc>
                <w:tcPr>
                  <w:tcW w:w="935" w:type="pct"/>
                  <w:vAlign w:val="center"/>
                </w:tcPr>
                <w:p w14:paraId="23EA1ABE">
                  <w:pPr>
                    <w:pStyle w:val="260"/>
                    <w:rPr>
                      <w:color w:val="auto"/>
                    </w:rPr>
                  </w:pPr>
                  <w:r>
                    <w:rPr>
                      <w:bCs/>
                      <w:color w:val="auto"/>
                    </w:rPr>
                    <w:t>包装桶</w:t>
                  </w:r>
                </w:p>
              </w:tc>
              <w:tc>
                <w:tcPr>
                  <w:tcW w:w="1484" w:type="pct"/>
                  <w:vAlign w:val="center"/>
                </w:tcPr>
                <w:p w14:paraId="09770A68">
                  <w:pPr>
                    <w:adjustRightInd w:val="0"/>
                    <w:snapToGrid w:val="0"/>
                    <w:jc w:val="center"/>
                    <w:rPr>
                      <w:color w:val="auto"/>
                      <w:szCs w:val="21"/>
                    </w:rPr>
                  </w:pPr>
                  <w:r>
                    <w:rPr>
                      <w:rFonts w:hint="eastAsia"/>
                      <w:color w:val="auto"/>
                      <w:szCs w:val="21"/>
                    </w:rPr>
                    <w:t>委托有资质单位处置</w:t>
                  </w:r>
                </w:p>
              </w:tc>
            </w:tr>
            <w:tr w14:paraId="777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Merge w:val="continue"/>
                  <w:vAlign w:val="center"/>
                </w:tcPr>
                <w:p w14:paraId="17BCDC14">
                  <w:pPr>
                    <w:adjustRightInd w:val="0"/>
                    <w:snapToGrid w:val="0"/>
                    <w:jc w:val="center"/>
                    <w:rPr>
                      <w:color w:val="auto"/>
                    </w:rPr>
                  </w:pPr>
                </w:p>
              </w:tc>
              <w:tc>
                <w:tcPr>
                  <w:tcW w:w="491" w:type="pct"/>
                  <w:vAlign w:val="center"/>
                </w:tcPr>
                <w:p w14:paraId="0FA843F6">
                  <w:pPr>
                    <w:adjustRightInd w:val="0"/>
                    <w:snapToGrid w:val="0"/>
                    <w:jc w:val="center"/>
                    <w:rPr>
                      <w:color w:val="auto"/>
                      <w:szCs w:val="21"/>
                    </w:rPr>
                  </w:pPr>
                  <w:r>
                    <w:rPr>
                      <w:rFonts w:hint="eastAsia"/>
                      <w:color w:val="auto"/>
                      <w:szCs w:val="21"/>
                    </w:rPr>
                    <w:t>S15</w:t>
                  </w:r>
                </w:p>
              </w:tc>
              <w:tc>
                <w:tcPr>
                  <w:tcW w:w="1384" w:type="pct"/>
                  <w:vAlign w:val="center"/>
                </w:tcPr>
                <w:p w14:paraId="509FAB6F">
                  <w:pPr>
                    <w:pStyle w:val="260"/>
                    <w:rPr>
                      <w:color w:val="auto"/>
                    </w:rPr>
                  </w:pPr>
                  <w:r>
                    <w:rPr>
                      <w:rFonts w:hint="eastAsia"/>
                      <w:color w:val="auto"/>
                    </w:rPr>
                    <w:t>废包装材料</w:t>
                  </w:r>
                </w:p>
              </w:tc>
              <w:tc>
                <w:tcPr>
                  <w:tcW w:w="935" w:type="pct"/>
                  <w:vAlign w:val="center"/>
                </w:tcPr>
                <w:p w14:paraId="57E03F48">
                  <w:pPr>
                    <w:pStyle w:val="260"/>
                    <w:rPr>
                      <w:bCs/>
                      <w:color w:val="auto"/>
                    </w:rPr>
                  </w:pPr>
                  <w:r>
                    <w:rPr>
                      <w:rFonts w:hint="eastAsia"/>
                      <w:bCs/>
                      <w:color w:val="auto"/>
                    </w:rPr>
                    <w:t>木材</w:t>
                  </w:r>
                </w:p>
              </w:tc>
              <w:tc>
                <w:tcPr>
                  <w:tcW w:w="1484" w:type="pct"/>
                  <w:vAlign w:val="center"/>
                </w:tcPr>
                <w:p w14:paraId="4C959BFC">
                  <w:pPr>
                    <w:adjustRightInd w:val="0"/>
                    <w:snapToGrid w:val="0"/>
                    <w:jc w:val="center"/>
                    <w:rPr>
                      <w:color w:val="auto"/>
                      <w:szCs w:val="21"/>
                    </w:rPr>
                  </w:pPr>
                  <w:r>
                    <w:rPr>
                      <w:rFonts w:hint="eastAsia"/>
                      <w:color w:val="auto"/>
                      <w:szCs w:val="21"/>
                    </w:rPr>
                    <w:t>外售</w:t>
                  </w:r>
                </w:p>
              </w:tc>
            </w:tr>
            <w:tr w14:paraId="170E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307FAFD0">
                  <w:pPr>
                    <w:adjustRightInd w:val="0"/>
                    <w:snapToGrid w:val="0"/>
                    <w:jc w:val="center"/>
                    <w:rPr>
                      <w:color w:val="auto"/>
                    </w:rPr>
                  </w:pPr>
                </w:p>
              </w:tc>
              <w:tc>
                <w:tcPr>
                  <w:tcW w:w="491" w:type="pct"/>
                  <w:vAlign w:val="center"/>
                </w:tcPr>
                <w:p w14:paraId="4356EFF6">
                  <w:pPr>
                    <w:adjustRightInd w:val="0"/>
                    <w:snapToGrid w:val="0"/>
                    <w:jc w:val="center"/>
                    <w:rPr>
                      <w:color w:val="auto"/>
                      <w:szCs w:val="21"/>
                    </w:rPr>
                  </w:pPr>
                  <w:r>
                    <w:rPr>
                      <w:rFonts w:hint="eastAsia"/>
                      <w:color w:val="auto"/>
                      <w:szCs w:val="21"/>
                    </w:rPr>
                    <w:t>S16</w:t>
                  </w:r>
                </w:p>
              </w:tc>
              <w:tc>
                <w:tcPr>
                  <w:tcW w:w="1384" w:type="pct"/>
                  <w:vAlign w:val="center"/>
                </w:tcPr>
                <w:p w14:paraId="5DA770E4">
                  <w:pPr>
                    <w:adjustRightInd w:val="0"/>
                    <w:snapToGrid w:val="0"/>
                    <w:jc w:val="center"/>
                    <w:rPr>
                      <w:color w:val="auto"/>
                      <w:szCs w:val="21"/>
                    </w:rPr>
                  </w:pPr>
                  <w:r>
                    <w:rPr>
                      <w:rFonts w:hint="eastAsia"/>
                      <w:color w:val="auto"/>
                      <w:szCs w:val="21"/>
                    </w:rPr>
                    <w:t>实验固废</w:t>
                  </w:r>
                </w:p>
              </w:tc>
              <w:tc>
                <w:tcPr>
                  <w:tcW w:w="935" w:type="pct"/>
                  <w:vAlign w:val="center"/>
                </w:tcPr>
                <w:p w14:paraId="372281F7">
                  <w:pPr>
                    <w:adjustRightInd w:val="0"/>
                    <w:snapToGrid w:val="0"/>
                    <w:jc w:val="center"/>
                    <w:rPr>
                      <w:color w:val="auto"/>
                      <w:szCs w:val="21"/>
                    </w:rPr>
                  </w:pPr>
                  <w:r>
                    <w:rPr>
                      <w:rFonts w:hint="eastAsia"/>
                      <w:color w:val="auto"/>
                      <w:szCs w:val="21"/>
                    </w:rPr>
                    <w:t>废包装、实验、试剂等</w:t>
                  </w:r>
                </w:p>
              </w:tc>
              <w:tc>
                <w:tcPr>
                  <w:tcW w:w="1484" w:type="pct"/>
                  <w:vAlign w:val="center"/>
                </w:tcPr>
                <w:p w14:paraId="324F7023">
                  <w:pPr>
                    <w:adjustRightInd w:val="0"/>
                    <w:snapToGrid w:val="0"/>
                    <w:jc w:val="center"/>
                    <w:rPr>
                      <w:color w:val="auto"/>
                      <w:szCs w:val="21"/>
                    </w:rPr>
                  </w:pPr>
                  <w:r>
                    <w:rPr>
                      <w:rFonts w:hint="eastAsia"/>
                      <w:color w:val="auto"/>
                      <w:szCs w:val="21"/>
                    </w:rPr>
                    <w:t>委托有资质单位处置</w:t>
                  </w:r>
                </w:p>
              </w:tc>
            </w:tr>
            <w:tr w14:paraId="6508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7BC67981">
                  <w:pPr>
                    <w:adjustRightInd w:val="0"/>
                    <w:snapToGrid w:val="0"/>
                    <w:jc w:val="center"/>
                    <w:rPr>
                      <w:color w:val="auto"/>
                    </w:rPr>
                  </w:pPr>
                </w:p>
              </w:tc>
              <w:tc>
                <w:tcPr>
                  <w:tcW w:w="491" w:type="pct"/>
                  <w:vAlign w:val="center"/>
                </w:tcPr>
                <w:p w14:paraId="0B92D592">
                  <w:pPr>
                    <w:adjustRightInd w:val="0"/>
                    <w:snapToGrid w:val="0"/>
                    <w:jc w:val="center"/>
                    <w:rPr>
                      <w:color w:val="auto"/>
                      <w:szCs w:val="21"/>
                    </w:rPr>
                  </w:pPr>
                  <w:r>
                    <w:rPr>
                      <w:rFonts w:hint="eastAsia"/>
                      <w:color w:val="auto"/>
                      <w:szCs w:val="21"/>
                    </w:rPr>
                    <w:t>S17</w:t>
                  </w:r>
                </w:p>
              </w:tc>
              <w:tc>
                <w:tcPr>
                  <w:tcW w:w="1384" w:type="pct"/>
                  <w:vAlign w:val="center"/>
                </w:tcPr>
                <w:p w14:paraId="127507FC">
                  <w:pPr>
                    <w:adjustRightInd w:val="0"/>
                    <w:snapToGrid w:val="0"/>
                    <w:jc w:val="center"/>
                    <w:rPr>
                      <w:color w:val="auto"/>
                      <w:szCs w:val="21"/>
                    </w:rPr>
                  </w:pPr>
                  <w:r>
                    <w:rPr>
                      <w:rFonts w:hint="eastAsia"/>
                      <w:color w:val="auto"/>
                      <w:szCs w:val="21"/>
                    </w:rPr>
                    <w:t>实验废液</w:t>
                  </w:r>
                </w:p>
              </w:tc>
              <w:tc>
                <w:tcPr>
                  <w:tcW w:w="935" w:type="pct"/>
                  <w:vAlign w:val="center"/>
                </w:tcPr>
                <w:p w14:paraId="72CEB063">
                  <w:pPr>
                    <w:adjustRightInd w:val="0"/>
                    <w:snapToGrid w:val="0"/>
                    <w:jc w:val="center"/>
                    <w:rPr>
                      <w:color w:val="auto"/>
                      <w:szCs w:val="21"/>
                    </w:rPr>
                  </w:pPr>
                  <w:r>
                    <w:rPr>
                      <w:rFonts w:hint="eastAsia"/>
                      <w:color w:val="auto"/>
                      <w:szCs w:val="21"/>
                    </w:rPr>
                    <w:t>废液</w:t>
                  </w:r>
                </w:p>
              </w:tc>
              <w:tc>
                <w:tcPr>
                  <w:tcW w:w="1484" w:type="pct"/>
                  <w:vAlign w:val="center"/>
                </w:tcPr>
                <w:p w14:paraId="12480AF7">
                  <w:pPr>
                    <w:adjustRightInd w:val="0"/>
                    <w:snapToGrid w:val="0"/>
                    <w:jc w:val="center"/>
                    <w:rPr>
                      <w:color w:val="auto"/>
                      <w:szCs w:val="21"/>
                    </w:rPr>
                  </w:pPr>
                  <w:r>
                    <w:rPr>
                      <w:rFonts w:hint="eastAsia"/>
                      <w:color w:val="auto"/>
                      <w:szCs w:val="21"/>
                    </w:rPr>
                    <w:t>委托有资质单位处置</w:t>
                  </w:r>
                </w:p>
              </w:tc>
            </w:tr>
            <w:tr w14:paraId="1D6C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68E4507C">
                  <w:pPr>
                    <w:adjustRightInd w:val="0"/>
                    <w:snapToGrid w:val="0"/>
                    <w:jc w:val="center"/>
                    <w:rPr>
                      <w:color w:val="auto"/>
                    </w:rPr>
                  </w:pPr>
                </w:p>
              </w:tc>
              <w:tc>
                <w:tcPr>
                  <w:tcW w:w="491" w:type="pct"/>
                  <w:vAlign w:val="center"/>
                </w:tcPr>
                <w:p w14:paraId="2EC7E1D9">
                  <w:pPr>
                    <w:adjustRightInd w:val="0"/>
                    <w:snapToGrid w:val="0"/>
                    <w:jc w:val="center"/>
                    <w:rPr>
                      <w:color w:val="auto"/>
                      <w:szCs w:val="21"/>
                    </w:rPr>
                  </w:pPr>
                  <w:r>
                    <w:rPr>
                      <w:rFonts w:hint="eastAsia"/>
                      <w:color w:val="auto"/>
                      <w:szCs w:val="21"/>
                    </w:rPr>
                    <w:t>S18</w:t>
                  </w:r>
                </w:p>
              </w:tc>
              <w:tc>
                <w:tcPr>
                  <w:tcW w:w="1384" w:type="pct"/>
                  <w:vAlign w:val="center"/>
                </w:tcPr>
                <w:p w14:paraId="245AF4E6">
                  <w:pPr>
                    <w:adjustRightInd w:val="0"/>
                    <w:snapToGrid w:val="0"/>
                    <w:jc w:val="center"/>
                    <w:rPr>
                      <w:color w:val="auto"/>
                      <w:szCs w:val="21"/>
                    </w:rPr>
                  </w:pPr>
                  <w:r>
                    <w:rPr>
                      <w:rFonts w:hint="eastAsia"/>
                      <w:color w:val="auto"/>
                      <w:szCs w:val="21"/>
                    </w:rPr>
                    <w:t>冷却塔清理杂质</w:t>
                  </w:r>
                </w:p>
              </w:tc>
              <w:tc>
                <w:tcPr>
                  <w:tcW w:w="935" w:type="pct"/>
                  <w:vAlign w:val="center"/>
                </w:tcPr>
                <w:p w14:paraId="7EF038D0">
                  <w:pPr>
                    <w:adjustRightInd w:val="0"/>
                    <w:snapToGrid w:val="0"/>
                    <w:jc w:val="center"/>
                    <w:rPr>
                      <w:color w:val="auto"/>
                      <w:szCs w:val="21"/>
                    </w:rPr>
                  </w:pPr>
                  <w:r>
                    <w:rPr>
                      <w:rFonts w:hint="eastAsia"/>
                      <w:color w:val="auto"/>
                      <w:szCs w:val="21"/>
                    </w:rPr>
                    <w:t>杂质</w:t>
                  </w:r>
                </w:p>
              </w:tc>
              <w:tc>
                <w:tcPr>
                  <w:tcW w:w="1484" w:type="pct"/>
                  <w:vAlign w:val="center"/>
                </w:tcPr>
                <w:p w14:paraId="0FE7C71E">
                  <w:pPr>
                    <w:adjustRightInd w:val="0"/>
                    <w:snapToGrid w:val="0"/>
                    <w:jc w:val="center"/>
                    <w:rPr>
                      <w:color w:val="auto"/>
                      <w:szCs w:val="21"/>
                    </w:rPr>
                  </w:pPr>
                  <w:r>
                    <w:rPr>
                      <w:rFonts w:hint="eastAsia"/>
                      <w:color w:val="auto"/>
                      <w:szCs w:val="21"/>
                    </w:rPr>
                    <w:t>外售</w:t>
                  </w:r>
                </w:p>
              </w:tc>
            </w:tr>
            <w:tr w14:paraId="683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Merge w:val="continue"/>
                  <w:vAlign w:val="center"/>
                </w:tcPr>
                <w:p w14:paraId="2B12618E">
                  <w:pPr>
                    <w:adjustRightInd w:val="0"/>
                    <w:snapToGrid w:val="0"/>
                    <w:jc w:val="center"/>
                    <w:rPr>
                      <w:color w:val="auto"/>
                    </w:rPr>
                  </w:pPr>
                </w:p>
              </w:tc>
              <w:tc>
                <w:tcPr>
                  <w:tcW w:w="491" w:type="pct"/>
                  <w:shd w:val="clear" w:color="auto" w:fill="auto"/>
                  <w:vAlign w:val="center"/>
                </w:tcPr>
                <w:p w14:paraId="659CFBE5">
                  <w:pPr>
                    <w:adjustRightInd w:val="0"/>
                    <w:snapToGrid w:val="0"/>
                    <w:jc w:val="center"/>
                    <w:rPr>
                      <w:color w:val="auto"/>
                      <w:szCs w:val="21"/>
                    </w:rPr>
                  </w:pPr>
                  <w:r>
                    <w:rPr>
                      <w:rFonts w:hint="eastAsia"/>
                      <w:color w:val="auto"/>
                      <w:szCs w:val="21"/>
                    </w:rPr>
                    <w:t>S19</w:t>
                  </w:r>
                </w:p>
              </w:tc>
              <w:tc>
                <w:tcPr>
                  <w:tcW w:w="1384" w:type="pct"/>
                  <w:shd w:val="clear" w:color="auto" w:fill="auto"/>
                  <w:vAlign w:val="center"/>
                </w:tcPr>
                <w:p w14:paraId="2B760CCB">
                  <w:pPr>
                    <w:adjustRightInd w:val="0"/>
                    <w:snapToGrid w:val="0"/>
                    <w:jc w:val="center"/>
                    <w:rPr>
                      <w:color w:val="auto"/>
                      <w:szCs w:val="21"/>
                    </w:rPr>
                  </w:pPr>
                  <w:r>
                    <w:rPr>
                      <w:color w:val="auto"/>
                      <w:szCs w:val="21"/>
                    </w:rPr>
                    <w:t>员工生活</w:t>
                  </w:r>
                </w:p>
              </w:tc>
              <w:tc>
                <w:tcPr>
                  <w:tcW w:w="935" w:type="pct"/>
                  <w:shd w:val="clear" w:color="auto" w:fill="auto"/>
                  <w:vAlign w:val="center"/>
                </w:tcPr>
                <w:p w14:paraId="2D1A5786">
                  <w:pPr>
                    <w:adjustRightInd w:val="0"/>
                    <w:snapToGrid w:val="0"/>
                    <w:jc w:val="center"/>
                    <w:rPr>
                      <w:color w:val="auto"/>
                      <w:szCs w:val="21"/>
                    </w:rPr>
                  </w:pPr>
                  <w:r>
                    <w:rPr>
                      <w:color w:val="auto"/>
                      <w:szCs w:val="21"/>
                    </w:rPr>
                    <w:t>生活垃圾</w:t>
                  </w:r>
                </w:p>
              </w:tc>
              <w:tc>
                <w:tcPr>
                  <w:tcW w:w="1484" w:type="pct"/>
                  <w:shd w:val="clear" w:color="auto" w:fill="auto"/>
                  <w:vAlign w:val="center"/>
                </w:tcPr>
                <w:p w14:paraId="6E64AA31">
                  <w:pPr>
                    <w:adjustRightInd w:val="0"/>
                    <w:snapToGrid w:val="0"/>
                    <w:jc w:val="center"/>
                    <w:rPr>
                      <w:color w:val="auto"/>
                      <w:szCs w:val="21"/>
                    </w:rPr>
                  </w:pPr>
                  <w:r>
                    <w:rPr>
                      <w:color w:val="auto"/>
                      <w:szCs w:val="21"/>
                    </w:rPr>
                    <w:t>环卫清运</w:t>
                  </w:r>
                </w:p>
              </w:tc>
            </w:tr>
            <w:tr w14:paraId="3192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16789E5D">
                  <w:pPr>
                    <w:adjustRightInd w:val="0"/>
                    <w:snapToGrid w:val="0"/>
                    <w:jc w:val="center"/>
                    <w:rPr>
                      <w:color w:val="auto"/>
                    </w:rPr>
                  </w:pPr>
                  <w:r>
                    <w:rPr>
                      <w:color w:val="auto"/>
                    </w:rPr>
                    <w:t>噪声</w:t>
                  </w:r>
                </w:p>
              </w:tc>
              <w:tc>
                <w:tcPr>
                  <w:tcW w:w="491" w:type="pct"/>
                  <w:vAlign w:val="center"/>
                </w:tcPr>
                <w:p w14:paraId="51A83916">
                  <w:pPr>
                    <w:adjustRightInd w:val="0"/>
                    <w:snapToGrid w:val="0"/>
                    <w:jc w:val="center"/>
                    <w:rPr>
                      <w:color w:val="auto"/>
                      <w:szCs w:val="21"/>
                    </w:rPr>
                  </w:pPr>
                  <w:r>
                    <w:rPr>
                      <w:color w:val="auto"/>
                      <w:szCs w:val="21"/>
                    </w:rPr>
                    <w:t>N</w:t>
                  </w:r>
                </w:p>
              </w:tc>
              <w:tc>
                <w:tcPr>
                  <w:tcW w:w="1384" w:type="pct"/>
                  <w:vAlign w:val="center"/>
                </w:tcPr>
                <w:p w14:paraId="7B6DE580">
                  <w:pPr>
                    <w:adjustRightInd w:val="0"/>
                    <w:snapToGrid w:val="0"/>
                    <w:jc w:val="center"/>
                    <w:rPr>
                      <w:color w:val="auto"/>
                      <w:szCs w:val="21"/>
                    </w:rPr>
                  </w:pPr>
                  <w:r>
                    <w:rPr>
                      <w:color w:val="auto"/>
                      <w:szCs w:val="21"/>
                    </w:rPr>
                    <w:t>各类设备</w:t>
                  </w:r>
                </w:p>
              </w:tc>
              <w:tc>
                <w:tcPr>
                  <w:tcW w:w="935" w:type="pct"/>
                  <w:vAlign w:val="center"/>
                </w:tcPr>
                <w:p w14:paraId="62921B4E">
                  <w:pPr>
                    <w:adjustRightInd w:val="0"/>
                    <w:snapToGrid w:val="0"/>
                    <w:jc w:val="center"/>
                    <w:rPr>
                      <w:color w:val="auto"/>
                      <w:szCs w:val="21"/>
                    </w:rPr>
                  </w:pPr>
                  <w:r>
                    <w:rPr>
                      <w:color w:val="auto"/>
                      <w:szCs w:val="21"/>
                    </w:rPr>
                    <w:t>噪声</w:t>
                  </w:r>
                </w:p>
              </w:tc>
              <w:tc>
                <w:tcPr>
                  <w:tcW w:w="1484" w:type="pct"/>
                  <w:vAlign w:val="center"/>
                </w:tcPr>
                <w:p w14:paraId="1F3CB389">
                  <w:pPr>
                    <w:adjustRightInd w:val="0"/>
                    <w:snapToGrid w:val="0"/>
                    <w:jc w:val="center"/>
                    <w:rPr>
                      <w:color w:val="auto"/>
                      <w:szCs w:val="21"/>
                    </w:rPr>
                  </w:pPr>
                  <w:r>
                    <w:rPr>
                      <w:color w:val="auto"/>
                      <w:szCs w:val="21"/>
                    </w:rPr>
                    <w:t>优先选用低噪声设备，车间厂房隔声、距离衰减</w:t>
                  </w:r>
                </w:p>
              </w:tc>
            </w:tr>
          </w:tbl>
          <w:p w14:paraId="6FE41CB8">
            <w:pPr>
              <w:rPr>
                <w:color w:val="auto"/>
              </w:rPr>
            </w:pPr>
          </w:p>
        </w:tc>
      </w:tr>
      <w:tr w14:paraId="0C47F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397" w:type="dxa"/>
            <w:vAlign w:val="center"/>
          </w:tcPr>
          <w:p w14:paraId="5A8A85B6">
            <w:pPr>
              <w:widowControl/>
              <w:jc w:val="left"/>
              <w:rPr>
                <w:color w:val="auto"/>
              </w:rPr>
            </w:pPr>
            <w:r>
              <w:rPr>
                <w:bCs/>
                <w:color w:val="auto"/>
              </w:rPr>
              <w:br w:type="page"/>
            </w:r>
            <w:r>
              <w:rPr>
                <w:bCs/>
                <w:color w:val="auto"/>
              </w:rPr>
              <w:t>与项目有关的原有环境污染问题</w:t>
            </w:r>
          </w:p>
        </w:tc>
        <w:tc>
          <w:tcPr>
            <w:tcW w:w="8664" w:type="dxa"/>
          </w:tcPr>
          <w:p w14:paraId="645BF27C">
            <w:pPr>
              <w:widowControl/>
              <w:spacing w:line="500" w:lineRule="exact"/>
              <w:ind w:firstLine="480" w:firstLineChars="200"/>
              <w:jc w:val="left"/>
              <w:rPr>
                <w:color w:val="auto"/>
                <w:kern w:val="0"/>
                <w:sz w:val="24"/>
                <w:lang w:bidi="ar"/>
              </w:rPr>
            </w:pPr>
            <w:r>
              <w:rPr>
                <w:rFonts w:hint="eastAsia"/>
                <w:color w:val="auto"/>
                <w:kern w:val="0"/>
                <w:sz w:val="24"/>
                <w:lang w:bidi="ar"/>
              </w:rPr>
              <w:t>本项目地块之前主要为</w:t>
            </w:r>
            <w:r>
              <w:rPr>
                <w:color w:val="auto"/>
                <w:kern w:val="0"/>
                <w:sz w:val="24"/>
                <w:lang w:bidi="ar"/>
              </w:rPr>
              <w:t>江阴倪家巷新材料有限公司</w:t>
            </w:r>
            <w:r>
              <w:rPr>
                <w:rFonts w:hint="eastAsia"/>
                <w:color w:val="auto"/>
                <w:kern w:val="0"/>
                <w:sz w:val="24"/>
                <w:lang w:bidi="ar"/>
              </w:rPr>
              <w:t>，该公司</w:t>
            </w:r>
            <w:r>
              <w:rPr>
                <w:color w:val="auto"/>
                <w:kern w:val="0"/>
                <w:sz w:val="24"/>
                <w:lang w:bidi="ar"/>
              </w:rPr>
              <w:t>主要</w:t>
            </w:r>
            <w:r>
              <w:rPr>
                <w:rFonts w:hint="eastAsia"/>
                <w:color w:val="auto"/>
                <w:kern w:val="0"/>
                <w:sz w:val="24"/>
                <w:lang w:bidi="ar"/>
              </w:rPr>
              <w:t>从事可发性聚苯乙烯（</w:t>
            </w:r>
            <w:r>
              <w:rPr>
                <w:color w:val="auto"/>
                <w:kern w:val="0"/>
                <w:sz w:val="24"/>
                <w:lang w:bidi="ar"/>
              </w:rPr>
              <w:t>EPS</w:t>
            </w:r>
            <w:r>
              <w:rPr>
                <w:rFonts w:hint="eastAsia"/>
                <w:color w:val="auto"/>
                <w:kern w:val="0"/>
                <w:sz w:val="24"/>
                <w:lang w:bidi="ar"/>
              </w:rPr>
              <w:t>）的生产；</w:t>
            </w:r>
            <w:r>
              <w:rPr>
                <w:color w:val="auto"/>
                <w:kern w:val="0"/>
                <w:sz w:val="24"/>
                <w:lang w:bidi="ar"/>
              </w:rPr>
              <w:t>2021</w:t>
            </w:r>
            <w:r>
              <w:rPr>
                <w:rFonts w:hint="eastAsia"/>
                <w:color w:val="auto"/>
                <w:kern w:val="0"/>
                <w:sz w:val="24"/>
                <w:lang w:bidi="ar"/>
              </w:rPr>
              <w:t>年</w:t>
            </w:r>
            <w:r>
              <w:rPr>
                <w:color w:val="auto"/>
                <w:kern w:val="0"/>
                <w:sz w:val="24"/>
                <w:lang w:bidi="ar"/>
              </w:rPr>
              <w:t>~2023</w:t>
            </w:r>
            <w:r>
              <w:rPr>
                <w:rFonts w:hint="eastAsia"/>
                <w:color w:val="auto"/>
                <w:kern w:val="0"/>
                <w:sz w:val="24"/>
                <w:lang w:bidi="ar"/>
              </w:rPr>
              <w:t>年企业停产，厂房闲置，</w:t>
            </w:r>
            <w:r>
              <w:rPr>
                <w:color w:val="auto"/>
                <w:kern w:val="0"/>
                <w:sz w:val="24"/>
                <w:lang w:bidi="ar"/>
              </w:rPr>
              <w:t>2024</w:t>
            </w:r>
            <w:r>
              <w:rPr>
                <w:rFonts w:hint="eastAsia"/>
                <w:color w:val="auto"/>
                <w:kern w:val="0"/>
                <w:sz w:val="24"/>
                <w:lang w:bidi="ar"/>
              </w:rPr>
              <w:t>年</w:t>
            </w:r>
            <w:r>
              <w:rPr>
                <w:color w:val="auto"/>
                <w:kern w:val="0"/>
                <w:sz w:val="24"/>
                <w:lang w:bidi="ar"/>
              </w:rPr>
              <w:t>4</w:t>
            </w:r>
            <w:r>
              <w:rPr>
                <w:rFonts w:hint="eastAsia"/>
                <w:color w:val="auto"/>
                <w:kern w:val="0"/>
                <w:sz w:val="24"/>
                <w:lang w:bidi="ar"/>
              </w:rPr>
              <w:t>月厂房江阴市周庄镇人民政府委托江阴市新德建设工程有限公司拆除；目前，调查地块内已拆为空地。</w:t>
            </w:r>
          </w:p>
          <w:p w14:paraId="19638126">
            <w:pPr>
              <w:widowControl/>
              <w:spacing w:line="500" w:lineRule="exact"/>
              <w:ind w:firstLine="480" w:firstLineChars="200"/>
              <w:jc w:val="left"/>
              <w:rPr>
                <w:color w:val="auto"/>
                <w:kern w:val="0"/>
                <w:sz w:val="24"/>
                <w:lang w:bidi="ar"/>
              </w:rPr>
            </w:pPr>
            <w:bookmarkStart w:id="1" w:name="OLE_LINK3"/>
            <w:r>
              <w:rPr>
                <w:rFonts w:hint="eastAsia"/>
                <w:color w:val="auto"/>
                <w:kern w:val="0"/>
                <w:sz w:val="24"/>
                <w:lang w:bidi="ar"/>
              </w:rPr>
              <w:t>根据《</w:t>
            </w:r>
            <w:r>
              <w:rPr>
                <w:color w:val="auto"/>
                <w:kern w:val="0"/>
                <w:sz w:val="24"/>
                <w:lang w:bidi="ar"/>
              </w:rPr>
              <w:t>江阴倪家巷新</w:t>
            </w:r>
            <w:r>
              <w:rPr>
                <w:rFonts w:hint="eastAsia"/>
                <w:color w:val="auto"/>
                <w:kern w:val="0"/>
                <w:sz w:val="24"/>
                <w:lang w:bidi="ar"/>
              </w:rPr>
              <w:t>材料有限公司原厂区地块土</w:t>
            </w:r>
            <w:r>
              <w:rPr>
                <w:color w:val="auto"/>
                <w:kern w:val="0"/>
                <w:sz w:val="24"/>
                <w:lang w:bidi="ar"/>
              </w:rPr>
              <w:t>壤污染状况调查报告</w:t>
            </w:r>
            <w:r>
              <w:rPr>
                <w:rFonts w:hint="eastAsia"/>
                <w:color w:val="auto"/>
                <w:kern w:val="0"/>
                <w:sz w:val="24"/>
                <w:lang w:bidi="ar"/>
              </w:rPr>
              <w:t>》</w:t>
            </w:r>
            <w:bookmarkEnd w:id="1"/>
            <w:r>
              <w:rPr>
                <w:color w:val="auto"/>
                <w:kern w:val="0"/>
                <w:sz w:val="24"/>
                <w:lang w:bidi="ar"/>
              </w:rPr>
              <w:t>调查结果显示，倪家巷新材料</w:t>
            </w:r>
            <w:r>
              <w:rPr>
                <w:rFonts w:hint="eastAsia"/>
                <w:color w:val="auto"/>
                <w:kern w:val="0"/>
                <w:sz w:val="24"/>
                <w:lang w:bidi="ar"/>
              </w:rPr>
              <w:t>原厂区内</w:t>
            </w:r>
            <w:r>
              <w:rPr>
                <w:color w:val="auto"/>
                <w:kern w:val="0"/>
                <w:sz w:val="24"/>
                <w:lang w:bidi="ar"/>
              </w:rPr>
              <w:t>所有采集的土壤样品所有监测项目</w:t>
            </w:r>
            <w:r>
              <w:rPr>
                <w:rFonts w:hint="eastAsia"/>
                <w:color w:val="auto"/>
                <w:kern w:val="0"/>
                <w:sz w:val="24"/>
                <w:lang w:bidi="ar"/>
              </w:rPr>
              <w:t>检出值均低于《土壤环境质量建设用地土壤污染风险管控标准（试行）》（</w:t>
            </w:r>
            <w:r>
              <w:rPr>
                <w:color w:val="auto"/>
                <w:kern w:val="0"/>
                <w:sz w:val="24"/>
                <w:lang w:bidi="ar"/>
              </w:rPr>
              <w:t>GB 36600-2018</w:t>
            </w:r>
            <w:r>
              <w:rPr>
                <w:rFonts w:hint="eastAsia"/>
                <w:color w:val="auto"/>
                <w:kern w:val="0"/>
                <w:sz w:val="24"/>
                <w:lang w:bidi="ar"/>
              </w:rPr>
              <w:t>）及地方标准第二类用地筛选值，土壤无异常。地块内所采集的地下水样品除总硬度和溶解性总固体外，其他监测指标均未超过《地下水质量标准》（</w:t>
            </w:r>
            <w:r>
              <w:rPr>
                <w:color w:val="auto"/>
                <w:kern w:val="0"/>
                <w:sz w:val="24"/>
                <w:lang w:bidi="ar"/>
              </w:rPr>
              <w:t>GB/T 14848-2017</w:t>
            </w:r>
            <w:r>
              <w:rPr>
                <w:rFonts w:hint="eastAsia"/>
                <w:color w:val="auto"/>
                <w:kern w:val="0"/>
                <w:sz w:val="24"/>
                <w:lang w:bidi="ar"/>
              </w:rPr>
              <w:t>）中规定的</w:t>
            </w:r>
            <w:r>
              <w:rPr>
                <w:color w:val="auto"/>
                <w:kern w:val="0"/>
                <w:sz w:val="24"/>
                <w:lang w:bidi="ar"/>
              </w:rPr>
              <w:t>Ⅳ</w:t>
            </w:r>
            <w:r>
              <w:rPr>
                <w:rFonts w:hint="eastAsia"/>
                <w:color w:val="auto"/>
                <w:kern w:val="0"/>
                <w:sz w:val="24"/>
                <w:lang w:bidi="ar"/>
              </w:rPr>
              <w:t>类水质标准限值和《上海市建设用地土壤污染状况调查、风险评估、风险管控与修复方案编制、风险管控与修复效果评估工作的补充规定（试行）》（沪环土〔</w:t>
            </w:r>
            <w:r>
              <w:rPr>
                <w:color w:val="auto"/>
                <w:kern w:val="0"/>
                <w:sz w:val="24"/>
                <w:lang w:bidi="ar"/>
              </w:rPr>
              <w:t>2020</w:t>
            </w:r>
            <w:r>
              <w:rPr>
                <w:rFonts w:hint="eastAsia"/>
                <w:color w:val="auto"/>
                <w:kern w:val="0"/>
                <w:sz w:val="24"/>
                <w:lang w:bidi="ar"/>
              </w:rPr>
              <w:t>〕</w:t>
            </w:r>
            <w:r>
              <w:rPr>
                <w:color w:val="auto"/>
                <w:kern w:val="0"/>
                <w:sz w:val="24"/>
                <w:lang w:bidi="ar"/>
              </w:rPr>
              <w:t xml:space="preserve">62 </w:t>
            </w:r>
            <w:r>
              <w:rPr>
                <w:rFonts w:hint="eastAsia"/>
                <w:color w:val="auto"/>
                <w:kern w:val="0"/>
                <w:sz w:val="24"/>
                <w:lang w:bidi="ar"/>
              </w:rPr>
              <w:t>号）中的第二类用地地下水污染风险管控筛选值。</w:t>
            </w:r>
          </w:p>
          <w:p w14:paraId="7174A755">
            <w:pPr>
              <w:widowControl/>
              <w:spacing w:line="500" w:lineRule="exact"/>
              <w:ind w:firstLine="480" w:firstLineChars="200"/>
              <w:jc w:val="left"/>
              <w:rPr>
                <w:color w:val="auto"/>
                <w:kern w:val="0"/>
                <w:sz w:val="24"/>
                <w:lang w:bidi="ar"/>
              </w:rPr>
            </w:pPr>
            <w:r>
              <w:rPr>
                <w:rFonts w:hint="eastAsia"/>
                <w:color w:val="auto"/>
                <w:kern w:val="0"/>
                <w:sz w:val="24"/>
                <w:lang w:bidi="ar"/>
              </w:rPr>
              <w:t>根据现场调查和样品分析结果判断，该项目地块可作为第二类建设用地使用，土壤污染风险一般情况下可以忽略，不需要进行下一步详细调查和风险评估。</w:t>
            </w:r>
          </w:p>
          <w:p w14:paraId="1A6CE035">
            <w:pPr>
              <w:widowControl/>
              <w:spacing w:line="500" w:lineRule="exact"/>
              <w:ind w:firstLine="480" w:firstLineChars="200"/>
              <w:jc w:val="left"/>
              <w:rPr>
                <w:rFonts w:hint="eastAsia"/>
                <w:color w:val="auto"/>
                <w:kern w:val="0"/>
                <w:sz w:val="24"/>
                <w:lang w:bidi="ar"/>
              </w:rPr>
            </w:pPr>
            <w:r>
              <w:rPr>
                <w:rFonts w:hint="eastAsia"/>
                <w:color w:val="auto"/>
                <w:kern w:val="0"/>
                <w:sz w:val="24"/>
                <w:lang w:bidi="ar"/>
              </w:rPr>
              <w:t>调查结束后该地块完成收储工作，本项目建设单位进行拍卖获得。</w:t>
            </w:r>
          </w:p>
          <w:p w14:paraId="4A6F576D">
            <w:pPr>
              <w:widowControl/>
              <w:spacing w:line="500" w:lineRule="exact"/>
              <w:ind w:firstLine="480" w:firstLineChars="200"/>
              <w:jc w:val="left"/>
              <w:rPr>
                <w:rFonts w:hint="eastAsia"/>
                <w:color w:val="auto"/>
                <w:kern w:val="0"/>
                <w:sz w:val="24"/>
                <w:lang w:bidi="ar"/>
              </w:rPr>
            </w:pPr>
            <w:r>
              <w:rPr>
                <w:rFonts w:hint="eastAsia"/>
                <w:color w:val="auto"/>
                <w:kern w:val="0"/>
                <w:sz w:val="24"/>
                <w:lang w:bidi="ar"/>
              </w:rPr>
              <w:t>本项目为新建项目，</w:t>
            </w:r>
            <w:r>
              <w:rPr>
                <w:color w:val="auto"/>
                <w:kern w:val="0"/>
                <w:sz w:val="24"/>
                <w:lang w:bidi="ar"/>
              </w:rPr>
              <w:t>未发现遗留相关的原有污染情况及主要环境问题，因此项目地块不存在原有污染情况及环境问题</w:t>
            </w:r>
            <w:r>
              <w:rPr>
                <w:rFonts w:hint="eastAsia"/>
                <w:color w:val="auto"/>
                <w:kern w:val="0"/>
                <w:sz w:val="24"/>
                <w:lang w:bidi="ar"/>
              </w:rPr>
              <w:t>。</w:t>
            </w:r>
          </w:p>
          <w:p w14:paraId="4C1C2571">
            <w:pPr>
              <w:widowControl/>
              <w:spacing w:line="500" w:lineRule="exact"/>
              <w:ind w:firstLine="480" w:firstLineChars="200"/>
              <w:jc w:val="left"/>
              <w:rPr>
                <w:color w:val="auto"/>
                <w:kern w:val="0"/>
                <w:sz w:val="24"/>
                <w:lang w:bidi="ar"/>
              </w:rPr>
            </w:pPr>
          </w:p>
        </w:tc>
      </w:tr>
    </w:tbl>
    <w:p w14:paraId="7BBC7918">
      <w:pPr>
        <w:pStyle w:val="35"/>
        <w:widowControl w:val="0"/>
        <w:numPr>
          <w:ilvl w:val="0"/>
          <w:numId w:val="5"/>
        </w:numPr>
        <w:wordWrap w:val="0"/>
        <w:topLinePunct/>
        <w:adjustRightInd w:val="0"/>
        <w:snapToGrid w:val="0"/>
        <w:spacing w:before="0" w:beforeAutospacing="0" w:after="0" w:afterAutospacing="0"/>
        <w:outlineLvl w:val="0"/>
        <w:rPr>
          <w:rFonts w:ascii="Times New Roman" w:hAnsi="Times New Roman" w:eastAsia="黑体"/>
          <w:snapToGrid w:val="0"/>
          <w:color w:val="auto"/>
          <w:sz w:val="30"/>
          <w:szCs w:val="3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38EABD4D">
      <w:pPr>
        <w:pStyle w:val="35"/>
        <w:widowControl w:val="0"/>
        <w:numPr>
          <w:ilvl w:val="0"/>
          <w:numId w:val="5"/>
        </w:numPr>
        <w:wordWrap w:val="0"/>
        <w:topLinePunct/>
        <w:adjustRightInd w:val="0"/>
        <w:snapToGrid w:val="0"/>
        <w:spacing w:before="0" w:beforeAutospacing="0" w:after="0" w:afterAutospacing="0"/>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区域环境质量现状、环境保护目标及评价标准</w:t>
      </w:r>
    </w:p>
    <w:tbl>
      <w:tblPr>
        <w:tblStyle w:val="4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8038"/>
      </w:tblGrid>
      <w:tr w14:paraId="2C2BE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8" w:hRule="atLeast"/>
        </w:trPr>
        <w:tc>
          <w:tcPr>
            <w:tcW w:w="972" w:type="dxa"/>
            <w:vAlign w:val="center"/>
          </w:tcPr>
          <w:p w14:paraId="4096B129">
            <w:pPr>
              <w:widowControl/>
              <w:adjustRightInd w:val="0"/>
              <w:snapToGrid w:val="0"/>
              <w:jc w:val="center"/>
              <w:rPr>
                <w:color w:val="auto"/>
                <w:kern w:val="0"/>
                <w:sz w:val="24"/>
              </w:rPr>
            </w:pPr>
            <w:r>
              <w:rPr>
                <w:color w:val="auto"/>
                <w:kern w:val="0"/>
                <w:sz w:val="24"/>
              </w:rPr>
              <w:t>区域</w:t>
            </w:r>
          </w:p>
          <w:p w14:paraId="525DF629">
            <w:pPr>
              <w:widowControl/>
              <w:adjustRightInd w:val="0"/>
              <w:snapToGrid w:val="0"/>
              <w:jc w:val="center"/>
              <w:rPr>
                <w:color w:val="auto"/>
                <w:kern w:val="0"/>
                <w:sz w:val="24"/>
              </w:rPr>
            </w:pPr>
            <w:r>
              <w:rPr>
                <w:color w:val="auto"/>
                <w:kern w:val="0"/>
                <w:sz w:val="24"/>
              </w:rPr>
              <w:t>环境</w:t>
            </w:r>
          </w:p>
          <w:p w14:paraId="7F596FD0">
            <w:pPr>
              <w:widowControl/>
              <w:adjustRightInd w:val="0"/>
              <w:snapToGrid w:val="0"/>
              <w:jc w:val="center"/>
              <w:rPr>
                <w:color w:val="auto"/>
                <w:kern w:val="0"/>
                <w:sz w:val="24"/>
              </w:rPr>
            </w:pPr>
            <w:r>
              <w:rPr>
                <w:color w:val="auto"/>
                <w:kern w:val="0"/>
                <w:sz w:val="24"/>
              </w:rPr>
              <w:t>质量</w:t>
            </w:r>
          </w:p>
          <w:p w14:paraId="1B67BD59">
            <w:pPr>
              <w:widowControl/>
              <w:adjustRightInd w:val="0"/>
              <w:snapToGrid w:val="0"/>
              <w:jc w:val="center"/>
              <w:rPr>
                <w:color w:val="auto"/>
                <w:kern w:val="0"/>
                <w:szCs w:val="21"/>
              </w:rPr>
            </w:pPr>
            <w:r>
              <w:rPr>
                <w:color w:val="auto"/>
                <w:kern w:val="0"/>
                <w:sz w:val="24"/>
              </w:rPr>
              <w:t>现状</w:t>
            </w:r>
          </w:p>
        </w:tc>
        <w:tc>
          <w:tcPr>
            <w:tcW w:w="8038" w:type="dxa"/>
          </w:tcPr>
          <w:p w14:paraId="7D890B6E">
            <w:pPr>
              <w:widowControl/>
              <w:adjustRightInd w:val="0"/>
              <w:snapToGrid w:val="0"/>
              <w:spacing w:line="360" w:lineRule="auto"/>
              <w:ind w:firstLine="482" w:firstLineChars="200"/>
              <w:rPr>
                <w:b/>
                <w:bCs/>
                <w:color w:val="auto"/>
                <w:kern w:val="0"/>
                <w:sz w:val="24"/>
              </w:rPr>
            </w:pPr>
            <w:bookmarkStart w:id="2" w:name="_Hlk168579467"/>
            <w:r>
              <w:rPr>
                <w:b/>
                <w:bCs/>
                <w:color w:val="auto"/>
                <w:kern w:val="0"/>
                <w:sz w:val="24"/>
              </w:rPr>
              <w:t>1、大气环境质量现状</w:t>
            </w:r>
          </w:p>
          <w:p w14:paraId="44269974">
            <w:pPr>
              <w:widowControl/>
              <w:adjustRightInd w:val="0"/>
              <w:snapToGrid w:val="0"/>
              <w:spacing w:line="360" w:lineRule="auto"/>
              <w:ind w:firstLine="480" w:firstLineChars="200"/>
              <w:rPr>
                <w:color w:val="auto"/>
                <w:sz w:val="24"/>
              </w:rPr>
            </w:pPr>
            <w:r>
              <w:rPr>
                <w:color w:val="auto"/>
                <w:sz w:val="24"/>
              </w:rPr>
              <w:t>根据《环境影响评价技术导则 大气环境》（HJ2.2-2018），依据评价所需环境空气质量现状数据选择近3年终数据相对完整的1个日历年作为评价基准年。判定优先采用国家或地方生态环境主管部门公开发布的评价基准年环境质量公告或环境质量报告中的数据或结论，因此本项目引用《2023年度江阴市环境状况公报》中数据来源符合要求。</w:t>
            </w:r>
          </w:p>
          <w:p w14:paraId="5AECFF4E">
            <w:pPr>
              <w:widowControl/>
              <w:adjustRightInd w:val="0"/>
              <w:snapToGrid w:val="0"/>
              <w:spacing w:line="360" w:lineRule="auto"/>
              <w:ind w:firstLine="480" w:firstLineChars="200"/>
              <w:rPr>
                <w:color w:val="auto"/>
                <w:sz w:val="24"/>
              </w:rPr>
            </w:pPr>
            <w:r>
              <w:rPr>
                <w:color w:val="auto"/>
                <w:sz w:val="24"/>
              </w:rPr>
              <w:t>根据《2023年度江阴市环境状况公报》，2023年全市PM</w:t>
            </w:r>
            <w:r>
              <w:rPr>
                <w:color w:val="auto"/>
                <w:sz w:val="24"/>
                <w:vertAlign w:val="subscript"/>
              </w:rPr>
              <w:t>2.5</w:t>
            </w:r>
            <w:r>
              <w:rPr>
                <w:color w:val="auto"/>
                <w:sz w:val="24"/>
              </w:rPr>
              <w:t>年平均浓度32μg/m</w:t>
            </w:r>
            <w:r>
              <w:rPr>
                <w:color w:val="auto"/>
                <w:sz w:val="24"/>
                <w:vertAlign w:val="superscript"/>
              </w:rPr>
              <w:t>3</w:t>
            </w:r>
            <w:r>
              <w:rPr>
                <w:color w:val="auto"/>
                <w:sz w:val="24"/>
              </w:rPr>
              <w:t>，优良天数293天，优良天数比率为80.3%，达历史最佳水平。全市空气SO</w:t>
            </w:r>
            <w:r>
              <w:rPr>
                <w:color w:val="auto"/>
                <w:sz w:val="24"/>
                <w:vertAlign w:val="subscript"/>
              </w:rPr>
              <w:t>2</w:t>
            </w:r>
            <w:r>
              <w:rPr>
                <w:color w:val="auto"/>
                <w:sz w:val="24"/>
              </w:rPr>
              <w:t>年平均浓度为8.3μg /m</w:t>
            </w:r>
            <w:r>
              <w:rPr>
                <w:color w:val="auto"/>
                <w:sz w:val="24"/>
                <w:vertAlign w:val="superscript"/>
              </w:rPr>
              <w:t>3</w:t>
            </w:r>
            <w:r>
              <w:rPr>
                <w:color w:val="auto"/>
                <w:sz w:val="24"/>
              </w:rPr>
              <w:t>，达到一级标准；NO</w:t>
            </w:r>
            <w:r>
              <w:rPr>
                <w:color w:val="auto"/>
                <w:sz w:val="24"/>
                <w:vertAlign w:val="subscript"/>
              </w:rPr>
              <w:t>2</w:t>
            </w:r>
            <w:r>
              <w:rPr>
                <w:color w:val="auto"/>
                <w:sz w:val="24"/>
              </w:rPr>
              <w:t>年平均浓度为37.2μg/m</w:t>
            </w:r>
            <w:r>
              <w:rPr>
                <w:color w:val="auto"/>
                <w:sz w:val="24"/>
                <w:vertAlign w:val="superscript"/>
              </w:rPr>
              <w:t>3</w:t>
            </w:r>
            <w:r>
              <w:rPr>
                <w:color w:val="auto"/>
                <w:sz w:val="24"/>
              </w:rPr>
              <w:t>，达到一级标准；PM</w:t>
            </w:r>
            <w:r>
              <w:rPr>
                <w:color w:val="auto"/>
                <w:sz w:val="24"/>
                <w:vertAlign w:val="subscript"/>
              </w:rPr>
              <w:t>10</w:t>
            </w:r>
            <w:r>
              <w:rPr>
                <w:color w:val="auto"/>
                <w:sz w:val="24"/>
              </w:rPr>
              <w:t>年平均浓度为54μg /m</w:t>
            </w:r>
            <w:r>
              <w:rPr>
                <w:color w:val="auto"/>
                <w:sz w:val="24"/>
                <w:vertAlign w:val="superscript"/>
              </w:rPr>
              <w:t>3</w:t>
            </w:r>
            <w:r>
              <w:rPr>
                <w:color w:val="auto"/>
                <w:sz w:val="24"/>
              </w:rPr>
              <w:t>，达到二级标准；CO年平均浓度1.223μg /m</w:t>
            </w:r>
            <w:r>
              <w:rPr>
                <w:color w:val="auto"/>
                <w:sz w:val="24"/>
                <w:vertAlign w:val="superscript"/>
              </w:rPr>
              <w:t>3</w:t>
            </w:r>
            <w:r>
              <w:rPr>
                <w:color w:val="auto"/>
                <w:sz w:val="24"/>
              </w:rPr>
              <w:t>，达到一级标准；O</w:t>
            </w:r>
            <w:r>
              <w:rPr>
                <w:color w:val="auto"/>
                <w:sz w:val="24"/>
                <w:vertAlign w:val="subscript"/>
              </w:rPr>
              <w:t>3</w:t>
            </w:r>
            <w:r>
              <w:rPr>
                <w:color w:val="auto"/>
                <w:sz w:val="24"/>
              </w:rPr>
              <w:t>年平均浓度173μg /m</w:t>
            </w:r>
            <w:r>
              <w:rPr>
                <w:color w:val="auto"/>
                <w:sz w:val="24"/>
                <w:vertAlign w:val="superscript"/>
              </w:rPr>
              <w:t>3</w:t>
            </w:r>
            <w:r>
              <w:rPr>
                <w:color w:val="auto"/>
                <w:sz w:val="24"/>
              </w:rPr>
              <w:t>。</w:t>
            </w:r>
          </w:p>
          <w:p w14:paraId="418E9E51">
            <w:pPr>
              <w:widowControl/>
              <w:adjustRightInd w:val="0"/>
              <w:snapToGrid w:val="0"/>
              <w:spacing w:line="360" w:lineRule="auto"/>
              <w:ind w:firstLine="480" w:firstLineChars="200"/>
              <w:rPr>
                <w:color w:val="auto"/>
                <w:sz w:val="24"/>
              </w:rPr>
            </w:pPr>
            <w:r>
              <w:rPr>
                <w:color w:val="auto"/>
                <w:sz w:val="24"/>
              </w:rPr>
              <w:t>根据《2023年度江阴市环境状况公报》，江阴市2023年空气质量状况见下表3-1。</w:t>
            </w:r>
          </w:p>
          <w:p w14:paraId="24559215">
            <w:pPr>
              <w:widowControl/>
              <w:jc w:val="center"/>
              <w:rPr>
                <w:b/>
                <w:color w:val="auto"/>
                <w:sz w:val="24"/>
              </w:rPr>
            </w:pPr>
            <w:r>
              <w:rPr>
                <w:b/>
                <w:color w:val="auto"/>
                <w:sz w:val="24"/>
              </w:rPr>
              <w:t>表3-1  江阴市大气环境质量现状（CO为 mg/m</w:t>
            </w:r>
            <w:r>
              <w:rPr>
                <w:b/>
                <w:color w:val="auto"/>
                <w:sz w:val="24"/>
                <w:vertAlign w:val="superscript"/>
              </w:rPr>
              <w:t>3</w:t>
            </w:r>
            <w:r>
              <w:rPr>
                <w:b/>
                <w:color w:val="auto"/>
                <w:sz w:val="24"/>
              </w:rPr>
              <w:t>，其余均为μg/m</w:t>
            </w:r>
            <w:r>
              <w:rPr>
                <w:b/>
                <w:color w:val="auto"/>
                <w:sz w:val="24"/>
                <w:vertAlign w:val="superscript"/>
              </w:rPr>
              <w:t>3</w:t>
            </w:r>
            <w:r>
              <w:rPr>
                <w:b/>
                <w:color w:val="auto"/>
                <w:sz w:val="24"/>
              </w:rPr>
              <w:t>）</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550"/>
              <w:gridCol w:w="1292"/>
              <w:gridCol w:w="873"/>
              <w:gridCol w:w="1233"/>
              <w:gridCol w:w="978"/>
            </w:tblGrid>
            <w:tr w14:paraId="1FF3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67" w:type="pct"/>
                  <w:vAlign w:val="center"/>
                </w:tcPr>
                <w:p w14:paraId="1015D5F1">
                  <w:pPr>
                    <w:widowControl/>
                    <w:adjustRightInd w:val="0"/>
                    <w:snapToGrid w:val="0"/>
                    <w:ind w:left="-63" w:leftChars="-30" w:right="-63" w:rightChars="-30"/>
                    <w:jc w:val="center"/>
                    <w:rPr>
                      <w:b/>
                      <w:bCs/>
                      <w:color w:val="auto"/>
                      <w:szCs w:val="21"/>
                    </w:rPr>
                  </w:pPr>
                  <w:r>
                    <w:rPr>
                      <w:b/>
                      <w:bCs/>
                      <w:color w:val="auto"/>
                      <w:szCs w:val="21"/>
                    </w:rPr>
                    <w:t>污染物</w:t>
                  </w:r>
                </w:p>
              </w:tc>
              <w:tc>
                <w:tcPr>
                  <w:tcW w:w="1632" w:type="pct"/>
                  <w:vAlign w:val="center"/>
                </w:tcPr>
                <w:p w14:paraId="5A2B0D73">
                  <w:pPr>
                    <w:widowControl/>
                    <w:adjustRightInd w:val="0"/>
                    <w:snapToGrid w:val="0"/>
                    <w:ind w:left="-63" w:leftChars="-30" w:right="-63" w:rightChars="-30"/>
                    <w:jc w:val="center"/>
                    <w:rPr>
                      <w:b/>
                      <w:bCs/>
                      <w:color w:val="auto"/>
                      <w:szCs w:val="21"/>
                    </w:rPr>
                  </w:pPr>
                  <w:r>
                    <w:rPr>
                      <w:b/>
                      <w:bCs/>
                      <w:color w:val="auto"/>
                      <w:szCs w:val="21"/>
                    </w:rPr>
                    <w:t>评价指标</w:t>
                  </w:r>
                </w:p>
              </w:tc>
              <w:tc>
                <w:tcPr>
                  <w:tcW w:w="827" w:type="pct"/>
                  <w:vAlign w:val="center"/>
                </w:tcPr>
                <w:p w14:paraId="61D20334">
                  <w:pPr>
                    <w:widowControl/>
                    <w:adjustRightInd w:val="0"/>
                    <w:snapToGrid w:val="0"/>
                    <w:ind w:left="-63" w:leftChars="-30" w:right="-63" w:rightChars="-30"/>
                    <w:jc w:val="center"/>
                    <w:rPr>
                      <w:b/>
                      <w:bCs/>
                      <w:color w:val="auto"/>
                      <w:szCs w:val="21"/>
                    </w:rPr>
                  </w:pPr>
                  <w:r>
                    <w:rPr>
                      <w:b/>
                      <w:bCs/>
                      <w:color w:val="auto"/>
                      <w:szCs w:val="21"/>
                    </w:rPr>
                    <w:t>现状浓度</w:t>
                  </w:r>
                </w:p>
              </w:tc>
              <w:tc>
                <w:tcPr>
                  <w:tcW w:w="559" w:type="pct"/>
                  <w:vAlign w:val="center"/>
                </w:tcPr>
                <w:p w14:paraId="711647C9">
                  <w:pPr>
                    <w:widowControl/>
                    <w:adjustRightInd w:val="0"/>
                    <w:snapToGrid w:val="0"/>
                    <w:ind w:left="-63" w:leftChars="-30" w:right="-63" w:rightChars="-30"/>
                    <w:jc w:val="center"/>
                    <w:rPr>
                      <w:b/>
                      <w:bCs/>
                      <w:color w:val="auto"/>
                      <w:szCs w:val="21"/>
                    </w:rPr>
                  </w:pPr>
                  <w:r>
                    <w:rPr>
                      <w:b/>
                      <w:bCs/>
                      <w:color w:val="auto"/>
                      <w:szCs w:val="21"/>
                    </w:rPr>
                    <w:t>标准值</w:t>
                  </w:r>
                </w:p>
              </w:tc>
              <w:tc>
                <w:tcPr>
                  <w:tcW w:w="789" w:type="pct"/>
                  <w:vAlign w:val="center"/>
                </w:tcPr>
                <w:p w14:paraId="574496C5">
                  <w:pPr>
                    <w:widowControl/>
                    <w:adjustRightInd w:val="0"/>
                    <w:snapToGrid w:val="0"/>
                    <w:ind w:left="-63" w:leftChars="-30" w:right="-63" w:rightChars="-30"/>
                    <w:jc w:val="center"/>
                    <w:rPr>
                      <w:b/>
                      <w:bCs/>
                      <w:color w:val="auto"/>
                      <w:szCs w:val="21"/>
                    </w:rPr>
                  </w:pPr>
                  <w:r>
                    <w:rPr>
                      <w:b/>
                      <w:bCs/>
                      <w:color w:val="auto"/>
                      <w:szCs w:val="21"/>
                    </w:rPr>
                    <w:t xml:space="preserve">占标率（%） </w:t>
                  </w:r>
                </w:p>
              </w:tc>
              <w:tc>
                <w:tcPr>
                  <w:tcW w:w="626" w:type="pct"/>
                  <w:vAlign w:val="center"/>
                </w:tcPr>
                <w:p w14:paraId="134C5628">
                  <w:pPr>
                    <w:widowControl/>
                    <w:adjustRightInd w:val="0"/>
                    <w:snapToGrid w:val="0"/>
                    <w:ind w:left="-63" w:leftChars="-30" w:right="-63" w:rightChars="-30"/>
                    <w:jc w:val="center"/>
                    <w:rPr>
                      <w:b/>
                      <w:bCs/>
                      <w:color w:val="auto"/>
                      <w:szCs w:val="21"/>
                    </w:rPr>
                  </w:pPr>
                  <w:r>
                    <w:rPr>
                      <w:b/>
                      <w:bCs/>
                      <w:color w:val="auto"/>
                      <w:szCs w:val="21"/>
                    </w:rPr>
                    <w:t xml:space="preserve">达标情况 </w:t>
                  </w:r>
                </w:p>
              </w:tc>
            </w:tr>
            <w:tr w14:paraId="461C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74A8B012">
                  <w:pPr>
                    <w:pStyle w:val="248"/>
                    <w:widowControl/>
                    <w:rPr>
                      <w:color w:val="auto"/>
                    </w:rPr>
                  </w:pPr>
                  <w:r>
                    <w:rPr>
                      <w:color w:val="auto"/>
                    </w:rPr>
                    <w:t>SO</w:t>
                  </w:r>
                  <w:r>
                    <w:rPr>
                      <w:color w:val="auto"/>
                      <w:vertAlign w:val="subscript"/>
                    </w:rPr>
                    <w:t>2</w:t>
                  </w:r>
                </w:p>
              </w:tc>
              <w:tc>
                <w:tcPr>
                  <w:tcW w:w="1632" w:type="pct"/>
                  <w:vAlign w:val="center"/>
                </w:tcPr>
                <w:p w14:paraId="41987198">
                  <w:pPr>
                    <w:pStyle w:val="248"/>
                    <w:widowControl/>
                    <w:rPr>
                      <w:color w:val="auto"/>
                    </w:rPr>
                  </w:pPr>
                  <w:r>
                    <w:rPr>
                      <w:color w:val="auto"/>
                    </w:rPr>
                    <w:t>年平均</w:t>
                  </w:r>
                </w:p>
              </w:tc>
              <w:tc>
                <w:tcPr>
                  <w:tcW w:w="827" w:type="pct"/>
                  <w:vAlign w:val="center"/>
                </w:tcPr>
                <w:p w14:paraId="524D92A8">
                  <w:pPr>
                    <w:pStyle w:val="248"/>
                    <w:widowControl/>
                    <w:rPr>
                      <w:color w:val="auto"/>
                    </w:rPr>
                  </w:pPr>
                  <w:r>
                    <w:rPr>
                      <w:color w:val="auto"/>
                    </w:rPr>
                    <w:t>8.3</w:t>
                  </w:r>
                </w:p>
              </w:tc>
              <w:tc>
                <w:tcPr>
                  <w:tcW w:w="559" w:type="pct"/>
                  <w:vAlign w:val="center"/>
                </w:tcPr>
                <w:p w14:paraId="3E792833">
                  <w:pPr>
                    <w:pStyle w:val="248"/>
                    <w:widowControl/>
                    <w:rPr>
                      <w:color w:val="auto"/>
                    </w:rPr>
                  </w:pPr>
                  <w:r>
                    <w:rPr>
                      <w:color w:val="auto"/>
                    </w:rPr>
                    <w:t>60</w:t>
                  </w:r>
                </w:p>
              </w:tc>
              <w:tc>
                <w:tcPr>
                  <w:tcW w:w="789" w:type="pct"/>
                  <w:vAlign w:val="center"/>
                </w:tcPr>
                <w:p w14:paraId="173689F2">
                  <w:pPr>
                    <w:pStyle w:val="248"/>
                    <w:widowControl/>
                    <w:rPr>
                      <w:color w:val="auto"/>
                    </w:rPr>
                  </w:pPr>
                  <w:r>
                    <w:rPr>
                      <w:color w:val="auto"/>
                    </w:rPr>
                    <w:t>13.83</w:t>
                  </w:r>
                </w:p>
              </w:tc>
              <w:tc>
                <w:tcPr>
                  <w:tcW w:w="626" w:type="pct"/>
                  <w:vAlign w:val="center"/>
                </w:tcPr>
                <w:p w14:paraId="3C190AF1">
                  <w:pPr>
                    <w:pStyle w:val="248"/>
                    <w:widowControl/>
                    <w:rPr>
                      <w:color w:val="auto"/>
                    </w:rPr>
                  </w:pPr>
                  <w:r>
                    <w:rPr>
                      <w:color w:val="auto"/>
                    </w:rPr>
                    <w:t>达标</w:t>
                  </w:r>
                </w:p>
              </w:tc>
            </w:tr>
            <w:tr w14:paraId="6A85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31566FEF">
                  <w:pPr>
                    <w:pStyle w:val="248"/>
                    <w:widowControl/>
                    <w:rPr>
                      <w:color w:val="auto"/>
                    </w:rPr>
                  </w:pPr>
                  <w:r>
                    <w:rPr>
                      <w:color w:val="auto"/>
                    </w:rPr>
                    <w:t>NO</w:t>
                  </w:r>
                  <w:r>
                    <w:rPr>
                      <w:color w:val="auto"/>
                      <w:vertAlign w:val="subscript"/>
                    </w:rPr>
                    <w:t>2</w:t>
                  </w:r>
                </w:p>
              </w:tc>
              <w:tc>
                <w:tcPr>
                  <w:tcW w:w="1632" w:type="pct"/>
                  <w:vAlign w:val="center"/>
                </w:tcPr>
                <w:p w14:paraId="028B6F4C">
                  <w:pPr>
                    <w:pStyle w:val="248"/>
                    <w:widowControl/>
                    <w:rPr>
                      <w:color w:val="auto"/>
                    </w:rPr>
                  </w:pPr>
                  <w:r>
                    <w:rPr>
                      <w:color w:val="auto"/>
                    </w:rPr>
                    <w:t>年平均</w:t>
                  </w:r>
                </w:p>
              </w:tc>
              <w:tc>
                <w:tcPr>
                  <w:tcW w:w="827" w:type="pct"/>
                  <w:vAlign w:val="center"/>
                </w:tcPr>
                <w:p w14:paraId="7A603835">
                  <w:pPr>
                    <w:pStyle w:val="248"/>
                    <w:widowControl/>
                    <w:rPr>
                      <w:color w:val="auto"/>
                    </w:rPr>
                  </w:pPr>
                  <w:r>
                    <w:rPr>
                      <w:color w:val="auto"/>
                    </w:rPr>
                    <w:t>37.2</w:t>
                  </w:r>
                </w:p>
              </w:tc>
              <w:tc>
                <w:tcPr>
                  <w:tcW w:w="559" w:type="pct"/>
                  <w:vAlign w:val="center"/>
                </w:tcPr>
                <w:p w14:paraId="685436CF">
                  <w:pPr>
                    <w:pStyle w:val="248"/>
                    <w:widowControl/>
                    <w:rPr>
                      <w:color w:val="auto"/>
                    </w:rPr>
                  </w:pPr>
                  <w:r>
                    <w:rPr>
                      <w:color w:val="auto"/>
                    </w:rPr>
                    <w:t>40</w:t>
                  </w:r>
                </w:p>
              </w:tc>
              <w:tc>
                <w:tcPr>
                  <w:tcW w:w="789" w:type="pct"/>
                  <w:vAlign w:val="center"/>
                </w:tcPr>
                <w:p w14:paraId="6F9482A3">
                  <w:pPr>
                    <w:pStyle w:val="248"/>
                    <w:widowControl/>
                    <w:rPr>
                      <w:color w:val="auto"/>
                    </w:rPr>
                  </w:pPr>
                  <w:r>
                    <w:rPr>
                      <w:color w:val="auto"/>
                    </w:rPr>
                    <w:t>93.0</w:t>
                  </w:r>
                </w:p>
              </w:tc>
              <w:tc>
                <w:tcPr>
                  <w:tcW w:w="626" w:type="pct"/>
                  <w:vAlign w:val="center"/>
                </w:tcPr>
                <w:p w14:paraId="043A1537">
                  <w:pPr>
                    <w:pStyle w:val="248"/>
                    <w:widowControl/>
                    <w:rPr>
                      <w:color w:val="auto"/>
                    </w:rPr>
                  </w:pPr>
                  <w:r>
                    <w:rPr>
                      <w:color w:val="auto"/>
                    </w:rPr>
                    <w:t>达标</w:t>
                  </w:r>
                </w:p>
              </w:tc>
            </w:tr>
            <w:tr w14:paraId="25A8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310D5770">
                  <w:pPr>
                    <w:pStyle w:val="248"/>
                    <w:widowControl/>
                    <w:rPr>
                      <w:color w:val="auto"/>
                    </w:rPr>
                  </w:pPr>
                  <w:r>
                    <w:rPr>
                      <w:color w:val="auto"/>
                    </w:rPr>
                    <w:t>PM</w:t>
                  </w:r>
                  <w:r>
                    <w:rPr>
                      <w:color w:val="auto"/>
                      <w:vertAlign w:val="subscript"/>
                    </w:rPr>
                    <w:t>10</w:t>
                  </w:r>
                </w:p>
              </w:tc>
              <w:tc>
                <w:tcPr>
                  <w:tcW w:w="1632" w:type="pct"/>
                  <w:vAlign w:val="center"/>
                </w:tcPr>
                <w:p w14:paraId="60A062F8">
                  <w:pPr>
                    <w:pStyle w:val="248"/>
                    <w:widowControl/>
                    <w:rPr>
                      <w:color w:val="auto"/>
                    </w:rPr>
                  </w:pPr>
                  <w:r>
                    <w:rPr>
                      <w:color w:val="auto"/>
                    </w:rPr>
                    <w:t>年平均</w:t>
                  </w:r>
                </w:p>
              </w:tc>
              <w:tc>
                <w:tcPr>
                  <w:tcW w:w="827" w:type="pct"/>
                  <w:vAlign w:val="center"/>
                </w:tcPr>
                <w:p w14:paraId="5CADA96D">
                  <w:pPr>
                    <w:pStyle w:val="248"/>
                    <w:widowControl/>
                    <w:rPr>
                      <w:color w:val="auto"/>
                    </w:rPr>
                  </w:pPr>
                  <w:r>
                    <w:rPr>
                      <w:color w:val="auto"/>
                    </w:rPr>
                    <w:t>54</w:t>
                  </w:r>
                </w:p>
              </w:tc>
              <w:tc>
                <w:tcPr>
                  <w:tcW w:w="559" w:type="pct"/>
                  <w:vAlign w:val="center"/>
                </w:tcPr>
                <w:p w14:paraId="09641850">
                  <w:pPr>
                    <w:pStyle w:val="248"/>
                    <w:widowControl/>
                    <w:rPr>
                      <w:color w:val="auto"/>
                    </w:rPr>
                  </w:pPr>
                  <w:r>
                    <w:rPr>
                      <w:color w:val="auto"/>
                    </w:rPr>
                    <w:t>70</w:t>
                  </w:r>
                </w:p>
              </w:tc>
              <w:tc>
                <w:tcPr>
                  <w:tcW w:w="789" w:type="pct"/>
                  <w:vAlign w:val="center"/>
                </w:tcPr>
                <w:p w14:paraId="09B6AAF7">
                  <w:pPr>
                    <w:pStyle w:val="248"/>
                    <w:widowControl/>
                    <w:rPr>
                      <w:color w:val="auto"/>
                    </w:rPr>
                  </w:pPr>
                  <w:r>
                    <w:rPr>
                      <w:color w:val="auto"/>
                    </w:rPr>
                    <w:t>77.14</w:t>
                  </w:r>
                </w:p>
              </w:tc>
              <w:tc>
                <w:tcPr>
                  <w:tcW w:w="626" w:type="pct"/>
                  <w:vAlign w:val="center"/>
                </w:tcPr>
                <w:p w14:paraId="46EE87AB">
                  <w:pPr>
                    <w:pStyle w:val="248"/>
                    <w:widowControl/>
                    <w:rPr>
                      <w:color w:val="auto"/>
                    </w:rPr>
                  </w:pPr>
                  <w:r>
                    <w:rPr>
                      <w:color w:val="auto"/>
                    </w:rPr>
                    <w:t>达标</w:t>
                  </w:r>
                </w:p>
              </w:tc>
            </w:tr>
            <w:tr w14:paraId="7CFD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326E9A8E">
                  <w:pPr>
                    <w:pStyle w:val="248"/>
                    <w:widowControl/>
                    <w:rPr>
                      <w:color w:val="auto"/>
                    </w:rPr>
                  </w:pPr>
                  <w:r>
                    <w:rPr>
                      <w:color w:val="auto"/>
                    </w:rPr>
                    <w:t>PM</w:t>
                  </w:r>
                  <w:r>
                    <w:rPr>
                      <w:color w:val="auto"/>
                      <w:vertAlign w:val="subscript"/>
                    </w:rPr>
                    <w:t>2.5</w:t>
                  </w:r>
                </w:p>
              </w:tc>
              <w:tc>
                <w:tcPr>
                  <w:tcW w:w="1632" w:type="pct"/>
                  <w:vAlign w:val="center"/>
                </w:tcPr>
                <w:p w14:paraId="39A6B129">
                  <w:pPr>
                    <w:pStyle w:val="248"/>
                    <w:widowControl/>
                    <w:rPr>
                      <w:color w:val="auto"/>
                    </w:rPr>
                  </w:pPr>
                  <w:r>
                    <w:rPr>
                      <w:color w:val="auto"/>
                    </w:rPr>
                    <w:t>年平均</w:t>
                  </w:r>
                </w:p>
              </w:tc>
              <w:tc>
                <w:tcPr>
                  <w:tcW w:w="827" w:type="pct"/>
                  <w:vAlign w:val="center"/>
                </w:tcPr>
                <w:p w14:paraId="6A21493E">
                  <w:pPr>
                    <w:pStyle w:val="248"/>
                    <w:widowControl/>
                    <w:rPr>
                      <w:color w:val="auto"/>
                    </w:rPr>
                  </w:pPr>
                  <w:r>
                    <w:rPr>
                      <w:color w:val="auto"/>
                    </w:rPr>
                    <w:t>32</w:t>
                  </w:r>
                </w:p>
              </w:tc>
              <w:tc>
                <w:tcPr>
                  <w:tcW w:w="559" w:type="pct"/>
                  <w:vAlign w:val="center"/>
                </w:tcPr>
                <w:p w14:paraId="275B9621">
                  <w:pPr>
                    <w:pStyle w:val="248"/>
                    <w:widowControl/>
                    <w:rPr>
                      <w:color w:val="auto"/>
                    </w:rPr>
                  </w:pPr>
                  <w:r>
                    <w:rPr>
                      <w:color w:val="auto"/>
                    </w:rPr>
                    <w:t>35</w:t>
                  </w:r>
                </w:p>
              </w:tc>
              <w:tc>
                <w:tcPr>
                  <w:tcW w:w="789" w:type="pct"/>
                  <w:vAlign w:val="center"/>
                </w:tcPr>
                <w:p w14:paraId="180AE2B6">
                  <w:pPr>
                    <w:pStyle w:val="248"/>
                    <w:widowControl/>
                    <w:rPr>
                      <w:color w:val="auto"/>
                    </w:rPr>
                  </w:pPr>
                  <w:r>
                    <w:rPr>
                      <w:color w:val="auto"/>
                    </w:rPr>
                    <w:t>91.43</w:t>
                  </w:r>
                </w:p>
              </w:tc>
              <w:tc>
                <w:tcPr>
                  <w:tcW w:w="626" w:type="pct"/>
                  <w:vAlign w:val="center"/>
                </w:tcPr>
                <w:p w14:paraId="00E7959C">
                  <w:pPr>
                    <w:pStyle w:val="248"/>
                    <w:widowControl/>
                    <w:rPr>
                      <w:color w:val="auto"/>
                    </w:rPr>
                  </w:pPr>
                  <w:r>
                    <w:rPr>
                      <w:color w:val="auto"/>
                    </w:rPr>
                    <w:t>达标</w:t>
                  </w:r>
                </w:p>
              </w:tc>
            </w:tr>
            <w:tr w14:paraId="116E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75D411C3">
                  <w:pPr>
                    <w:pStyle w:val="248"/>
                    <w:widowControl/>
                    <w:rPr>
                      <w:color w:val="auto"/>
                    </w:rPr>
                  </w:pPr>
                  <w:r>
                    <w:rPr>
                      <w:color w:val="auto"/>
                    </w:rPr>
                    <w:t>CO</w:t>
                  </w:r>
                </w:p>
              </w:tc>
              <w:tc>
                <w:tcPr>
                  <w:tcW w:w="1632" w:type="pct"/>
                  <w:vAlign w:val="center"/>
                </w:tcPr>
                <w:p w14:paraId="652ACA73">
                  <w:pPr>
                    <w:pStyle w:val="248"/>
                    <w:widowControl/>
                    <w:rPr>
                      <w:color w:val="auto"/>
                    </w:rPr>
                  </w:pPr>
                  <w:r>
                    <w:rPr>
                      <w:color w:val="auto"/>
                    </w:rPr>
                    <w:t>24小时平均</w:t>
                  </w:r>
                </w:p>
              </w:tc>
              <w:tc>
                <w:tcPr>
                  <w:tcW w:w="827" w:type="pct"/>
                  <w:vAlign w:val="center"/>
                </w:tcPr>
                <w:p w14:paraId="24BA296B">
                  <w:pPr>
                    <w:pStyle w:val="248"/>
                    <w:widowControl/>
                    <w:rPr>
                      <w:color w:val="auto"/>
                    </w:rPr>
                  </w:pPr>
                  <w:r>
                    <w:rPr>
                      <w:color w:val="auto"/>
                    </w:rPr>
                    <w:t>1.223</w:t>
                  </w:r>
                </w:p>
              </w:tc>
              <w:tc>
                <w:tcPr>
                  <w:tcW w:w="559" w:type="pct"/>
                  <w:vAlign w:val="center"/>
                </w:tcPr>
                <w:p w14:paraId="7DE5D9DA">
                  <w:pPr>
                    <w:pStyle w:val="248"/>
                    <w:widowControl/>
                    <w:rPr>
                      <w:color w:val="auto"/>
                    </w:rPr>
                  </w:pPr>
                  <w:r>
                    <w:rPr>
                      <w:color w:val="auto"/>
                    </w:rPr>
                    <w:t>4</w:t>
                  </w:r>
                </w:p>
              </w:tc>
              <w:tc>
                <w:tcPr>
                  <w:tcW w:w="789" w:type="pct"/>
                  <w:vAlign w:val="center"/>
                </w:tcPr>
                <w:p w14:paraId="0E962D68">
                  <w:pPr>
                    <w:pStyle w:val="248"/>
                    <w:widowControl/>
                    <w:rPr>
                      <w:color w:val="auto"/>
                    </w:rPr>
                  </w:pPr>
                  <w:r>
                    <w:rPr>
                      <w:color w:val="auto"/>
                    </w:rPr>
                    <w:t>30.58</w:t>
                  </w:r>
                </w:p>
              </w:tc>
              <w:tc>
                <w:tcPr>
                  <w:tcW w:w="626" w:type="pct"/>
                  <w:vAlign w:val="center"/>
                </w:tcPr>
                <w:p w14:paraId="115FF30B">
                  <w:pPr>
                    <w:pStyle w:val="248"/>
                    <w:widowControl/>
                    <w:rPr>
                      <w:color w:val="auto"/>
                    </w:rPr>
                  </w:pPr>
                  <w:r>
                    <w:rPr>
                      <w:color w:val="auto"/>
                    </w:rPr>
                    <w:t>达标</w:t>
                  </w:r>
                </w:p>
              </w:tc>
            </w:tr>
            <w:tr w14:paraId="7AD9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pct"/>
                  <w:vAlign w:val="center"/>
                </w:tcPr>
                <w:p w14:paraId="3DD8D750">
                  <w:pPr>
                    <w:pStyle w:val="248"/>
                    <w:widowControl/>
                    <w:rPr>
                      <w:b/>
                      <w:bCs/>
                      <w:color w:val="auto"/>
                    </w:rPr>
                  </w:pPr>
                  <w:r>
                    <w:rPr>
                      <w:b/>
                      <w:bCs/>
                      <w:color w:val="auto"/>
                    </w:rPr>
                    <w:t>O</w:t>
                  </w:r>
                  <w:r>
                    <w:rPr>
                      <w:b/>
                      <w:bCs/>
                      <w:color w:val="auto"/>
                      <w:vertAlign w:val="subscript"/>
                    </w:rPr>
                    <w:t>3</w:t>
                  </w:r>
                </w:p>
              </w:tc>
              <w:tc>
                <w:tcPr>
                  <w:tcW w:w="1632" w:type="pct"/>
                  <w:vAlign w:val="center"/>
                </w:tcPr>
                <w:p w14:paraId="31E413E8">
                  <w:pPr>
                    <w:pStyle w:val="248"/>
                    <w:widowControl/>
                    <w:rPr>
                      <w:b/>
                      <w:bCs/>
                      <w:color w:val="auto"/>
                    </w:rPr>
                  </w:pPr>
                  <w:r>
                    <w:rPr>
                      <w:b/>
                      <w:bCs/>
                      <w:color w:val="auto"/>
                    </w:rPr>
                    <w:t>日最大8小时平均</w:t>
                  </w:r>
                </w:p>
              </w:tc>
              <w:tc>
                <w:tcPr>
                  <w:tcW w:w="827" w:type="pct"/>
                  <w:vAlign w:val="center"/>
                </w:tcPr>
                <w:p w14:paraId="13FF5C3F">
                  <w:pPr>
                    <w:pStyle w:val="248"/>
                    <w:widowControl/>
                    <w:rPr>
                      <w:b/>
                      <w:bCs/>
                      <w:color w:val="auto"/>
                    </w:rPr>
                  </w:pPr>
                  <w:r>
                    <w:rPr>
                      <w:b/>
                      <w:bCs/>
                      <w:color w:val="auto"/>
                    </w:rPr>
                    <w:t>173</w:t>
                  </w:r>
                </w:p>
              </w:tc>
              <w:tc>
                <w:tcPr>
                  <w:tcW w:w="559" w:type="pct"/>
                  <w:vAlign w:val="center"/>
                </w:tcPr>
                <w:p w14:paraId="29717197">
                  <w:pPr>
                    <w:pStyle w:val="248"/>
                    <w:widowControl/>
                    <w:rPr>
                      <w:b/>
                      <w:bCs/>
                      <w:color w:val="auto"/>
                    </w:rPr>
                  </w:pPr>
                  <w:r>
                    <w:rPr>
                      <w:b/>
                      <w:bCs/>
                      <w:color w:val="auto"/>
                    </w:rPr>
                    <w:t>160</w:t>
                  </w:r>
                </w:p>
              </w:tc>
              <w:tc>
                <w:tcPr>
                  <w:tcW w:w="789" w:type="pct"/>
                  <w:vAlign w:val="center"/>
                </w:tcPr>
                <w:p w14:paraId="65FCFFF6">
                  <w:pPr>
                    <w:pStyle w:val="248"/>
                    <w:widowControl/>
                    <w:rPr>
                      <w:b/>
                      <w:bCs/>
                      <w:color w:val="auto"/>
                    </w:rPr>
                  </w:pPr>
                  <w:r>
                    <w:rPr>
                      <w:b/>
                      <w:bCs/>
                      <w:color w:val="auto"/>
                    </w:rPr>
                    <w:t>108.13</w:t>
                  </w:r>
                </w:p>
              </w:tc>
              <w:tc>
                <w:tcPr>
                  <w:tcW w:w="626" w:type="pct"/>
                  <w:vAlign w:val="center"/>
                </w:tcPr>
                <w:p w14:paraId="68F6A511">
                  <w:pPr>
                    <w:pStyle w:val="248"/>
                    <w:widowControl/>
                    <w:rPr>
                      <w:b/>
                      <w:bCs/>
                      <w:color w:val="auto"/>
                    </w:rPr>
                  </w:pPr>
                  <w:r>
                    <w:rPr>
                      <w:b/>
                      <w:bCs/>
                      <w:color w:val="auto"/>
                    </w:rPr>
                    <w:t>不达标</w:t>
                  </w:r>
                </w:p>
              </w:tc>
            </w:tr>
          </w:tbl>
          <w:p w14:paraId="4E52D504">
            <w:pPr>
              <w:widowControl/>
              <w:spacing w:line="500" w:lineRule="exact"/>
              <w:ind w:firstLine="480" w:firstLineChars="200"/>
              <w:jc w:val="left"/>
              <w:rPr>
                <w:color w:val="auto"/>
                <w:kern w:val="0"/>
                <w:sz w:val="24"/>
                <w:lang w:bidi="ar"/>
              </w:rPr>
            </w:pPr>
            <w:r>
              <w:rPr>
                <w:color w:val="auto"/>
                <w:kern w:val="0"/>
                <w:sz w:val="24"/>
                <w:lang w:bidi="ar"/>
              </w:rPr>
              <w:t>O</w:t>
            </w:r>
            <w:r>
              <w:rPr>
                <w:color w:val="auto"/>
                <w:kern w:val="0"/>
                <w:sz w:val="24"/>
                <w:vertAlign w:val="subscript"/>
                <w:lang w:bidi="ar"/>
              </w:rPr>
              <w:t>3</w:t>
            </w:r>
            <w:r>
              <w:rPr>
                <w:color w:val="auto"/>
                <w:kern w:val="0"/>
                <w:sz w:val="24"/>
                <w:lang w:bidi="ar"/>
              </w:rPr>
              <w:t>日最大8小时平均质量浓度未达到《环境空气质量标准》（GB3095-2012）中二级标准要求，因此项目所在区域属于不达标区。</w:t>
            </w:r>
          </w:p>
          <w:p w14:paraId="359DAAD4">
            <w:pPr>
              <w:spacing w:line="500" w:lineRule="exact"/>
              <w:ind w:firstLine="480" w:firstLineChars="200"/>
              <w:rPr>
                <w:color w:val="auto"/>
                <w:sz w:val="24"/>
              </w:rPr>
            </w:pPr>
            <w:r>
              <w:rPr>
                <w:rFonts w:hint="eastAsia"/>
                <w:color w:val="auto"/>
                <w:sz w:val="24"/>
              </w:rPr>
              <w:t>特征因子镍、铬补充监测数据详见大气专项报告，</w:t>
            </w:r>
            <w:r>
              <w:rPr>
                <w:color w:val="auto"/>
                <w:sz w:val="24"/>
                <w:szCs w:val="28"/>
              </w:rPr>
              <w:t>由监测结果可见，各监测点大气环境中镍满足</w:t>
            </w:r>
            <w:r>
              <w:rPr>
                <w:color w:val="auto"/>
                <w:kern w:val="0"/>
                <w:sz w:val="24"/>
                <w:lang w:bidi="ar"/>
              </w:rPr>
              <w:t>《大气污染物综合排放标准》及其详解，铬</w:t>
            </w:r>
            <w:r>
              <w:rPr>
                <w:rFonts w:hint="eastAsia"/>
                <w:color w:val="auto"/>
                <w:kern w:val="0"/>
                <w:sz w:val="24"/>
                <w:lang w:bidi="ar"/>
              </w:rPr>
              <w:t>满足</w:t>
            </w:r>
            <w:r>
              <w:rPr>
                <w:color w:val="auto"/>
                <w:kern w:val="0"/>
                <w:sz w:val="24"/>
                <w:lang w:bidi="ar"/>
              </w:rPr>
              <w:t>《工业企业设计卫生标准》（TJ36-79）标准</w:t>
            </w:r>
            <w:r>
              <w:rPr>
                <w:color w:val="auto"/>
                <w:sz w:val="24"/>
                <w:szCs w:val="28"/>
              </w:rPr>
              <w:t>。</w:t>
            </w:r>
          </w:p>
          <w:p w14:paraId="5A8F0F25">
            <w:pPr>
              <w:widowControl/>
              <w:spacing w:line="500" w:lineRule="exact"/>
              <w:ind w:firstLine="480" w:firstLineChars="200"/>
              <w:jc w:val="left"/>
              <w:rPr>
                <w:color w:val="auto"/>
                <w:sz w:val="24"/>
              </w:rPr>
            </w:pPr>
            <w:r>
              <w:rPr>
                <w:color w:val="auto"/>
                <w:sz w:val="24"/>
              </w:rPr>
              <w:t>根据《无锡市大气环境质量限期达标规划（正式稿）》，无锡市环境空气质量在2025年实现全面达标，通过推进能源结构调整，优化产业结构和布局，加快推进挥发性有机物综合整治，深化火电行业超低排放和工业锅炉整治成果，提高扬尘管理水平，促进PM</w:t>
            </w:r>
            <w:r>
              <w:rPr>
                <w:color w:val="auto"/>
                <w:sz w:val="24"/>
                <w:vertAlign w:val="subscript"/>
              </w:rPr>
              <w:t>2.5</w:t>
            </w:r>
            <w:r>
              <w:rPr>
                <w:color w:val="auto"/>
                <w:sz w:val="24"/>
              </w:rPr>
              <w:t>和臭氧协同控制，推进区域联防联控，提高大气污染精细化防控能力，可有效改善区域大气环境质量现状。</w:t>
            </w:r>
          </w:p>
          <w:p w14:paraId="13FEEC30">
            <w:pPr>
              <w:widowControl/>
              <w:adjustRightInd w:val="0"/>
              <w:snapToGrid w:val="0"/>
              <w:spacing w:line="500" w:lineRule="exact"/>
              <w:ind w:firstLine="482" w:firstLineChars="200"/>
              <w:jc w:val="left"/>
              <w:rPr>
                <w:b/>
                <w:bCs/>
                <w:color w:val="auto"/>
                <w:kern w:val="0"/>
                <w:sz w:val="24"/>
              </w:rPr>
            </w:pPr>
            <w:r>
              <w:rPr>
                <w:b/>
                <w:bCs/>
                <w:color w:val="auto"/>
                <w:kern w:val="0"/>
                <w:sz w:val="24"/>
              </w:rPr>
              <w:t>2、地表水环境质量现状</w:t>
            </w:r>
          </w:p>
          <w:bookmarkEnd w:id="2"/>
          <w:p w14:paraId="32327C78">
            <w:pPr>
              <w:pStyle w:val="250"/>
              <w:widowControl/>
              <w:spacing w:line="500" w:lineRule="exact"/>
              <w:ind w:firstLine="480"/>
              <w:rPr>
                <w:color w:val="auto"/>
                <w:sz w:val="24"/>
              </w:rPr>
            </w:pPr>
            <w:r>
              <w:rPr>
                <w:color w:val="auto"/>
                <w:sz w:val="24"/>
              </w:rPr>
              <w:t>根据《建设项目环境影响报告表编制技术指南（污染影响类）》（2021年试行），地表水环境质量可引用与建设项目距离近的有效数据，包括近3年的规划环境影响评价的监测数据，所在流域控制单元内国家、地方控制断面监测数据，生态环境主管部门发布的水环境质量数据或地表水达标情况的结论。</w:t>
            </w:r>
          </w:p>
          <w:p w14:paraId="2343565A">
            <w:pPr>
              <w:pStyle w:val="250"/>
              <w:widowControl/>
              <w:spacing w:line="500" w:lineRule="exact"/>
              <w:ind w:firstLine="480"/>
              <w:rPr>
                <w:color w:val="auto"/>
                <w:sz w:val="24"/>
              </w:rPr>
            </w:pPr>
            <w:r>
              <w:rPr>
                <w:color w:val="auto"/>
                <w:sz w:val="24"/>
              </w:rPr>
              <w:t>根据《2023年度江阴市生态环境状况公报》，2023年，全市国、省考河流断面水质优Ⅲ比例达到100%，长江三个集中式饮用水源地达标率100%，长江干流江阴段稳定达到Ⅱ类标准，地表水环境质量总体改善。2022年，全市16条主要河流共设置地表水重点监测断面22个，其中Ⅱ类水质断面12个，Ⅲ类水质断面10个，无Ⅳ类、Ⅴ类和劣Ⅴ类水质断面。与2022年相比，总体水质变好，Ⅱ—Ⅲ类断面比例上升2.7个百分点。</w:t>
            </w:r>
          </w:p>
          <w:p w14:paraId="0CAF8AC3">
            <w:pPr>
              <w:pStyle w:val="250"/>
              <w:widowControl/>
              <w:spacing w:line="500" w:lineRule="exact"/>
              <w:ind w:firstLine="480"/>
              <w:rPr>
                <w:color w:val="auto"/>
                <w:sz w:val="24"/>
              </w:rPr>
            </w:pPr>
            <w:r>
              <w:rPr>
                <w:color w:val="auto"/>
                <w:sz w:val="24"/>
              </w:rPr>
              <w:t>本项目废水接入</w:t>
            </w:r>
            <w:r>
              <w:rPr>
                <w:rFonts w:hint="eastAsia"/>
                <w:color w:val="auto"/>
                <w:sz w:val="24"/>
              </w:rPr>
              <w:t>江阴市周南污水处理有限公司</w:t>
            </w:r>
            <w:r>
              <w:rPr>
                <w:color w:val="auto"/>
                <w:sz w:val="24"/>
              </w:rPr>
              <w:t>集中处理，最终纳污河流为</w:t>
            </w:r>
            <w:r>
              <w:rPr>
                <w:rFonts w:hint="eastAsia"/>
                <w:color w:val="auto"/>
                <w:sz w:val="24"/>
              </w:rPr>
              <w:t>长寿</w:t>
            </w:r>
            <w:r>
              <w:rPr>
                <w:color w:val="auto"/>
                <w:sz w:val="24"/>
              </w:rPr>
              <w:t>河。根据江阴市人民政府网站上公开的《全市69条环境综合整治河道水质明细表（2023年1-12月）》（网址为http://www.jiangyin.gov.cn/doc/2024/02/21/1222499.shtml），2023年</w:t>
            </w:r>
            <w:r>
              <w:rPr>
                <w:rFonts w:hint="eastAsia"/>
                <w:color w:val="auto"/>
                <w:sz w:val="24"/>
              </w:rPr>
              <w:t>长寿河</w:t>
            </w:r>
            <w:r>
              <w:rPr>
                <w:color w:val="auto"/>
                <w:sz w:val="24"/>
              </w:rPr>
              <w:t>水质见表3-2。</w:t>
            </w:r>
          </w:p>
          <w:p w14:paraId="3E984E46">
            <w:pPr>
              <w:pStyle w:val="261"/>
              <w:widowControl/>
              <w:rPr>
                <w:b/>
                <w:bCs w:val="0"/>
                <w:color w:val="auto"/>
                <w:sz w:val="24"/>
              </w:rPr>
            </w:pPr>
            <w:r>
              <w:rPr>
                <w:b/>
                <w:bCs w:val="0"/>
                <w:color w:val="auto"/>
                <w:sz w:val="24"/>
              </w:rPr>
              <w:t>表3-2  地表水环境质量现状监测结果（mg/L）</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1"/>
              <w:gridCol w:w="971"/>
              <w:gridCol w:w="972"/>
              <w:gridCol w:w="972"/>
            </w:tblGrid>
            <w:tr w14:paraId="02F4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14:paraId="1334D2F6">
                  <w:pPr>
                    <w:pStyle w:val="248"/>
                    <w:widowControl/>
                    <w:rPr>
                      <w:b/>
                      <w:bCs/>
                      <w:color w:val="auto"/>
                    </w:rPr>
                  </w:pPr>
                  <w:r>
                    <w:rPr>
                      <w:b/>
                      <w:bCs/>
                      <w:color w:val="auto"/>
                    </w:rPr>
                    <w:t>断面</w:t>
                  </w:r>
                </w:p>
              </w:tc>
              <w:tc>
                <w:tcPr>
                  <w:tcW w:w="971" w:type="dxa"/>
                </w:tcPr>
                <w:p w14:paraId="4922F978">
                  <w:pPr>
                    <w:pStyle w:val="248"/>
                    <w:widowControl/>
                    <w:rPr>
                      <w:b/>
                      <w:bCs/>
                      <w:color w:val="auto"/>
                    </w:rPr>
                  </w:pPr>
                  <w:r>
                    <w:rPr>
                      <w:b/>
                      <w:bCs/>
                      <w:color w:val="auto"/>
                    </w:rPr>
                    <w:t>溶解氧</w:t>
                  </w:r>
                </w:p>
              </w:tc>
              <w:tc>
                <w:tcPr>
                  <w:tcW w:w="971" w:type="dxa"/>
                </w:tcPr>
                <w:p w14:paraId="7DB50F5D">
                  <w:pPr>
                    <w:pStyle w:val="248"/>
                    <w:widowControl/>
                    <w:rPr>
                      <w:b/>
                      <w:bCs/>
                      <w:color w:val="auto"/>
                    </w:rPr>
                  </w:pPr>
                  <w:r>
                    <w:rPr>
                      <w:b/>
                      <w:bCs/>
                      <w:color w:val="auto"/>
                    </w:rPr>
                    <w:t>高锰酸盐指数</w:t>
                  </w:r>
                </w:p>
              </w:tc>
              <w:tc>
                <w:tcPr>
                  <w:tcW w:w="971" w:type="dxa"/>
                </w:tcPr>
                <w:p w14:paraId="3CCCBBBD">
                  <w:pPr>
                    <w:pStyle w:val="248"/>
                    <w:widowControl/>
                    <w:rPr>
                      <w:b/>
                      <w:bCs/>
                      <w:color w:val="auto"/>
                    </w:rPr>
                  </w:pPr>
                  <w:r>
                    <w:rPr>
                      <w:b/>
                      <w:bCs/>
                      <w:color w:val="auto"/>
                    </w:rPr>
                    <w:t>氨氮</w:t>
                  </w:r>
                </w:p>
              </w:tc>
              <w:tc>
                <w:tcPr>
                  <w:tcW w:w="971" w:type="dxa"/>
                </w:tcPr>
                <w:p w14:paraId="2E098C63">
                  <w:pPr>
                    <w:pStyle w:val="248"/>
                    <w:widowControl/>
                    <w:rPr>
                      <w:b/>
                      <w:bCs/>
                      <w:color w:val="auto"/>
                    </w:rPr>
                  </w:pPr>
                  <w:r>
                    <w:rPr>
                      <w:b/>
                      <w:bCs/>
                      <w:color w:val="auto"/>
                    </w:rPr>
                    <w:t>化学需氧量</w:t>
                  </w:r>
                </w:p>
              </w:tc>
              <w:tc>
                <w:tcPr>
                  <w:tcW w:w="971" w:type="dxa"/>
                </w:tcPr>
                <w:p w14:paraId="19D30A03">
                  <w:pPr>
                    <w:pStyle w:val="248"/>
                    <w:widowControl/>
                    <w:rPr>
                      <w:b/>
                      <w:bCs/>
                      <w:color w:val="auto"/>
                    </w:rPr>
                  </w:pPr>
                  <w:r>
                    <w:rPr>
                      <w:b/>
                      <w:bCs/>
                      <w:color w:val="auto"/>
                    </w:rPr>
                    <w:t>总磷</w:t>
                  </w:r>
                </w:p>
              </w:tc>
              <w:tc>
                <w:tcPr>
                  <w:tcW w:w="972" w:type="dxa"/>
                </w:tcPr>
                <w:p w14:paraId="362C251C">
                  <w:pPr>
                    <w:pStyle w:val="248"/>
                    <w:widowControl/>
                    <w:rPr>
                      <w:b/>
                      <w:bCs/>
                      <w:color w:val="auto"/>
                    </w:rPr>
                  </w:pPr>
                  <w:r>
                    <w:rPr>
                      <w:b/>
                      <w:bCs/>
                      <w:color w:val="auto"/>
                    </w:rPr>
                    <w:t>断面水质类别</w:t>
                  </w:r>
                </w:p>
              </w:tc>
              <w:tc>
                <w:tcPr>
                  <w:tcW w:w="972" w:type="dxa"/>
                </w:tcPr>
                <w:p w14:paraId="3718F93F">
                  <w:pPr>
                    <w:pStyle w:val="248"/>
                    <w:widowControl/>
                    <w:rPr>
                      <w:b/>
                      <w:bCs/>
                      <w:color w:val="auto"/>
                    </w:rPr>
                  </w:pPr>
                  <w:r>
                    <w:rPr>
                      <w:b/>
                      <w:bCs/>
                      <w:color w:val="auto"/>
                    </w:rPr>
                    <w:t>河道水质类别</w:t>
                  </w:r>
                </w:p>
              </w:tc>
            </w:tr>
            <w:tr w14:paraId="34FD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14:paraId="575C52B5">
                  <w:pPr>
                    <w:pStyle w:val="248"/>
                    <w:widowControl/>
                    <w:rPr>
                      <w:color w:val="auto"/>
                    </w:rPr>
                  </w:pPr>
                  <w:r>
                    <w:rPr>
                      <w:rFonts w:hint="eastAsia"/>
                      <w:color w:val="auto"/>
                    </w:rPr>
                    <w:t>长寿河</w:t>
                  </w:r>
                  <w:r>
                    <w:rPr>
                      <w:color w:val="auto"/>
                    </w:rPr>
                    <w:t>（</w:t>
                  </w:r>
                  <w:r>
                    <w:rPr>
                      <w:rFonts w:hint="eastAsia"/>
                      <w:color w:val="auto"/>
                    </w:rPr>
                    <w:t>长寿公路</w:t>
                  </w:r>
                  <w:r>
                    <w:rPr>
                      <w:color w:val="auto"/>
                    </w:rPr>
                    <w:t>桥）</w:t>
                  </w:r>
                </w:p>
              </w:tc>
              <w:tc>
                <w:tcPr>
                  <w:tcW w:w="971" w:type="dxa"/>
                </w:tcPr>
                <w:p w14:paraId="52C7660D">
                  <w:pPr>
                    <w:pStyle w:val="248"/>
                    <w:widowControl/>
                    <w:rPr>
                      <w:color w:val="auto"/>
                    </w:rPr>
                  </w:pPr>
                  <w:r>
                    <w:rPr>
                      <w:rFonts w:hint="eastAsia"/>
                      <w:color w:val="auto"/>
                    </w:rPr>
                    <w:t>7.3</w:t>
                  </w:r>
                </w:p>
              </w:tc>
              <w:tc>
                <w:tcPr>
                  <w:tcW w:w="971" w:type="dxa"/>
                </w:tcPr>
                <w:p w14:paraId="52F207C7">
                  <w:pPr>
                    <w:pStyle w:val="248"/>
                    <w:widowControl/>
                    <w:rPr>
                      <w:color w:val="auto"/>
                    </w:rPr>
                  </w:pPr>
                  <w:r>
                    <w:rPr>
                      <w:rFonts w:hint="eastAsia"/>
                      <w:color w:val="auto"/>
                    </w:rPr>
                    <w:t>3.3</w:t>
                  </w:r>
                </w:p>
              </w:tc>
              <w:tc>
                <w:tcPr>
                  <w:tcW w:w="971" w:type="dxa"/>
                </w:tcPr>
                <w:p w14:paraId="043A062C">
                  <w:pPr>
                    <w:pStyle w:val="248"/>
                    <w:widowControl/>
                    <w:rPr>
                      <w:color w:val="auto"/>
                    </w:rPr>
                  </w:pPr>
                  <w:r>
                    <w:rPr>
                      <w:rFonts w:hint="eastAsia"/>
                      <w:color w:val="auto"/>
                    </w:rPr>
                    <w:t>0.34</w:t>
                  </w:r>
                </w:p>
              </w:tc>
              <w:tc>
                <w:tcPr>
                  <w:tcW w:w="971" w:type="dxa"/>
                </w:tcPr>
                <w:p w14:paraId="4796D1F6">
                  <w:pPr>
                    <w:pStyle w:val="248"/>
                    <w:widowControl/>
                    <w:rPr>
                      <w:color w:val="auto"/>
                    </w:rPr>
                  </w:pPr>
                  <w:r>
                    <w:rPr>
                      <w:rFonts w:hint="eastAsia"/>
                      <w:color w:val="auto"/>
                    </w:rPr>
                    <w:t>13.0</w:t>
                  </w:r>
                </w:p>
              </w:tc>
              <w:tc>
                <w:tcPr>
                  <w:tcW w:w="971" w:type="dxa"/>
                </w:tcPr>
                <w:p w14:paraId="35615F26">
                  <w:pPr>
                    <w:pStyle w:val="248"/>
                    <w:widowControl/>
                    <w:rPr>
                      <w:color w:val="auto"/>
                    </w:rPr>
                  </w:pPr>
                  <w:r>
                    <w:rPr>
                      <w:rFonts w:hint="eastAsia"/>
                      <w:color w:val="auto"/>
                    </w:rPr>
                    <w:t>0.108</w:t>
                  </w:r>
                </w:p>
              </w:tc>
              <w:tc>
                <w:tcPr>
                  <w:tcW w:w="972" w:type="dxa"/>
                </w:tcPr>
                <w:p w14:paraId="0E129FD4">
                  <w:pPr>
                    <w:pStyle w:val="248"/>
                    <w:widowControl/>
                    <w:rPr>
                      <w:color w:val="auto"/>
                    </w:rPr>
                  </w:pPr>
                  <w:r>
                    <w:rPr>
                      <w:color w:val="auto"/>
                    </w:rPr>
                    <w:t>Ⅲ</w:t>
                  </w:r>
                </w:p>
              </w:tc>
              <w:tc>
                <w:tcPr>
                  <w:tcW w:w="972" w:type="dxa"/>
                </w:tcPr>
                <w:p w14:paraId="70BB0BE8">
                  <w:pPr>
                    <w:pStyle w:val="248"/>
                    <w:widowControl/>
                    <w:rPr>
                      <w:color w:val="auto"/>
                    </w:rPr>
                  </w:pPr>
                  <w:r>
                    <w:rPr>
                      <w:color w:val="auto"/>
                    </w:rPr>
                    <w:t>Ⅲ</w:t>
                  </w:r>
                </w:p>
              </w:tc>
            </w:tr>
          </w:tbl>
          <w:p w14:paraId="43B64822">
            <w:pPr>
              <w:pStyle w:val="250"/>
              <w:widowControl/>
              <w:spacing w:line="500" w:lineRule="exact"/>
              <w:ind w:firstLine="480"/>
              <w:rPr>
                <w:color w:val="auto"/>
                <w:sz w:val="24"/>
              </w:rPr>
            </w:pPr>
            <w:r>
              <w:rPr>
                <w:color w:val="auto"/>
                <w:sz w:val="24"/>
              </w:rPr>
              <w:t>根据上表，2023年</w:t>
            </w:r>
            <w:r>
              <w:rPr>
                <w:rFonts w:hint="eastAsia"/>
                <w:color w:val="auto"/>
                <w:sz w:val="24"/>
              </w:rPr>
              <w:t>长寿</w:t>
            </w:r>
            <w:r>
              <w:rPr>
                <w:color w:val="auto"/>
                <w:sz w:val="24"/>
              </w:rPr>
              <w:t>河水质满足《地表水环境质量标准》（GB3838-2002）表1中Ⅲ类标准，</w:t>
            </w:r>
            <w:r>
              <w:rPr>
                <w:rFonts w:hint="eastAsia"/>
                <w:color w:val="auto"/>
                <w:sz w:val="24"/>
              </w:rPr>
              <w:t>长寿河</w:t>
            </w:r>
            <w:r>
              <w:rPr>
                <w:color w:val="auto"/>
                <w:sz w:val="24"/>
              </w:rPr>
              <w:t>2023年水质状况达标。</w:t>
            </w:r>
          </w:p>
          <w:p w14:paraId="0827FFBF">
            <w:pPr>
              <w:widowControl/>
              <w:adjustRightInd w:val="0"/>
              <w:snapToGrid w:val="0"/>
              <w:spacing w:line="500" w:lineRule="exact"/>
              <w:ind w:firstLine="482" w:firstLineChars="200"/>
              <w:jc w:val="left"/>
              <w:rPr>
                <w:b/>
                <w:bCs/>
                <w:color w:val="auto"/>
                <w:kern w:val="0"/>
                <w:sz w:val="24"/>
              </w:rPr>
            </w:pPr>
            <w:r>
              <w:rPr>
                <w:b/>
                <w:bCs/>
                <w:color w:val="auto"/>
                <w:kern w:val="0"/>
                <w:sz w:val="24"/>
              </w:rPr>
              <w:t>3、声环境质量现状</w:t>
            </w:r>
          </w:p>
          <w:p w14:paraId="4028E1FD">
            <w:pPr>
              <w:widowControl/>
              <w:spacing w:line="500" w:lineRule="exact"/>
              <w:ind w:firstLine="480" w:firstLineChars="200"/>
              <w:jc w:val="left"/>
              <w:rPr>
                <w:color w:val="auto"/>
                <w:kern w:val="0"/>
                <w:sz w:val="24"/>
                <w:lang w:bidi="ar"/>
              </w:rPr>
            </w:pPr>
            <w:r>
              <w:rPr>
                <w:color w:val="auto"/>
                <w:kern w:val="0"/>
                <w:sz w:val="24"/>
                <w:lang w:bidi="ar"/>
              </w:rPr>
              <w:t>根据《2023年度江阴市环境状况公报》中声环境质量状况描述，工业噪声为54.2dB（A），因此能达到《声环境质量标准》（GB3096-2008）中3类区标准。</w:t>
            </w:r>
          </w:p>
          <w:p w14:paraId="4B510683">
            <w:pPr>
              <w:widowControl/>
              <w:spacing w:line="500" w:lineRule="exact"/>
              <w:ind w:firstLine="480" w:firstLineChars="200"/>
              <w:jc w:val="left"/>
              <w:rPr>
                <w:color w:val="auto"/>
                <w:sz w:val="24"/>
              </w:rPr>
            </w:pPr>
            <w:r>
              <w:rPr>
                <w:color w:val="auto"/>
                <w:kern w:val="0"/>
                <w:sz w:val="24"/>
                <w:lang w:bidi="ar"/>
              </w:rPr>
              <w:t>本项目位于3类区，昼、夜间测点平均等效声级均可满足《声环境质量标准》（GB3096-2008）中3类声环境质量标准，项目所在地声环境质量较好。</w:t>
            </w:r>
          </w:p>
          <w:p w14:paraId="01F869D9">
            <w:pPr>
              <w:widowControl/>
              <w:spacing w:line="500" w:lineRule="exact"/>
              <w:ind w:firstLine="482" w:firstLineChars="200"/>
              <w:rPr>
                <w:b/>
                <w:bCs/>
                <w:color w:val="auto"/>
                <w:sz w:val="24"/>
              </w:rPr>
            </w:pPr>
            <w:r>
              <w:rPr>
                <w:b/>
                <w:bCs/>
                <w:color w:val="auto"/>
                <w:sz w:val="24"/>
              </w:rPr>
              <w:t>4、生态环境现状</w:t>
            </w:r>
          </w:p>
          <w:p w14:paraId="7C5FE554">
            <w:pPr>
              <w:pStyle w:val="14"/>
              <w:widowControl/>
              <w:spacing w:line="500" w:lineRule="exact"/>
              <w:ind w:firstLine="480" w:firstLineChars="200"/>
              <w:jc w:val="both"/>
              <w:rPr>
                <w:color w:val="auto"/>
                <w:szCs w:val="24"/>
              </w:rPr>
            </w:pPr>
            <w:r>
              <w:rPr>
                <w:bCs/>
                <w:color w:val="auto"/>
                <w:szCs w:val="24"/>
              </w:rPr>
              <w:t>本项目</w:t>
            </w:r>
            <w:r>
              <w:rPr>
                <w:color w:val="auto"/>
                <w:szCs w:val="24"/>
              </w:rPr>
              <w:t>位于江苏省无锡市</w:t>
            </w:r>
            <w:r>
              <w:rPr>
                <w:color w:val="auto"/>
              </w:rPr>
              <w:t>江阴市</w:t>
            </w:r>
            <w:r>
              <w:rPr>
                <w:rFonts w:hint="eastAsia"/>
                <w:color w:val="auto"/>
              </w:rPr>
              <w:t>周庄镇长寿云顾路788</w:t>
            </w:r>
            <w:r>
              <w:rPr>
                <w:color w:val="auto"/>
              </w:rPr>
              <w:t>号</w:t>
            </w:r>
            <w:r>
              <w:rPr>
                <w:bCs/>
                <w:color w:val="auto"/>
                <w:szCs w:val="24"/>
              </w:rPr>
              <w:t>，</w:t>
            </w:r>
            <w:r>
              <w:rPr>
                <w:rFonts w:hint="eastAsia"/>
                <w:bCs/>
                <w:color w:val="auto"/>
                <w:szCs w:val="24"/>
              </w:rPr>
              <w:t>为产业园区内建设项目</w:t>
            </w:r>
            <w:r>
              <w:rPr>
                <w:bCs/>
                <w:color w:val="auto"/>
                <w:szCs w:val="24"/>
              </w:rPr>
              <w:t>，且用地范围内无生态环境保护目标，根据《建设项目环境影响报告表编制技术指南》（污染影响类）（试行）的要求，不需要进行生态现状调查</w:t>
            </w:r>
            <w:r>
              <w:rPr>
                <w:color w:val="auto"/>
                <w:szCs w:val="24"/>
              </w:rPr>
              <w:t>。</w:t>
            </w:r>
          </w:p>
          <w:p w14:paraId="56EB46E8">
            <w:pPr>
              <w:widowControl/>
              <w:spacing w:line="500" w:lineRule="exact"/>
              <w:ind w:firstLine="482" w:firstLineChars="200"/>
              <w:rPr>
                <w:b/>
                <w:bCs/>
                <w:color w:val="auto"/>
                <w:sz w:val="24"/>
              </w:rPr>
            </w:pPr>
            <w:r>
              <w:rPr>
                <w:b/>
                <w:bCs/>
                <w:color w:val="auto"/>
                <w:sz w:val="24"/>
              </w:rPr>
              <w:t>5、电磁辐射</w:t>
            </w:r>
          </w:p>
          <w:p w14:paraId="15EFCDCE">
            <w:pPr>
              <w:widowControl/>
              <w:spacing w:line="500" w:lineRule="exact"/>
              <w:ind w:firstLine="480" w:firstLineChars="200"/>
              <w:rPr>
                <w:color w:val="auto"/>
                <w:sz w:val="24"/>
              </w:rPr>
            </w:pPr>
            <w:r>
              <w:rPr>
                <w:color w:val="auto"/>
                <w:sz w:val="24"/>
              </w:rPr>
              <w:t>本项目不涉及。</w:t>
            </w:r>
          </w:p>
          <w:p w14:paraId="62BC2F70">
            <w:pPr>
              <w:widowControl/>
              <w:numPr>
                <w:ilvl w:val="0"/>
                <w:numId w:val="6"/>
              </w:numPr>
              <w:spacing w:line="500" w:lineRule="exact"/>
              <w:ind w:firstLine="482" w:firstLineChars="200"/>
              <w:rPr>
                <w:b/>
                <w:bCs/>
                <w:color w:val="auto"/>
                <w:sz w:val="24"/>
              </w:rPr>
            </w:pPr>
            <w:r>
              <w:rPr>
                <w:b/>
                <w:bCs/>
                <w:color w:val="auto"/>
                <w:sz w:val="24"/>
              </w:rPr>
              <w:t>地下水、土壤环境</w:t>
            </w:r>
          </w:p>
          <w:p w14:paraId="7C1771C2">
            <w:pPr>
              <w:widowControl/>
              <w:spacing w:line="500" w:lineRule="exact"/>
              <w:ind w:firstLine="480" w:firstLineChars="200"/>
              <w:rPr>
                <w:color w:val="auto"/>
                <w:szCs w:val="21"/>
              </w:rPr>
            </w:pPr>
            <w:r>
              <w:rPr>
                <w:color w:val="auto"/>
                <w:sz w:val="24"/>
              </w:rPr>
              <w:t>本项目建设地地面全部硬化，运营期对地下水、土壤的影响较小，因此不开展地下水、土壤现状调查。</w:t>
            </w:r>
          </w:p>
        </w:tc>
      </w:tr>
      <w:tr w14:paraId="15DF1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972" w:type="dxa"/>
            <w:vAlign w:val="center"/>
          </w:tcPr>
          <w:p w14:paraId="142CA5C9">
            <w:pPr>
              <w:widowControl/>
              <w:adjustRightInd w:val="0"/>
              <w:snapToGrid w:val="0"/>
              <w:jc w:val="center"/>
              <w:rPr>
                <w:color w:val="auto"/>
                <w:kern w:val="0"/>
                <w:sz w:val="24"/>
              </w:rPr>
            </w:pPr>
            <w:r>
              <w:rPr>
                <w:color w:val="auto"/>
                <w:kern w:val="0"/>
                <w:sz w:val="24"/>
              </w:rPr>
              <w:t>环境</w:t>
            </w:r>
          </w:p>
          <w:p w14:paraId="3B32A595">
            <w:pPr>
              <w:widowControl/>
              <w:adjustRightInd w:val="0"/>
              <w:snapToGrid w:val="0"/>
              <w:jc w:val="center"/>
              <w:rPr>
                <w:color w:val="auto"/>
                <w:kern w:val="0"/>
                <w:sz w:val="24"/>
              </w:rPr>
            </w:pPr>
            <w:r>
              <w:rPr>
                <w:color w:val="auto"/>
                <w:kern w:val="0"/>
                <w:sz w:val="24"/>
              </w:rPr>
              <w:t>保护</w:t>
            </w:r>
          </w:p>
          <w:p w14:paraId="764FA6D6">
            <w:pPr>
              <w:widowControl/>
              <w:adjustRightInd w:val="0"/>
              <w:snapToGrid w:val="0"/>
              <w:jc w:val="center"/>
              <w:rPr>
                <w:color w:val="auto"/>
                <w:kern w:val="0"/>
                <w:szCs w:val="21"/>
              </w:rPr>
            </w:pPr>
            <w:r>
              <w:rPr>
                <w:color w:val="auto"/>
                <w:kern w:val="0"/>
                <w:sz w:val="24"/>
              </w:rPr>
              <w:t>目标</w:t>
            </w:r>
          </w:p>
        </w:tc>
        <w:tc>
          <w:tcPr>
            <w:tcW w:w="8038" w:type="dxa"/>
          </w:tcPr>
          <w:p w14:paraId="52B584F8">
            <w:pPr>
              <w:widowControl/>
              <w:adjustRightInd w:val="0"/>
              <w:snapToGrid w:val="0"/>
              <w:spacing w:before="120" w:beforeLines="50" w:line="360" w:lineRule="auto"/>
              <w:ind w:firstLine="480" w:firstLineChars="200"/>
              <w:jc w:val="left"/>
              <w:rPr>
                <w:color w:val="auto"/>
                <w:sz w:val="24"/>
              </w:rPr>
            </w:pPr>
            <w:r>
              <w:rPr>
                <w:color w:val="auto"/>
                <w:sz w:val="24"/>
              </w:rPr>
              <w:t>1、大气环境</w:t>
            </w:r>
          </w:p>
          <w:p w14:paraId="187304C0">
            <w:pPr>
              <w:pStyle w:val="16"/>
              <w:widowControl w:val="0"/>
              <w:numPr>
                <w:ilvl w:val="0"/>
                <w:numId w:val="7"/>
              </w:numPr>
              <w:snapToGrid/>
              <w:spacing w:before="0" w:after="0" w:line="360" w:lineRule="auto"/>
              <w:ind w:right="0" w:firstLine="480" w:firstLineChars="200"/>
              <w:rPr>
                <w:color w:val="auto"/>
                <w:kern w:val="2"/>
                <w:sz w:val="24"/>
                <w:szCs w:val="24"/>
              </w:rPr>
            </w:pPr>
            <w:r>
              <w:rPr>
                <w:color w:val="auto"/>
                <w:sz w:val="24"/>
                <w:szCs w:val="24"/>
              </w:rPr>
              <w:t>本项目</w:t>
            </w:r>
            <w:r>
              <w:rPr>
                <w:color w:val="auto"/>
                <w:kern w:val="2"/>
                <w:sz w:val="24"/>
                <w:szCs w:val="24"/>
              </w:rPr>
              <w:t>厂界</w:t>
            </w:r>
            <w:r>
              <w:rPr>
                <w:rFonts w:hint="eastAsia"/>
                <w:color w:val="auto"/>
                <w:kern w:val="2"/>
                <w:sz w:val="24"/>
                <w:szCs w:val="24"/>
              </w:rPr>
              <w:t>外2500</w:t>
            </w:r>
            <w:r>
              <w:rPr>
                <w:color w:val="auto"/>
                <w:kern w:val="2"/>
                <w:sz w:val="24"/>
                <w:szCs w:val="24"/>
              </w:rPr>
              <w:t>米范围内的保护目标</w:t>
            </w:r>
            <w:r>
              <w:rPr>
                <w:color w:val="auto"/>
                <w:sz w:val="24"/>
                <w:szCs w:val="24"/>
              </w:rPr>
              <w:t>详见表3-</w:t>
            </w:r>
            <w:r>
              <w:rPr>
                <w:rFonts w:hint="eastAsia"/>
                <w:color w:val="auto"/>
                <w:sz w:val="24"/>
                <w:szCs w:val="24"/>
              </w:rPr>
              <w:t>3</w:t>
            </w:r>
            <w:r>
              <w:rPr>
                <w:color w:val="auto"/>
                <w:sz w:val="24"/>
                <w:szCs w:val="24"/>
              </w:rPr>
              <w:t>。</w:t>
            </w:r>
          </w:p>
          <w:p w14:paraId="700484B3">
            <w:pPr>
              <w:adjustRightInd w:val="0"/>
              <w:snapToGrid w:val="0"/>
              <w:ind w:firstLine="482" w:firstLineChars="200"/>
              <w:jc w:val="center"/>
              <w:rPr>
                <w:b/>
                <w:color w:val="auto"/>
                <w:sz w:val="24"/>
              </w:rPr>
            </w:pPr>
            <w:r>
              <w:rPr>
                <w:b/>
                <w:color w:val="auto"/>
                <w:sz w:val="24"/>
              </w:rPr>
              <w:t>表3-</w:t>
            </w:r>
            <w:r>
              <w:rPr>
                <w:rFonts w:hint="eastAsia"/>
                <w:b/>
                <w:color w:val="auto"/>
                <w:sz w:val="24"/>
              </w:rPr>
              <w:t>3</w:t>
            </w:r>
            <w:r>
              <w:rPr>
                <w:b/>
                <w:color w:val="auto"/>
                <w:sz w:val="24"/>
              </w:rPr>
              <w:t xml:space="preserve">  大气环境保护敏感目标表</w:t>
            </w:r>
          </w:p>
          <w:p w14:paraId="215D1B2C">
            <w:pPr>
              <w:rPr>
                <w:color w:val="auto"/>
              </w:rPr>
            </w:pPr>
          </w:p>
          <w:p w14:paraId="45AF4D2E">
            <w:pPr>
              <w:widowControl/>
              <w:spacing w:line="360" w:lineRule="auto"/>
              <w:ind w:firstLine="480" w:firstLineChars="200"/>
              <w:rPr>
                <w:color w:val="auto"/>
                <w:sz w:val="24"/>
              </w:rPr>
            </w:pPr>
            <w:r>
              <w:rPr>
                <w:color w:val="auto"/>
                <w:sz w:val="24"/>
              </w:rPr>
              <w:t>2、声环境</w:t>
            </w:r>
          </w:p>
          <w:p w14:paraId="0C252CDB">
            <w:pPr>
              <w:widowControl/>
              <w:spacing w:line="360" w:lineRule="auto"/>
              <w:ind w:firstLine="480" w:firstLineChars="200"/>
              <w:rPr>
                <w:color w:val="auto"/>
                <w:sz w:val="24"/>
              </w:rPr>
            </w:pPr>
            <w:r>
              <w:rPr>
                <w:color w:val="auto"/>
                <w:sz w:val="24"/>
              </w:rPr>
              <w:t>本项目厂界周边</w:t>
            </w:r>
            <w:r>
              <w:rPr>
                <w:rFonts w:hint="eastAsia"/>
                <w:color w:val="auto"/>
                <w:sz w:val="24"/>
              </w:rPr>
              <w:t>20</w:t>
            </w:r>
            <w:r>
              <w:rPr>
                <w:color w:val="auto"/>
                <w:sz w:val="24"/>
              </w:rPr>
              <w:t>0m范围内无声环境保护目标。</w:t>
            </w:r>
          </w:p>
          <w:p w14:paraId="57FA6276">
            <w:pPr>
              <w:widowControl/>
              <w:spacing w:line="360" w:lineRule="auto"/>
              <w:ind w:firstLine="480" w:firstLineChars="200"/>
              <w:rPr>
                <w:color w:val="auto"/>
                <w:sz w:val="24"/>
              </w:rPr>
            </w:pPr>
            <w:r>
              <w:rPr>
                <w:color w:val="auto"/>
                <w:sz w:val="24"/>
              </w:rPr>
              <w:t>3、地下水环境</w:t>
            </w:r>
          </w:p>
          <w:p w14:paraId="1876412F">
            <w:pPr>
              <w:widowControl/>
              <w:spacing w:line="360" w:lineRule="auto"/>
              <w:ind w:firstLine="480" w:firstLineChars="200"/>
              <w:rPr>
                <w:color w:val="auto"/>
                <w:sz w:val="24"/>
              </w:rPr>
            </w:pPr>
            <w:r>
              <w:rPr>
                <w:color w:val="auto"/>
                <w:sz w:val="24"/>
              </w:rPr>
              <w:t>本项目厂界周边500m范围内无地下水集中式饮用水水源和热水、矿泉水、温泉等特殊地下水资源。</w:t>
            </w:r>
          </w:p>
          <w:p w14:paraId="53ECE0A7">
            <w:pPr>
              <w:widowControl/>
              <w:spacing w:line="360" w:lineRule="auto"/>
              <w:ind w:firstLine="480" w:firstLineChars="200"/>
              <w:rPr>
                <w:color w:val="auto"/>
                <w:sz w:val="24"/>
              </w:rPr>
            </w:pPr>
            <w:r>
              <w:rPr>
                <w:color w:val="auto"/>
                <w:sz w:val="24"/>
              </w:rPr>
              <w:t>4、生态环境</w:t>
            </w:r>
          </w:p>
          <w:p w14:paraId="69416A61">
            <w:pPr>
              <w:pStyle w:val="250"/>
              <w:widowControl/>
              <w:ind w:firstLine="480"/>
              <w:rPr>
                <w:color w:val="auto"/>
                <w:sz w:val="24"/>
              </w:rPr>
            </w:pPr>
            <w:r>
              <w:rPr>
                <w:color w:val="auto"/>
                <w:sz w:val="24"/>
              </w:rPr>
              <w:t>本项目不属于产业园区外新增用地的，不涉及生态环境保护目标。</w:t>
            </w:r>
          </w:p>
        </w:tc>
      </w:tr>
      <w:tr w14:paraId="7971C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tcMar>
              <w:left w:w="28" w:type="dxa"/>
              <w:right w:w="28" w:type="dxa"/>
            </w:tcMar>
            <w:vAlign w:val="center"/>
          </w:tcPr>
          <w:p w14:paraId="48587893">
            <w:pPr>
              <w:widowControl/>
              <w:adjustRightInd w:val="0"/>
              <w:snapToGrid w:val="0"/>
              <w:jc w:val="center"/>
              <w:rPr>
                <w:color w:val="auto"/>
                <w:kern w:val="0"/>
                <w:szCs w:val="21"/>
              </w:rPr>
            </w:pPr>
            <w:r>
              <w:rPr>
                <w:color w:val="auto"/>
                <w:kern w:val="0"/>
                <w:sz w:val="24"/>
              </w:rPr>
              <w:t>污染物排放控制标准</w:t>
            </w:r>
          </w:p>
        </w:tc>
        <w:tc>
          <w:tcPr>
            <w:tcW w:w="8038" w:type="dxa"/>
          </w:tcPr>
          <w:p w14:paraId="2F09F81B">
            <w:pPr>
              <w:widowControl/>
              <w:adjustRightInd w:val="0"/>
              <w:snapToGrid w:val="0"/>
              <w:spacing w:line="500" w:lineRule="exact"/>
              <w:ind w:firstLine="482" w:firstLineChars="200"/>
              <w:rPr>
                <w:b/>
                <w:bCs/>
                <w:color w:val="auto"/>
                <w:kern w:val="0"/>
                <w:sz w:val="24"/>
                <w:lang w:bidi="ar"/>
              </w:rPr>
            </w:pPr>
            <w:r>
              <w:rPr>
                <w:b/>
                <w:bCs/>
                <w:color w:val="auto"/>
                <w:kern w:val="0"/>
                <w:sz w:val="24"/>
                <w:lang w:bidi="ar"/>
              </w:rPr>
              <w:t>1、废气排放标准</w:t>
            </w:r>
          </w:p>
          <w:p w14:paraId="43CE4C03">
            <w:pPr>
              <w:widowControl/>
              <w:spacing w:line="500" w:lineRule="exact"/>
              <w:ind w:firstLine="480" w:firstLineChars="200"/>
              <w:jc w:val="left"/>
              <w:rPr>
                <w:rFonts w:hint="eastAsia"/>
                <w:color w:val="auto"/>
                <w:kern w:val="0"/>
                <w:sz w:val="24"/>
                <w:lang w:eastAsia="zh-CN" w:bidi="ar"/>
              </w:rPr>
            </w:pPr>
            <w:r>
              <w:rPr>
                <w:rFonts w:hint="eastAsia" w:ascii="Times New Roman" w:hAnsi="Times New Roman" w:eastAsia="宋体" w:cs="宋体"/>
                <w:color w:val="auto"/>
                <w:kern w:val="0"/>
                <w:sz w:val="24"/>
                <w:lang w:bidi="ar"/>
              </w:rPr>
              <w:t>本项目运营期</w:t>
            </w:r>
            <w:r>
              <w:rPr>
                <w:rFonts w:hint="eastAsia" w:ascii="Times New Roman" w:hAnsi="Times New Roman" w:eastAsia="宋体" w:cs="宋体"/>
                <w:color w:val="auto"/>
                <w:kern w:val="0"/>
                <w:sz w:val="24"/>
                <w:lang w:val="en-US" w:eastAsia="zh-CN" w:bidi="ar"/>
              </w:rPr>
              <w:t>DA001熔化、</w:t>
            </w:r>
            <w:r>
              <w:rPr>
                <w:rFonts w:hint="eastAsia" w:ascii="Times New Roman" w:hAnsi="Times New Roman" w:eastAsia="宋体" w:cs="宋体"/>
                <w:color w:val="auto"/>
                <w:kern w:val="0"/>
                <w:sz w:val="24"/>
                <w:szCs w:val="24"/>
                <w:lang w:val="en-US" w:eastAsia="zh-CN" w:bidi="ar"/>
              </w:rPr>
              <w:t>DA003浇注</w:t>
            </w:r>
            <w:r>
              <w:rPr>
                <w:rFonts w:hint="eastAsia" w:ascii="Times New Roman" w:hAnsi="Times New Roman" w:eastAsia="宋体" w:cs="宋体"/>
                <w:color w:val="auto"/>
                <w:kern w:val="0"/>
                <w:sz w:val="24"/>
                <w:szCs w:val="24"/>
                <w:lang w:bidi="ar"/>
              </w:rPr>
              <w:t>颗粒物</w:t>
            </w:r>
            <w:r>
              <w:rPr>
                <w:rFonts w:hint="eastAsia" w:ascii="Times New Roman" w:hAnsi="Times New Roman" w:eastAsia="宋体" w:cs="宋体"/>
                <w:color w:val="auto"/>
                <w:kern w:val="0"/>
                <w:sz w:val="24"/>
                <w:szCs w:val="24"/>
                <w:lang w:eastAsia="zh-CN" w:bidi="ar"/>
              </w:rPr>
              <w:t>、</w:t>
            </w:r>
            <w:r>
              <w:rPr>
                <w:rFonts w:hint="eastAsia" w:ascii="Times New Roman" w:hAnsi="Times New Roman" w:eastAsia="宋体" w:cs="宋体"/>
                <w:color w:val="auto"/>
                <w:kern w:val="0"/>
                <w:sz w:val="24"/>
                <w:lang w:val="en-US" w:eastAsia="zh-CN" w:bidi="ar"/>
              </w:rPr>
              <w:t>DA005重熔工</w:t>
            </w:r>
            <w:r>
              <w:rPr>
                <w:rFonts w:hint="eastAsia" w:ascii="Times New Roman" w:hAnsi="Times New Roman" w:eastAsia="宋体" w:cs="宋体"/>
                <w:color w:val="auto"/>
                <w:kern w:val="0"/>
                <w:sz w:val="24"/>
                <w:szCs w:val="24"/>
                <w:lang w:val="en-US" w:eastAsia="zh-CN" w:bidi="ar"/>
              </w:rPr>
              <w:t>段的颗粒物执行</w:t>
            </w:r>
            <w:r>
              <w:rPr>
                <w:rFonts w:hint="eastAsia" w:ascii="Times New Roman" w:hAnsi="Times New Roman" w:eastAsia="宋体" w:cs="宋体"/>
                <w:b w:val="0"/>
                <w:i w:val="0"/>
                <w:color w:val="auto"/>
                <w:kern w:val="0"/>
                <w:sz w:val="24"/>
                <w:szCs w:val="24"/>
                <w:lang w:bidi="ar"/>
              </w:rPr>
              <w:t>《</w:t>
            </w:r>
            <w:r>
              <w:rPr>
                <w:rFonts w:hint="eastAsia" w:ascii="Times New Roman" w:hAnsi="Times New Roman" w:eastAsia="宋体" w:cs="宋体"/>
                <w:b w:val="0"/>
                <w:i w:val="0"/>
                <w:color w:val="auto"/>
                <w:kern w:val="0"/>
                <w:sz w:val="24"/>
                <w:szCs w:val="24"/>
                <w:lang w:val="en-US" w:eastAsia="zh-CN" w:bidi="ar"/>
              </w:rPr>
              <w:t>无锡市铸造行业大气污染治理方案</w:t>
            </w:r>
            <w:r>
              <w:rPr>
                <w:rFonts w:hint="eastAsia" w:ascii="Times New Roman" w:hAnsi="Times New Roman" w:eastAsia="宋体" w:cs="宋体"/>
                <w:b w:val="0"/>
                <w:i w:val="0"/>
                <w:color w:val="auto"/>
                <w:kern w:val="0"/>
                <w:sz w:val="24"/>
                <w:szCs w:val="24"/>
                <w:lang w:bidi="ar"/>
              </w:rPr>
              <w:t>》</w:t>
            </w:r>
            <w:r>
              <w:rPr>
                <w:rFonts w:hint="eastAsia" w:ascii="Times New Roman" w:hAnsi="Times New Roman" w:eastAsia="宋体" w:cs="宋体"/>
                <w:b w:val="0"/>
                <w:i w:val="0"/>
                <w:color w:val="auto"/>
                <w:kern w:val="0"/>
                <w:sz w:val="24"/>
                <w:szCs w:val="24"/>
                <w:lang w:val="en-US" w:eastAsia="zh-CN" w:bidi="ar"/>
              </w:rPr>
              <w:t>锡污防攻坚办[2024]44号中颗粒物浓度小时均值不高于20毫克/立方米；</w:t>
            </w:r>
            <w:r>
              <w:rPr>
                <w:rFonts w:hint="eastAsia" w:ascii="Times New Roman" w:hAnsi="Times New Roman" w:eastAsia="宋体" w:cs="宋体"/>
                <w:color w:val="auto"/>
                <w:kern w:val="0"/>
                <w:sz w:val="24"/>
                <w:szCs w:val="24"/>
                <w:lang w:val="en-US" w:eastAsia="zh-CN" w:bidi="ar"/>
              </w:rPr>
              <w:t>DA004切割</w:t>
            </w:r>
            <w:r>
              <w:rPr>
                <w:rFonts w:hint="eastAsia" w:ascii="Times New Roman" w:hAnsi="Times New Roman" w:eastAsia="宋体" w:cs="宋体"/>
                <w:color w:val="auto"/>
                <w:kern w:val="0"/>
                <w:sz w:val="24"/>
                <w:lang w:val="en-US" w:eastAsia="zh-CN" w:bidi="ar"/>
              </w:rPr>
              <w:t>打磨颗粒物、DA007机加工颗粒物、DA001熔化、DA005重熔工段的</w:t>
            </w:r>
            <w:r>
              <w:rPr>
                <w:rFonts w:ascii="Times New Roman" w:hAnsi="Times New Roman" w:eastAsia="宋体"/>
                <w:color w:val="auto"/>
                <w:kern w:val="0"/>
                <w:sz w:val="24"/>
              </w:rPr>
              <w:t>铬及其化合物</w:t>
            </w:r>
            <w:r>
              <w:rPr>
                <w:rFonts w:hint="eastAsia" w:ascii="Times New Roman" w:hAnsi="Times New Roman" w:eastAsia="宋体"/>
                <w:color w:val="auto"/>
                <w:kern w:val="0"/>
                <w:sz w:val="24"/>
              </w:rPr>
              <w:t>、</w:t>
            </w:r>
            <w:r>
              <w:rPr>
                <w:rFonts w:ascii="Times New Roman" w:hAnsi="Times New Roman" w:eastAsia="宋体"/>
                <w:color w:val="auto"/>
                <w:kern w:val="0"/>
                <w:sz w:val="24"/>
              </w:rPr>
              <w:t>镍及其化合物</w:t>
            </w:r>
            <w:r>
              <w:rPr>
                <w:rFonts w:hint="eastAsia" w:ascii="Times New Roman" w:hAnsi="Times New Roman" w:eastAsia="宋体"/>
                <w:color w:val="auto"/>
                <w:kern w:val="0"/>
                <w:sz w:val="24"/>
                <w:lang w:eastAsia="zh-CN"/>
              </w:rPr>
              <w:t>、</w:t>
            </w:r>
            <w:r>
              <w:rPr>
                <w:rFonts w:hint="eastAsia" w:ascii="Times New Roman" w:hAnsi="Times New Roman" w:eastAsia="宋体"/>
                <w:color w:val="FF0000"/>
                <w:kern w:val="0"/>
                <w:sz w:val="24"/>
                <w:lang w:val="en-US" w:eastAsia="zh-CN"/>
              </w:rPr>
              <w:t>氟化物</w:t>
            </w:r>
            <w:r>
              <w:rPr>
                <w:rFonts w:ascii="Times New Roman" w:hAnsi="Times New Roman" w:eastAsia="宋体"/>
                <w:color w:val="auto"/>
                <w:kern w:val="0"/>
                <w:sz w:val="24"/>
              </w:rPr>
              <w:t>执行《大气污染物综合排放标准》（DB32/4041-2021）中表1标准</w:t>
            </w:r>
            <w:r>
              <w:rPr>
                <w:rFonts w:hint="eastAsia" w:ascii="Times New Roman" w:hAnsi="Times New Roman" w:eastAsia="宋体" w:cs="宋体"/>
                <w:color w:val="auto"/>
                <w:kern w:val="0"/>
                <w:sz w:val="24"/>
                <w:lang w:eastAsia="zh-CN" w:bidi="ar"/>
              </w:rPr>
              <w:t>；</w:t>
            </w:r>
            <w:r>
              <w:rPr>
                <w:rFonts w:hint="eastAsia" w:ascii="Times New Roman" w:hAnsi="Times New Roman" w:eastAsia="宋体" w:cs="宋体"/>
                <w:color w:val="auto"/>
                <w:kern w:val="0"/>
                <w:sz w:val="24"/>
                <w:lang w:bidi="ar"/>
              </w:rPr>
              <w:t>厂界无组织废气颗粒物、二氧化硫、氮氧化物</w:t>
            </w:r>
            <w:r>
              <w:rPr>
                <w:rFonts w:hint="eastAsia" w:ascii="Times New Roman" w:hAnsi="Times New Roman" w:eastAsia="宋体" w:cs="宋体"/>
                <w:color w:val="0000FF"/>
                <w:kern w:val="0"/>
                <w:sz w:val="24"/>
                <w:szCs w:val="24"/>
                <w:lang w:bidi="ar"/>
              </w:rPr>
              <w:t>、</w:t>
            </w:r>
            <w:r>
              <w:rPr>
                <w:rFonts w:hint="eastAsia" w:ascii="Times New Roman" w:hAnsi="Times New Roman" w:eastAsia="宋体" w:cs="宋体"/>
                <w:color w:val="0000FF"/>
                <w:kern w:val="0"/>
                <w:sz w:val="24"/>
                <w:szCs w:val="24"/>
                <w:lang w:val="en-US" w:eastAsia="zh-CN" w:bidi="ar"/>
              </w:rPr>
              <w:t>氟化物、</w:t>
            </w:r>
            <w:r>
              <w:rPr>
                <w:rFonts w:hint="eastAsia"/>
                <w:color w:val="0000FF"/>
                <w:sz w:val="24"/>
                <w:szCs w:val="24"/>
              </w:rPr>
              <w:t>HCl、NOx、硫酸雾</w:t>
            </w:r>
            <w:r>
              <w:rPr>
                <w:rFonts w:hint="eastAsia"/>
                <w:color w:val="0000FF"/>
                <w:sz w:val="24"/>
                <w:szCs w:val="24"/>
                <w:lang w:eastAsia="zh-CN"/>
              </w:rPr>
              <w:t>、</w:t>
            </w:r>
            <w:r>
              <w:rPr>
                <w:rFonts w:ascii="Times New Roman" w:hAnsi="Times New Roman" w:eastAsia="宋体"/>
                <w:color w:val="auto"/>
                <w:kern w:val="0"/>
                <w:sz w:val="24"/>
              </w:rPr>
              <w:t>铬及其化合物</w:t>
            </w:r>
            <w:r>
              <w:rPr>
                <w:rFonts w:hint="eastAsia" w:ascii="Times New Roman" w:hAnsi="Times New Roman" w:eastAsia="宋体"/>
                <w:color w:val="auto"/>
                <w:kern w:val="0"/>
                <w:sz w:val="24"/>
              </w:rPr>
              <w:t>、</w:t>
            </w:r>
            <w:r>
              <w:rPr>
                <w:rFonts w:ascii="Times New Roman" w:hAnsi="Times New Roman" w:eastAsia="宋体"/>
                <w:color w:val="auto"/>
                <w:kern w:val="0"/>
                <w:sz w:val="24"/>
              </w:rPr>
              <w:t>镍及其化合物</w:t>
            </w:r>
            <w:r>
              <w:rPr>
                <w:rFonts w:hint="eastAsia" w:ascii="Times New Roman" w:hAnsi="Times New Roman" w:eastAsia="宋体" w:cs="宋体"/>
                <w:color w:val="auto"/>
                <w:kern w:val="0"/>
                <w:sz w:val="24"/>
                <w:lang w:bidi="ar"/>
              </w:rPr>
              <w:t>执行《大气污染物综合排放标准》（</w:t>
            </w:r>
            <w:r>
              <w:rPr>
                <w:rFonts w:ascii="Times New Roman" w:hAnsi="Times New Roman" w:eastAsia="宋体"/>
                <w:color w:val="auto"/>
                <w:kern w:val="0"/>
                <w:sz w:val="24"/>
                <w:lang w:bidi="ar"/>
              </w:rPr>
              <w:t>DB32/4041-2021</w:t>
            </w:r>
            <w:r>
              <w:rPr>
                <w:rFonts w:hint="eastAsia" w:ascii="Times New Roman" w:hAnsi="Times New Roman" w:eastAsia="宋体" w:cs="宋体"/>
                <w:color w:val="auto"/>
                <w:kern w:val="0"/>
                <w:sz w:val="24"/>
                <w:lang w:bidi="ar"/>
              </w:rPr>
              <w:t>）中表</w:t>
            </w:r>
            <w:r>
              <w:rPr>
                <w:rFonts w:ascii="Times New Roman" w:hAnsi="Times New Roman" w:eastAsia="宋体"/>
                <w:color w:val="auto"/>
                <w:kern w:val="0"/>
                <w:sz w:val="24"/>
                <w:lang w:bidi="ar"/>
              </w:rPr>
              <w:t>3</w:t>
            </w:r>
            <w:r>
              <w:rPr>
                <w:rFonts w:hint="eastAsia" w:ascii="Times New Roman" w:hAnsi="Times New Roman" w:eastAsia="宋体" w:cs="宋体"/>
                <w:color w:val="auto"/>
                <w:kern w:val="0"/>
                <w:sz w:val="24"/>
                <w:lang w:bidi="ar"/>
              </w:rPr>
              <w:t>中标准限值；厂区内无组织排放的颗粒物执行《铸造工业大气污染物排放标准》（</w:t>
            </w:r>
            <w:r>
              <w:rPr>
                <w:rFonts w:ascii="Times New Roman" w:hAnsi="Times New Roman" w:eastAsia="宋体"/>
                <w:color w:val="auto"/>
                <w:kern w:val="0"/>
                <w:sz w:val="24"/>
                <w:lang w:bidi="ar"/>
              </w:rPr>
              <w:t>GB39726-2020</w:t>
            </w:r>
            <w:r>
              <w:rPr>
                <w:rFonts w:hint="eastAsia" w:ascii="Times New Roman" w:hAnsi="Times New Roman" w:eastAsia="宋体" w:cs="宋体"/>
                <w:color w:val="auto"/>
                <w:kern w:val="0"/>
                <w:sz w:val="24"/>
                <w:lang w:bidi="ar"/>
              </w:rPr>
              <w:t>）中表</w:t>
            </w:r>
            <w:r>
              <w:rPr>
                <w:rFonts w:ascii="Times New Roman" w:hAnsi="Times New Roman" w:eastAsia="宋体"/>
                <w:color w:val="auto"/>
                <w:kern w:val="0"/>
                <w:sz w:val="24"/>
                <w:lang w:bidi="ar"/>
              </w:rPr>
              <w:t>A.1</w:t>
            </w:r>
            <w:r>
              <w:rPr>
                <w:rFonts w:hint="eastAsia" w:ascii="Times New Roman" w:hAnsi="Times New Roman" w:eastAsia="宋体" w:cs="宋体"/>
                <w:color w:val="auto"/>
                <w:kern w:val="0"/>
                <w:sz w:val="24"/>
                <w:lang w:bidi="ar"/>
              </w:rPr>
              <w:t>中排放限值；</w:t>
            </w:r>
            <w:r>
              <w:rPr>
                <w:color w:val="auto"/>
                <w:kern w:val="0"/>
                <w:sz w:val="24"/>
                <w:lang w:bidi="ar"/>
              </w:rPr>
              <w:t>非甲烷总烃执行江苏省《大气污染物综合排放标准》（DB32/4041-2021）表2、表3排放标准</w:t>
            </w:r>
            <w:r>
              <w:rPr>
                <w:rFonts w:hint="eastAsia"/>
                <w:color w:val="auto"/>
                <w:kern w:val="0"/>
                <w:sz w:val="24"/>
                <w:lang w:eastAsia="zh-CN" w:bidi="ar"/>
              </w:rPr>
              <w:t>。</w:t>
            </w:r>
          </w:p>
          <w:p w14:paraId="2764734F">
            <w:pPr>
              <w:widowControl/>
              <w:spacing w:line="500" w:lineRule="exact"/>
              <w:ind w:firstLine="480" w:firstLineChars="200"/>
              <w:jc w:val="left"/>
              <w:rPr>
                <w:rFonts w:cs="宋体"/>
                <w:color w:val="auto"/>
                <w:kern w:val="0"/>
                <w:sz w:val="24"/>
                <w:lang w:bidi="ar"/>
              </w:rPr>
            </w:pPr>
            <w:r>
              <w:rPr>
                <w:rFonts w:hint="eastAsia" w:cs="宋体"/>
                <w:color w:val="auto"/>
                <w:kern w:val="0"/>
                <w:sz w:val="24"/>
                <w:lang w:bidi="ar"/>
              </w:rPr>
              <w:t>DA002烤包废气、DA006退火废气颗粒物、</w:t>
            </w:r>
            <w:r>
              <w:rPr>
                <w:color w:val="auto"/>
                <w:kern w:val="0"/>
                <w:sz w:val="24"/>
                <w:lang w:bidi="ar"/>
              </w:rPr>
              <w:t>SO</w:t>
            </w:r>
            <w:r>
              <w:rPr>
                <w:color w:val="auto"/>
                <w:kern w:val="0"/>
                <w:sz w:val="24"/>
                <w:vertAlign w:val="subscript"/>
                <w:lang w:bidi="ar"/>
              </w:rPr>
              <w:t>2</w:t>
            </w:r>
            <w:r>
              <w:rPr>
                <w:rFonts w:hint="eastAsia" w:cs="宋体"/>
                <w:color w:val="auto"/>
                <w:kern w:val="0"/>
                <w:sz w:val="24"/>
                <w:lang w:bidi="ar"/>
              </w:rPr>
              <w:t>、</w:t>
            </w:r>
            <w:r>
              <w:rPr>
                <w:color w:val="auto"/>
                <w:kern w:val="0"/>
                <w:sz w:val="24"/>
                <w:lang w:bidi="ar"/>
              </w:rPr>
              <w:t>NO</w:t>
            </w:r>
            <w:r>
              <w:rPr>
                <w:color w:val="auto"/>
                <w:kern w:val="0"/>
                <w:sz w:val="24"/>
                <w:vertAlign w:val="subscript"/>
                <w:lang w:bidi="ar"/>
              </w:rPr>
              <w:t>X</w:t>
            </w:r>
            <w:r>
              <w:rPr>
                <w:rFonts w:hint="eastAsia" w:cs="宋体"/>
                <w:color w:val="auto"/>
                <w:kern w:val="0"/>
                <w:sz w:val="24"/>
                <w:lang w:bidi="ar"/>
              </w:rPr>
              <w:t>参照执行</w:t>
            </w:r>
            <w:r>
              <w:rPr>
                <w:color w:val="auto"/>
                <w:kern w:val="0"/>
                <w:sz w:val="24"/>
                <w:lang w:bidi="ar"/>
              </w:rPr>
              <w:t>江苏省</w:t>
            </w:r>
            <w:r>
              <w:rPr>
                <w:rFonts w:hint="eastAsia" w:cs="宋体"/>
                <w:color w:val="auto"/>
                <w:kern w:val="0"/>
                <w:sz w:val="24"/>
                <w:lang w:bidi="ar"/>
              </w:rPr>
              <w:t>《工业炉窑大气污染物排放标准》（</w:t>
            </w:r>
            <w:r>
              <w:rPr>
                <w:color w:val="auto"/>
                <w:kern w:val="0"/>
                <w:sz w:val="24"/>
                <w:lang w:bidi="ar"/>
              </w:rPr>
              <w:t>DB32/3728-2020</w:t>
            </w:r>
            <w:r>
              <w:rPr>
                <w:rFonts w:hint="eastAsia" w:cs="宋体"/>
                <w:color w:val="auto"/>
                <w:kern w:val="0"/>
                <w:sz w:val="24"/>
                <w:lang w:bidi="ar"/>
              </w:rPr>
              <w:t>）中</w:t>
            </w:r>
            <w:r>
              <w:rPr>
                <w:color w:val="auto"/>
                <w:kern w:val="0"/>
                <w:sz w:val="24"/>
                <w:lang w:bidi="ar"/>
              </w:rPr>
              <w:t>表1标准</w:t>
            </w:r>
            <w:r>
              <w:rPr>
                <w:rFonts w:hint="eastAsia" w:cs="宋体"/>
                <w:color w:val="auto"/>
                <w:kern w:val="0"/>
                <w:sz w:val="24"/>
                <w:lang w:bidi="ar"/>
              </w:rPr>
              <w:t>排放限值；具体排放标准见表</w:t>
            </w:r>
            <w:r>
              <w:rPr>
                <w:color w:val="auto"/>
                <w:kern w:val="0"/>
                <w:sz w:val="24"/>
                <w:lang w:bidi="ar"/>
              </w:rPr>
              <w:t>3-</w:t>
            </w:r>
            <w:r>
              <w:rPr>
                <w:rFonts w:hint="eastAsia"/>
                <w:color w:val="auto"/>
                <w:kern w:val="0"/>
                <w:sz w:val="24"/>
                <w:lang w:bidi="ar"/>
              </w:rPr>
              <w:t>4~3-6</w:t>
            </w:r>
            <w:r>
              <w:rPr>
                <w:rFonts w:hint="eastAsia" w:cs="宋体"/>
                <w:color w:val="auto"/>
                <w:kern w:val="0"/>
                <w:sz w:val="24"/>
                <w:lang w:bidi="ar"/>
              </w:rPr>
              <w:t>。</w:t>
            </w:r>
          </w:p>
          <w:p w14:paraId="03FDBBF8">
            <w:pPr>
              <w:widowControl/>
              <w:jc w:val="center"/>
              <w:rPr>
                <w:color w:val="auto"/>
                <w:sz w:val="18"/>
                <w:szCs w:val="21"/>
              </w:rPr>
            </w:pPr>
            <w:r>
              <w:rPr>
                <w:b/>
                <w:bCs/>
                <w:color w:val="auto"/>
                <w:kern w:val="0"/>
                <w:szCs w:val="21"/>
                <w:lang w:bidi="ar"/>
              </w:rPr>
              <w:t>表3-</w:t>
            </w:r>
            <w:r>
              <w:rPr>
                <w:rFonts w:hint="eastAsia"/>
                <w:b/>
                <w:bCs/>
                <w:color w:val="auto"/>
                <w:kern w:val="0"/>
                <w:szCs w:val="21"/>
                <w:lang w:bidi="ar"/>
              </w:rPr>
              <w:t>4</w:t>
            </w:r>
            <w:r>
              <w:rPr>
                <w:b/>
                <w:bCs/>
                <w:color w:val="auto"/>
                <w:kern w:val="0"/>
                <w:szCs w:val="21"/>
                <w:lang w:bidi="ar"/>
              </w:rPr>
              <w:t xml:space="preserve">  </w:t>
            </w:r>
            <w:r>
              <w:rPr>
                <w:rFonts w:hint="eastAsia"/>
                <w:b/>
                <w:bCs/>
                <w:color w:val="auto"/>
                <w:kern w:val="0"/>
                <w:szCs w:val="21"/>
                <w:lang w:bidi="ar"/>
              </w:rPr>
              <w:t>有组织废气排放标准限值表</w:t>
            </w:r>
          </w:p>
          <w:tbl>
            <w:tblPr>
              <w:tblStyle w:val="41"/>
              <w:tblpPr w:leftFromText="181" w:rightFromText="181"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869"/>
              <w:gridCol w:w="2408"/>
              <w:gridCol w:w="492"/>
              <w:gridCol w:w="602"/>
              <w:gridCol w:w="2497"/>
            </w:tblGrid>
            <w:tr w14:paraId="139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0" w:type="auto"/>
                  <w:shd w:val="clear" w:color="auto" w:fill="auto"/>
                  <w:vAlign w:val="center"/>
                </w:tcPr>
                <w:p w14:paraId="697D81DF">
                  <w:pPr>
                    <w:widowControl/>
                    <w:adjustRightInd w:val="0"/>
                    <w:snapToGrid w:val="0"/>
                    <w:jc w:val="center"/>
                    <w:rPr>
                      <w:bCs/>
                      <w:color w:val="auto"/>
                      <w:spacing w:val="-20"/>
                      <w:kern w:val="0"/>
                      <w:szCs w:val="21"/>
                      <w:lang w:bidi="ar"/>
                    </w:rPr>
                  </w:pPr>
                  <w:r>
                    <w:rPr>
                      <w:rFonts w:hint="eastAsia"/>
                      <w:bCs/>
                      <w:color w:val="auto"/>
                      <w:spacing w:val="-20"/>
                      <w:kern w:val="0"/>
                      <w:szCs w:val="21"/>
                      <w:lang w:bidi="ar"/>
                    </w:rPr>
                    <w:t>排气筒编号</w:t>
                  </w:r>
                </w:p>
              </w:tc>
              <w:tc>
                <w:tcPr>
                  <w:tcW w:w="0" w:type="auto"/>
                  <w:shd w:val="clear" w:color="auto" w:fill="auto"/>
                  <w:vAlign w:val="center"/>
                </w:tcPr>
                <w:p w14:paraId="5E9B70F8">
                  <w:pPr>
                    <w:widowControl/>
                    <w:adjustRightInd w:val="0"/>
                    <w:snapToGrid w:val="0"/>
                    <w:jc w:val="center"/>
                    <w:rPr>
                      <w:bCs/>
                      <w:color w:val="auto"/>
                      <w:spacing w:val="-20"/>
                      <w:kern w:val="0"/>
                      <w:szCs w:val="21"/>
                      <w:lang w:bidi="ar"/>
                    </w:rPr>
                  </w:pPr>
                  <w:r>
                    <w:rPr>
                      <w:rFonts w:hint="eastAsia"/>
                      <w:bCs/>
                      <w:color w:val="auto"/>
                      <w:spacing w:val="-20"/>
                      <w:kern w:val="0"/>
                      <w:szCs w:val="21"/>
                      <w:lang w:bidi="ar"/>
                    </w:rPr>
                    <w:t>涉及的生产工艺</w:t>
                  </w:r>
                </w:p>
              </w:tc>
              <w:tc>
                <w:tcPr>
                  <w:tcW w:w="0" w:type="auto"/>
                  <w:shd w:val="clear" w:color="auto" w:fill="auto"/>
                  <w:vAlign w:val="center"/>
                </w:tcPr>
                <w:p w14:paraId="27CB443D">
                  <w:pPr>
                    <w:widowControl/>
                    <w:adjustRightInd w:val="0"/>
                    <w:snapToGrid w:val="0"/>
                    <w:jc w:val="center"/>
                    <w:rPr>
                      <w:bCs/>
                      <w:color w:val="auto"/>
                      <w:spacing w:val="-20"/>
                      <w:kern w:val="0"/>
                      <w:szCs w:val="21"/>
                      <w:lang w:bidi="ar"/>
                    </w:rPr>
                  </w:pPr>
                  <w:r>
                    <w:rPr>
                      <w:bCs/>
                      <w:color w:val="auto"/>
                      <w:spacing w:val="-20"/>
                      <w:kern w:val="0"/>
                      <w:szCs w:val="21"/>
                      <w:lang w:bidi="ar"/>
                    </w:rPr>
                    <w:t>污染物名称</w:t>
                  </w:r>
                </w:p>
              </w:tc>
              <w:tc>
                <w:tcPr>
                  <w:tcW w:w="0" w:type="auto"/>
                  <w:vAlign w:val="center"/>
                </w:tcPr>
                <w:p w14:paraId="3FC20DCD">
                  <w:pPr>
                    <w:widowControl/>
                    <w:adjustRightInd w:val="0"/>
                    <w:snapToGrid w:val="0"/>
                    <w:jc w:val="center"/>
                    <w:rPr>
                      <w:bCs/>
                      <w:color w:val="auto"/>
                      <w:spacing w:val="-20"/>
                      <w:kern w:val="0"/>
                      <w:szCs w:val="21"/>
                    </w:rPr>
                  </w:pPr>
                  <w:r>
                    <w:rPr>
                      <w:bCs/>
                      <w:color w:val="auto"/>
                      <w:spacing w:val="-20"/>
                      <w:kern w:val="0"/>
                      <w:szCs w:val="21"/>
                      <w:lang w:bidi="ar"/>
                    </w:rPr>
                    <w:t>最高允许排放浓度mg/m</w:t>
                  </w:r>
                  <w:r>
                    <w:rPr>
                      <w:bCs/>
                      <w:color w:val="auto"/>
                      <w:spacing w:val="-20"/>
                      <w:kern w:val="0"/>
                      <w:szCs w:val="21"/>
                      <w:vertAlign w:val="superscript"/>
                      <w:lang w:bidi="ar"/>
                    </w:rPr>
                    <w:t>3</w:t>
                  </w:r>
                </w:p>
              </w:tc>
              <w:tc>
                <w:tcPr>
                  <w:tcW w:w="603" w:type="dxa"/>
                  <w:vAlign w:val="center"/>
                </w:tcPr>
                <w:p w14:paraId="38C44CBF">
                  <w:pPr>
                    <w:widowControl/>
                    <w:adjustRightInd w:val="0"/>
                    <w:snapToGrid w:val="0"/>
                    <w:jc w:val="center"/>
                    <w:rPr>
                      <w:bCs/>
                      <w:color w:val="auto"/>
                      <w:spacing w:val="-20"/>
                      <w:kern w:val="0"/>
                      <w:szCs w:val="21"/>
                    </w:rPr>
                  </w:pPr>
                  <w:r>
                    <w:rPr>
                      <w:bCs/>
                      <w:color w:val="auto"/>
                      <w:spacing w:val="-20"/>
                      <w:kern w:val="0"/>
                      <w:szCs w:val="21"/>
                      <w:lang w:bidi="ar"/>
                    </w:rPr>
                    <w:t>最高允许排放速率kg/h</w:t>
                  </w:r>
                </w:p>
              </w:tc>
              <w:tc>
                <w:tcPr>
                  <w:tcW w:w="2500" w:type="dxa"/>
                  <w:vAlign w:val="center"/>
                </w:tcPr>
                <w:p w14:paraId="14DA2F15">
                  <w:pPr>
                    <w:widowControl/>
                    <w:adjustRightInd w:val="0"/>
                    <w:snapToGrid w:val="0"/>
                    <w:jc w:val="center"/>
                    <w:rPr>
                      <w:bCs/>
                      <w:color w:val="auto"/>
                      <w:spacing w:val="-20"/>
                      <w:kern w:val="0"/>
                      <w:szCs w:val="21"/>
                    </w:rPr>
                  </w:pPr>
                  <w:r>
                    <w:rPr>
                      <w:rFonts w:hint="eastAsia"/>
                      <w:bCs/>
                      <w:color w:val="auto"/>
                      <w:spacing w:val="-20"/>
                      <w:kern w:val="0"/>
                      <w:szCs w:val="21"/>
                    </w:rPr>
                    <w:t>标准来源</w:t>
                  </w:r>
                </w:p>
              </w:tc>
            </w:tr>
            <w:tr w14:paraId="1BA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restart"/>
                  <w:vAlign w:val="center"/>
                </w:tcPr>
                <w:p w14:paraId="05BDF440">
                  <w:pPr>
                    <w:widowControl/>
                    <w:adjustRightInd w:val="0"/>
                    <w:snapToGrid w:val="0"/>
                    <w:jc w:val="center"/>
                    <w:rPr>
                      <w:color w:val="auto"/>
                      <w:spacing w:val="-20"/>
                      <w:kern w:val="0"/>
                      <w:szCs w:val="21"/>
                    </w:rPr>
                  </w:pPr>
                  <w:r>
                    <w:rPr>
                      <w:color w:val="auto"/>
                      <w:kern w:val="0"/>
                      <w:szCs w:val="21"/>
                    </w:rPr>
                    <w:t>DA001</w:t>
                  </w:r>
                </w:p>
              </w:tc>
              <w:tc>
                <w:tcPr>
                  <w:tcW w:w="872" w:type="dxa"/>
                  <w:vMerge w:val="restart"/>
                  <w:shd w:val="clear" w:color="auto" w:fill="auto"/>
                  <w:vAlign w:val="center"/>
                </w:tcPr>
                <w:p w14:paraId="7359D106">
                  <w:pPr>
                    <w:widowControl/>
                    <w:adjustRightInd w:val="0"/>
                    <w:snapToGrid w:val="0"/>
                    <w:jc w:val="center"/>
                    <w:rPr>
                      <w:color w:val="auto"/>
                      <w:szCs w:val="21"/>
                    </w:rPr>
                  </w:pPr>
                  <w:r>
                    <w:rPr>
                      <w:rFonts w:hint="eastAsia"/>
                      <w:color w:val="auto"/>
                      <w:szCs w:val="21"/>
                    </w:rPr>
                    <w:t>熔化</w:t>
                  </w:r>
                </w:p>
              </w:tc>
              <w:tc>
                <w:tcPr>
                  <w:tcW w:w="0" w:type="auto"/>
                  <w:shd w:val="clear" w:color="auto" w:fill="auto"/>
                  <w:vAlign w:val="center"/>
                </w:tcPr>
                <w:p w14:paraId="35FCF92E">
                  <w:pPr>
                    <w:widowControl/>
                    <w:adjustRightInd w:val="0"/>
                    <w:snapToGrid w:val="0"/>
                    <w:jc w:val="center"/>
                    <w:rPr>
                      <w:color w:val="auto"/>
                      <w:szCs w:val="21"/>
                    </w:rPr>
                  </w:pPr>
                  <w:r>
                    <w:rPr>
                      <w:color w:val="auto"/>
                      <w:szCs w:val="21"/>
                    </w:rPr>
                    <w:t>颗粒物</w:t>
                  </w:r>
                </w:p>
              </w:tc>
              <w:tc>
                <w:tcPr>
                  <w:tcW w:w="0" w:type="auto"/>
                  <w:vAlign w:val="center"/>
                </w:tcPr>
                <w:p w14:paraId="3D5F502A">
                  <w:pPr>
                    <w:widowControl/>
                    <w:adjustRightInd w:val="0"/>
                    <w:snapToGrid w:val="0"/>
                    <w:jc w:val="center"/>
                    <w:rPr>
                      <w:color w:val="auto"/>
                      <w:kern w:val="0"/>
                      <w:szCs w:val="21"/>
                    </w:rPr>
                  </w:pPr>
                  <w:r>
                    <w:rPr>
                      <w:rFonts w:hint="eastAsia"/>
                      <w:color w:val="auto"/>
                      <w:kern w:val="0"/>
                      <w:szCs w:val="21"/>
                    </w:rPr>
                    <w:t>2</w:t>
                  </w:r>
                  <w:r>
                    <w:rPr>
                      <w:color w:val="auto"/>
                      <w:kern w:val="0"/>
                      <w:szCs w:val="21"/>
                    </w:rPr>
                    <w:t>0</w:t>
                  </w:r>
                </w:p>
              </w:tc>
              <w:tc>
                <w:tcPr>
                  <w:tcW w:w="603" w:type="dxa"/>
                  <w:vAlign w:val="center"/>
                </w:tcPr>
                <w:p w14:paraId="59F0A334">
                  <w:pPr>
                    <w:widowControl/>
                    <w:adjustRightInd w:val="0"/>
                    <w:snapToGrid w:val="0"/>
                    <w:jc w:val="center"/>
                    <w:rPr>
                      <w:color w:val="auto"/>
                      <w:kern w:val="0"/>
                      <w:szCs w:val="21"/>
                    </w:rPr>
                  </w:pPr>
                  <w:r>
                    <w:rPr>
                      <w:color w:val="auto"/>
                      <w:kern w:val="0"/>
                      <w:szCs w:val="21"/>
                    </w:rPr>
                    <w:t>/</w:t>
                  </w:r>
                </w:p>
              </w:tc>
              <w:tc>
                <w:tcPr>
                  <w:tcW w:w="2500" w:type="dxa"/>
                  <w:vAlign w:val="center"/>
                </w:tcPr>
                <w:p w14:paraId="69459839">
                  <w:pPr>
                    <w:widowControl/>
                    <w:adjustRightInd w:val="0"/>
                    <w:snapToGrid w:val="0"/>
                    <w:jc w:val="center"/>
                    <w:rPr>
                      <w:color w:val="auto"/>
                      <w:spacing w:val="-20"/>
                      <w:kern w:val="0"/>
                      <w:szCs w:val="21"/>
                    </w:rPr>
                  </w:pPr>
                  <w:r>
                    <w:rPr>
                      <w:rFonts w:hint="eastAsia" w:cs="宋体"/>
                      <w:color w:val="auto"/>
                      <w:kern w:val="0"/>
                      <w:szCs w:val="21"/>
                      <w:lang w:bidi="ar"/>
                    </w:rPr>
                    <w:t>《无锡市铸造行业大气污染治理方案》锡污防攻坚办[2024]44号</w:t>
                  </w:r>
                </w:p>
              </w:tc>
            </w:tr>
            <w:tr w14:paraId="1D53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vAlign w:val="center"/>
                </w:tcPr>
                <w:p w14:paraId="3F0F064B">
                  <w:pPr>
                    <w:widowControl/>
                    <w:adjustRightInd w:val="0"/>
                    <w:snapToGrid w:val="0"/>
                    <w:jc w:val="center"/>
                    <w:rPr>
                      <w:color w:val="auto"/>
                      <w:kern w:val="0"/>
                      <w:szCs w:val="21"/>
                    </w:rPr>
                  </w:pPr>
                </w:p>
              </w:tc>
              <w:tc>
                <w:tcPr>
                  <w:tcW w:w="872" w:type="dxa"/>
                  <w:vMerge w:val="continue"/>
                  <w:shd w:val="clear" w:color="auto" w:fill="auto"/>
                  <w:vAlign w:val="center"/>
                </w:tcPr>
                <w:p w14:paraId="74BA46F3">
                  <w:pPr>
                    <w:widowControl/>
                    <w:adjustRightInd w:val="0"/>
                    <w:snapToGrid w:val="0"/>
                    <w:jc w:val="center"/>
                    <w:rPr>
                      <w:color w:val="auto"/>
                      <w:szCs w:val="21"/>
                    </w:rPr>
                  </w:pPr>
                </w:p>
              </w:tc>
              <w:tc>
                <w:tcPr>
                  <w:tcW w:w="2400" w:type="dxa"/>
                  <w:shd w:val="clear" w:color="auto" w:fill="auto"/>
                  <w:vAlign w:val="center"/>
                </w:tcPr>
                <w:p w14:paraId="5A13F794">
                  <w:pPr>
                    <w:widowControl/>
                    <w:adjustRightInd w:val="0"/>
                    <w:snapToGrid w:val="0"/>
                    <w:jc w:val="center"/>
                    <w:rPr>
                      <w:color w:val="auto"/>
                      <w:szCs w:val="21"/>
                    </w:rPr>
                  </w:pPr>
                  <w:r>
                    <w:rPr>
                      <w:color w:val="auto"/>
                      <w:kern w:val="0"/>
                      <w:szCs w:val="21"/>
                    </w:rPr>
                    <w:t>铬及其化合物</w:t>
                  </w:r>
                </w:p>
              </w:tc>
              <w:tc>
                <w:tcPr>
                  <w:tcW w:w="0" w:type="auto"/>
                  <w:vAlign w:val="center"/>
                </w:tcPr>
                <w:p w14:paraId="2D5FCA14">
                  <w:pPr>
                    <w:widowControl/>
                    <w:adjustRightInd w:val="0"/>
                    <w:snapToGrid w:val="0"/>
                    <w:jc w:val="center"/>
                    <w:rPr>
                      <w:color w:val="auto"/>
                      <w:kern w:val="0"/>
                      <w:szCs w:val="21"/>
                    </w:rPr>
                  </w:pPr>
                  <w:r>
                    <w:rPr>
                      <w:rFonts w:hint="eastAsia"/>
                      <w:color w:val="auto"/>
                      <w:kern w:val="0"/>
                      <w:szCs w:val="21"/>
                    </w:rPr>
                    <w:t>1</w:t>
                  </w:r>
                </w:p>
              </w:tc>
              <w:tc>
                <w:tcPr>
                  <w:tcW w:w="603" w:type="dxa"/>
                  <w:vAlign w:val="center"/>
                </w:tcPr>
                <w:p w14:paraId="47FEEA12">
                  <w:pPr>
                    <w:widowControl/>
                    <w:adjustRightInd w:val="0"/>
                    <w:snapToGrid w:val="0"/>
                    <w:jc w:val="center"/>
                    <w:rPr>
                      <w:color w:val="auto"/>
                      <w:kern w:val="0"/>
                      <w:szCs w:val="21"/>
                    </w:rPr>
                  </w:pPr>
                  <w:r>
                    <w:rPr>
                      <w:rFonts w:hint="eastAsia"/>
                      <w:color w:val="auto"/>
                      <w:kern w:val="0"/>
                      <w:szCs w:val="21"/>
                    </w:rPr>
                    <w:t>0</w:t>
                  </w:r>
                  <w:r>
                    <w:rPr>
                      <w:color w:val="auto"/>
                      <w:kern w:val="0"/>
                      <w:szCs w:val="21"/>
                    </w:rPr>
                    <w:t>.025</w:t>
                  </w:r>
                </w:p>
              </w:tc>
              <w:tc>
                <w:tcPr>
                  <w:tcW w:w="2500" w:type="dxa"/>
                  <w:vMerge w:val="restart"/>
                  <w:vAlign w:val="center"/>
                </w:tcPr>
                <w:p w14:paraId="49931D7B">
                  <w:pPr>
                    <w:widowControl/>
                    <w:adjustRightInd w:val="0"/>
                    <w:snapToGrid w:val="0"/>
                    <w:jc w:val="center"/>
                    <w:rPr>
                      <w:rFonts w:cs="宋体"/>
                      <w:color w:val="auto"/>
                      <w:kern w:val="0"/>
                      <w:szCs w:val="21"/>
                      <w:lang w:bidi="ar"/>
                    </w:rPr>
                  </w:pPr>
                  <w:r>
                    <w:rPr>
                      <w:color w:val="auto"/>
                      <w:kern w:val="0"/>
                      <w:szCs w:val="21"/>
                    </w:rPr>
                    <w:t>《大气污染物综合排放标准》（DB32/4041-2021）表</w:t>
                  </w:r>
                  <w:r>
                    <w:rPr>
                      <w:rFonts w:hint="eastAsia"/>
                      <w:color w:val="auto"/>
                      <w:kern w:val="0"/>
                      <w:szCs w:val="21"/>
                    </w:rPr>
                    <w:t>1</w:t>
                  </w:r>
                  <w:r>
                    <w:rPr>
                      <w:color w:val="auto"/>
                      <w:kern w:val="0"/>
                      <w:szCs w:val="21"/>
                    </w:rPr>
                    <w:t>标准</w:t>
                  </w:r>
                </w:p>
              </w:tc>
            </w:tr>
            <w:tr w14:paraId="40A4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vAlign w:val="center"/>
                </w:tcPr>
                <w:p w14:paraId="424E5052">
                  <w:pPr>
                    <w:widowControl/>
                    <w:adjustRightInd w:val="0"/>
                    <w:snapToGrid w:val="0"/>
                    <w:jc w:val="center"/>
                    <w:rPr>
                      <w:color w:val="auto"/>
                      <w:kern w:val="0"/>
                      <w:szCs w:val="21"/>
                    </w:rPr>
                  </w:pPr>
                </w:p>
              </w:tc>
              <w:tc>
                <w:tcPr>
                  <w:tcW w:w="872" w:type="dxa"/>
                  <w:vMerge w:val="continue"/>
                  <w:shd w:val="clear" w:color="auto" w:fill="auto"/>
                  <w:vAlign w:val="center"/>
                </w:tcPr>
                <w:p w14:paraId="1D5C42F0">
                  <w:pPr>
                    <w:widowControl/>
                    <w:adjustRightInd w:val="0"/>
                    <w:snapToGrid w:val="0"/>
                    <w:jc w:val="center"/>
                    <w:rPr>
                      <w:color w:val="auto"/>
                      <w:szCs w:val="21"/>
                    </w:rPr>
                  </w:pPr>
                </w:p>
              </w:tc>
              <w:tc>
                <w:tcPr>
                  <w:tcW w:w="2400" w:type="dxa"/>
                  <w:shd w:val="clear" w:color="auto" w:fill="auto"/>
                  <w:vAlign w:val="center"/>
                </w:tcPr>
                <w:p w14:paraId="01523F56">
                  <w:pPr>
                    <w:widowControl/>
                    <w:adjustRightInd w:val="0"/>
                    <w:snapToGrid w:val="0"/>
                    <w:jc w:val="center"/>
                    <w:rPr>
                      <w:color w:val="auto"/>
                      <w:szCs w:val="21"/>
                    </w:rPr>
                  </w:pPr>
                  <w:r>
                    <w:rPr>
                      <w:color w:val="auto"/>
                      <w:kern w:val="0"/>
                      <w:szCs w:val="21"/>
                    </w:rPr>
                    <w:t>镍及其化合物</w:t>
                  </w:r>
                </w:p>
              </w:tc>
              <w:tc>
                <w:tcPr>
                  <w:tcW w:w="0" w:type="auto"/>
                  <w:vAlign w:val="center"/>
                </w:tcPr>
                <w:p w14:paraId="6669FC57">
                  <w:pPr>
                    <w:widowControl/>
                    <w:adjustRightInd w:val="0"/>
                    <w:snapToGrid w:val="0"/>
                    <w:jc w:val="center"/>
                    <w:rPr>
                      <w:color w:val="auto"/>
                      <w:kern w:val="0"/>
                      <w:szCs w:val="21"/>
                    </w:rPr>
                  </w:pPr>
                  <w:r>
                    <w:rPr>
                      <w:rFonts w:hint="eastAsia"/>
                      <w:color w:val="auto"/>
                      <w:kern w:val="0"/>
                      <w:szCs w:val="21"/>
                    </w:rPr>
                    <w:t>1</w:t>
                  </w:r>
                </w:p>
              </w:tc>
              <w:tc>
                <w:tcPr>
                  <w:tcW w:w="603" w:type="dxa"/>
                  <w:vAlign w:val="center"/>
                </w:tcPr>
                <w:p w14:paraId="79439705">
                  <w:pPr>
                    <w:widowControl/>
                    <w:adjustRightInd w:val="0"/>
                    <w:snapToGrid w:val="0"/>
                    <w:jc w:val="center"/>
                    <w:rPr>
                      <w:color w:val="auto"/>
                      <w:kern w:val="0"/>
                      <w:szCs w:val="21"/>
                    </w:rPr>
                  </w:pPr>
                  <w:r>
                    <w:rPr>
                      <w:rFonts w:hint="eastAsia"/>
                      <w:color w:val="auto"/>
                      <w:kern w:val="0"/>
                      <w:szCs w:val="21"/>
                    </w:rPr>
                    <w:t>0</w:t>
                  </w:r>
                  <w:r>
                    <w:rPr>
                      <w:color w:val="auto"/>
                      <w:kern w:val="0"/>
                      <w:szCs w:val="21"/>
                    </w:rPr>
                    <w:t>.11</w:t>
                  </w:r>
                </w:p>
              </w:tc>
              <w:tc>
                <w:tcPr>
                  <w:tcW w:w="2500" w:type="dxa"/>
                  <w:vMerge w:val="continue"/>
                  <w:vAlign w:val="center"/>
                </w:tcPr>
                <w:p w14:paraId="58D4D920">
                  <w:pPr>
                    <w:widowControl/>
                    <w:adjustRightInd w:val="0"/>
                    <w:snapToGrid w:val="0"/>
                    <w:jc w:val="center"/>
                    <w:rPr>
                      <w:rFonts w:cs="宋体"/>
                      <w:color w:val="auto"/>
                      <w:kern w:val="0"/>
                      <w:szCs w:val="21"/>
                      <w:lang w:bidi="ar"/>
                    </w:rPr>
                  </w:pPr>
                </w:p>
              </w:tc>
            </w:tr>
            <w:tr w14:paraId="05FC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0" w:type="auto"/>
                  <w:shd w:val="clear" w:color="auto" w:fill="auto"/>
                  <w:vAlign w:val="center"/>
                </w:tcPr>
                <w:p w14:paraId="6D6BAD05">
                  <w:pPr>
                    <w:widowControl/>
                    <w:adjustRightInd w:val="0"/>
                    <w:snapToGrid w:val="0"/>
                    <w:jc w:val="center"/>
                    <w:rPr>
                      <w:color w:val="auto"/>
                      <w:spacing w:val="-20"/>
                      <w:kern w:val="0"/>
                      <w:szCs w:val="21"/>
                    </w:rPr>
                  </w:pPr>
                  <w:r>
                    <w:rPr>
                      <w:color w:val="auto"/>
                      <w:kern w:val="0"/>
                      <w:szCs w:val="21"/>
                    </w:rPr>
                    <w:t>DA00</w:t>
                  </w:r>
                  <w:r>
                    <w:rPr>
                      <w:rFonts w:hint="eastAsia"/>
                      <w:color w:val="auto"/>
                      <w:kern w:val="0"/>
                      <w:szCs w:val="21"/>
                    </w:rPr>
                    <w:t>3</w:t>
                  </w:r>
                </w:p>
              </w:tc>
              <w:tc>
                <w:tcPr>
                  <w:tcW w:w="872" w:type="dxa"/>
                  <w:vAlign w:val="center"/>
                </w:tcPr>
                <w:p w14:paraId="390E7909">
                  <w:pPr>
                    <w:adjustRightInd w:val="0"/>
                    <w:snapToGrid w:val="0"/>
                    <w:jc w:val="center"/>
                    <w:rPr>
                      <w:color w:val="auto"/>
                      <w:szCs w:val="21"/>
                    </w:rPr>
                  </w:pPr>
                  <w:r>
                    <w:rPr>
                      <w:rFonts w:hint="eastAsia"/>
                      <w:color w:val="auto"/>
                    </w:rPr>
                    <w:t>浇注</w:t>
                  </w:r>
                </w:p>
              </w:tc>
              <w:tc>
                <w:tcPr>
                  <w:tcW w:w="0" w:type="auto"/>
                  <w:vAlign w:val="center"/>
                </w:tcPr>
                <w:p w14:paraId="1A20D0D3">
                  <w:pPr>
                    <w:widowControl/>
                    <w:adjustRightInd w:val="0"/>
                    <w:snapToGrid w:val="0"/>
                    <w:jc w:val="center"/>
                    <w:rPr>
                      <w:color w:val="auto"/>
                      <w:szCs w:val="21"/>
                    </w:rPr>
                  </w:pPr>
                  <w:r>
                    <w:rPr>
                      <w:color w:val="auto"/>
                      <w:szCs w:val="21"/>
                    </w:rPr>
                    <w:t>颗粒物</w:t>
                  </w:r>
                </w:p>
              </w:tc>
              <w:tc>
                <w:tcPr>
                  <w:tcW w:w="0" w:type="auto"/>
                  <w:vAlign w:val="center"/>
                </w:tcPr>
                <w:p w14:paraId="6547E7DE">
                  <w:pPr>
                    <w:widowControl/>
                    <w:adjustRightInd w:val="0"/>
                    <w:snapToGrid w:val="0"/>
                    <w:jc w:val="center"/>
                    <w:rPr>
                      <w:color w:val="auto"/>
                      <w:kern w:val="0"/>
                      <w:szCs w:val="21"/>
                    </w:rPr>
                  </w:pPr>
                  <w:r>
                    <w:rPr>
                      <w:rFonts w:hint="eastAsia"/>
                      <w:color w:val="auto"/>
                      <w:kern w:val="0"/>
                      <w:szCs w:val="21"/>
                    </w:rPr>
                    <w:t>2</w:t>
                  </w:r>
                  <w:r>
                    <w:rPr>
                      <w:color w:val="auto"/>
                      <w:kern w:val="0"/>
                      <w:szCs w:val="21"/>
                    </w:rPr>
                    <w:t>0</w:t>
                  </w:r>
                </w:p>
              </w:tc>
              <w:tc>
                <w:tcPr>
                  <w:tcW w:w="603" w:type="dxa"/>
                  <w:vAlign w:val="center"/>
                </w:tcPr>
                <w:p w14:paraId="51A7F4EE">
                  <w:pPr>
                    <w:widowControl/>
                    <w:adjustRightInd w:val="0"/>
                    <w:snapToGrid w:val="0"/>
                    <w:jc w:val="center"/>
                    <w:rPr>
                      <w:color w:val="auto"/>
                      <w:kern w:val="0"/>
                      <w:szCs w:val="21"/>
                    </w:rPr>
                  </w:pPr>
                  <w:r>
                    <w:rPr>
                      <w:color w:val="auto"/>
                      <w:kern w:val="0"/>
                      <w:szCs w:val="21"/>
                    </w:rPr>
                    <w:t>/</w:t>
                  </w:r>
                </w:p>
              </w:tc>
              <w:tc>
                <w:tcPr>
                  <w:tcW w:w="2500" w:type="dxa"/>
                  <w:vAlign w:val="center"/>
                </w:tcPr>
                <w:p w14:paraId="34D25C1C">
                  <w:pPr>
                    <w:widowControl/>
                    <w:adjustRightInd w:val="0"/>
                    <w:snapToGrid w:val="0"/>
                    <w:jc w:val="center"/>
                    <w:rPr>
                      <w:color w:val="auto"/>
                      <w:spacing w:val="-20"/>
                      <w:kern w:val="0"/>
                      <w:szCs w:val="21"/>
                    </w:rPr>
                  </w:pPr>
                  <w:r>
                    <w:rPr>
                      <w:rFonts w:hint="eastAsia" w:cs="宋体"/>
                      <w:color w:val="auto"/>
                      <w:kern w:val="0"/>
                      <w:szCs w:val="21"/>
                      <w:lang w:bidi="ar"/>
                    </w:rPr>
                    <w:t>《铸造工业大气污染物排放标准》（</w:t>
                  </w:r>
                  <w:r>
                    <w:rPr>
                      <w:color w:val="auto"/>
                      <w:kern w:val="0"/>
                      <w:szCs w:val="21"/>
                      <w:lang w:bidi="ar"/>
                    </w:rPr>
                    <w:t>GB39726-2020</w:t>
                  </w:r>
                  <w:r>
                    <w:rPr>
                      <w:rFonts w:hint="eastAsia" w:cs="宋体"/>
                      <w:color w:val="auto"/>
                      <w:kern w:val="0"/>
                      <w:szCs w:val="21"/>
                      <w:lang w:bidi="ar"/>
                    </w:rPr>
                    <w:t>）表</w:t>
                  </w:r>
                  <w:r>
                    <w:rPr>
                      <w:color w:val="auto"/>
                      <w:kern w:val="0"/>
                      <w:szCs w:val="21"/>
                      <w:lang w:bidi="ar"/>
                    </w:rPr>
                    <w:t>1</w:t>
                  </w:r>
                </w:p>
              </w:tc>
            </w:tr>
            <w:tr w14:paraId="1D88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0" w:type="auto"/>
                  <w:shd w:val="clear" w:color="auto" w:fill="auto"/>
                  <w:vAlign w:val="center"/>
                </w:tcPr>
                <w:p w14:paraId="68C8F403">
                  <w:pPr>
                    <w:widowControl/>
                    <w:adjustRightInd w:val="0"/>
                    <w:snapToGrid w:val="0"/>
                    <w:jc w:val="center"/>
                    <w:rPr>
                      <w:color w:val="auto"/>
                      <w:spacing w:val="-20"/>
                      <w:kern w:val="0"/>
                      <w:szCs w:val="21"/>
                    </w:rPr>
                  </w:pPr>
                  <w:r>
                    <w:rPr>
                      <w:color w:val="auto"/>
                      <w:kern w:val="0"/>
                      <w:szCs w:val="21"/>
                    </w:rPr>
                    <w:t>DA00</w:t>
                  </w:r>
                  <w:r>
                    <w:rPr>
                      <w:rFonts w:hint="eastAsia"/>
                      <w:color w:val="auto"/>
                      <w:kern w:val="0"/>
                      <w:szCs w:val="21"/>
                    </w:rPr>
                    <w:t>4</w:t>
                  </w:r>
                </w:p>
              </w:tc>
              <w:tc>
                <w:tcPr>
                  <w:tcW w:w="872" w:type="dxa"/>
                  <w:vAlign w:val="center"/>
                </w:tcPr>
                <w:p w14:paraId="3CBC4AF4">
                  <w:pPr>
                    <w:adjustRightInd w:val="0"/>
                    <w:snapToGrid w:val="0"/>
                    <w:jc w:val="center"/>
                    <w:rPr>
                      <w:color w:val="auto"/>
                      <w:szCs w:val="21"/>
                    </w:rPr>
                  </w:pPr>
                  <w:r>
                    <w:rPr>
                      <w:rFonts w:hint="eastAsia"/>
                      <w:color w:val="auto"/>
                    </w:rPr>
                    <w:t>切割打磨</w:t>
                  </w:r>
                </w:p>
              </w:tc>
              <w:tc>
                <w:tcPr>
                  <w:tcW w:w="0" w:type="auto"/>
                  <w:vAlign w:val="center"/>
                </w:tcPr>
                <w:p w14:paraId="1D0705C6">
                  <w:pPr>
                    <w:widowControl/>
                    <w:adjustRightInd w:val="0"/>
                    <w:snapToGrid w:val="0"/>
                    <w:jc w:val="center"/>
                    <w:rPr>
                      <w:color w:val="auto"/>
                      <w:szCs w:val="21"/>
                    </w:rPr>
                  </w:pPr>
                  <w:r>
                    <w:rPr>
                      <w:color w:val="auto"/>
                      <w:szCs w:val="21"/>
                    </w:rPr>
                    <w:t>颗粒物</w:t>
                  </w:r>
                </w:p>
              </w:tc>
              <w:tc>
                <w:tcPr>
                  <w:tcW w:w="0" w:type="auto"/>
                  <w:vAlign w:val="center"/>
                </w:tcPr>
                <w:p w14:paraId="5A5DD38C">
                  <w:pPr>
                    <w:widowControl/>
                    <w:adjustRightInd w:val="0"/>
                    <w:snapToGrid w:val="0"/>
                    <w:jc w:val="center"/>
                    <w:rPr>
                      <w:color w:val="auto"/>
                      <w:kern w:val="0"/>
                      <w:szCs w:val="21"/>
                    </w:rPr>
                  </w:pPr>
                  <w:r>
                    <w:rPr>
                      <w:rFonts w:hint="eastAsia"/>
                      <w:color w:val="auto"/>
                      <w:kern w:val="0"/>
                      <w:szCs w:val="21"/>
                    </w:rPr>
                    <w:t>2</w:t>
                  </w:r>
                  <w:r>
                    <w:rPr>
                      <w:color w:val="auto"/>
                      <w:kern w:val="0"/>
                      <w:szCs w:val="21"/>
                    </w:rPr>
                    <w:t>0</w:t>
                  </w:r>
                </w:p>
              </w:tc>
              <w:tc>
                <w:tcPr>
                  <w:tcW w:w="603" w:type="dxa"/>
                  <w:vAlign w:val="center"/>
                </w:tcPr>
                <w:p w14:paraId="3904EC50">
                  <w:pPr>
                    <w:widowControl/>
                    <w:adjustRightInd w:val="0"/>
                    <w:snapToGrid w:val="0"/>
                    <w:jc w:val="center"/>
                    <w:rPr>
                      <w:color w:val="auto"/>
                      <w:kern w:val="0"/>
                      <w:szCs w:val="21"/>
                    </w:rPr>
                  </w:pPr>
                  <w:r>
                    <w:rPr>
                      <w:rFonts w:hint="eastAsia"/>
                      <w:color w:val="auto"/>
                      <w:kern w:val="0"/>
                      <w:szCs w:val="21"/>
                    </w:rPr>
                    <w:t>1</w:t>
                  </w:r>
                </w:p>
              </w:tc>
              <w:tc>
                <w:tcPr>
                  <w:tcW w:w="2500" w:type="dxa"/>
                  <w:vAlign w:val="center"/>
                </w:tcPr>
                <w:p w14:paraId="1D453103">
                  <w:pPr>
                    <w:widowControl/>
                    <w:adjustRightInd w:val="0"/>
                    <w:snapToGrid w:val="0"/>
                    <w:jc w:val="center"/>
                    <w:rPr>
                      <w:color w:val="auto"/>
                      <w:spacing w:val="-20"/>
                      <w:kern w:val="0"/>
                      <w:szCs w:val="21"/>
                    </w:rPr>
                  </w:pPr>
                  <w:r>
                    <w:rPr>
                      <w:color w:val="auto"/>
                      <w:kern w:val="0"/>
                      <w:szCs w:val="21"/>
                    </w:rPr>
                    <w:t>《大气污染物综合排放标准》（DB32/4041-2021）表</w:t>
                  </w:r>
                  <w:r>
                    <w:rPr>
                      <w:rFonts w:hint="eastAsia"/>
                      <w:color w:val="auto"/>
                      <w:kern w:val="0"/>
                      <w:szCs w:val="21"/>
                    </w:rPr>
                    <w:t>1</w:t>
                  </w:r>
                  <w:r>
                    <w:rPr>
                      <w:color w:val="auto"/>
                      <w:kern w:val="0"/>
                      <w:szCs w:val="21"/>
                    </w:rPr>
                    <w:t>标准</w:t>
                  </w:r>
                </w:p>
              </w:tc>
            </w:tr>
            <w:tr w14:paraId="0D7E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restart"/>
                  <w:shd w:val="clear" w:color="auto" w:fill="auto"/>
                  <w:vAlign w:val="center"/>
                </w:tcPr>
                <w:p w14:paraId="5B92B672">
                  <w:pPr>
                    <w:widowControl/>
                    <w:adjustRightInd w:val="0"/>
                    <w:snapToGrid w:val="0"/>
                    <w:jc w:val="center"/>
                    <w:rPr>
                      <w:color w:val="auto"/>
                      <w:spacing w:val="-20"/>
                      <w:kern w:val="0"/>
                      <w:szCs w:val="21"/>
                    </w:rPr>
                  </w:pPr>
                  <w:r>
                    <w:rPr>
                      <w:color w:val="auto"/>
                      <w:kern w:val="0"/>
                      <w:szCs w:val="21"/>
                    </w:rPr>
                    <w:t>DA00</w:t>
                  </w:r>
                  <w:r>
                    <w:rPr>
                      <w:rFonts w:hint="eastAsia"/>
                      <w:color w:val="auto"/>
                      <w:kern w:val="0"/>
                      <w:szCs w:val="21"/>
                    </w:rPr>
                    <w:t>5</w:t>
                  </w:r>
                </w:p>
              </w:tc>
              <w:tc>
                <w:tcPr>
                  <w:tcW w:w="872" w:type="dxa"/>
                  <w:vMerge w:val="restart"/>
                  <w:vAlign w:val="center"/>
                </w:tcPr>
                <w:p w14:paraId="0D32C864">
                  <w:pPr>
                    <w:adjustRightInd w:val="0"/>
                    <w:snapToGrid w:val="0"/>
                    <w:jc w:val="center"/>
                    <w:rPr>
                      <w:color w:val="auto"/>
                      <w:szCs w:val="21"/>
                    </w:rPr>
                  </w:pPr>
                  <w:r>
                    <w:rPr>
                      <w:rFonts w:hint="eastAsia"/>
                      <w:color w:val="auto"/>
                    </w:rPr>
                    <w:t>重熔</w:t>
                  </w:r>
                </w:p>
              </w:tc>
              <w:tc>
                <w:tcPr>
                  <w:tcW w:w="0" w:type="auto"/>
                  <w:vAlign w:val="center"/>
                </w:tcPr>
                <w:p w14:paraId="7157BAE9">
                  <w:pPr>
                    <w:widowControl/>
                    <w:adjustRightInd w:val="0"/>
                    <w:snapToGrid w:val="0"/>
                    <w:jc w:val="center"/>
                    <w:rPr>
                      <w:color w:val="auto"/>
                      <w:szCs w:val="21"/>
                    </w:rPr>
                  </w:pPr>
                  <w:r>
                    <w:rPr>
                      <w:color w:val="auto"/>
                      <w:szCs w:val="21"/>
                    </w:rPr>
                    <w:t>颗粒物</w:t>
                  </w:r>
                </w:p>
              </w:tc>
              <w:tc>
                <w:tcPr>
                  <w:tcW w:w="0" w:type="auto"/>
                  <w:vAlign w:val="center"/>
                </w:tcPr>
                <w:p w14:paraId="7EC5037F">
                  <w:pPr>
                    <w:widowControl/>
                    <w:adjustRightInd w:val="0"/>
                    <w:snapToGrid w:val="0"/>
                    <w:jc w:val="center"/>
                    <w:rPr>
                      <w:color w:val="auto"/>
                      <w:kern w:val="0"/>
                      <w:szCs w:val="21"/>
                    </w:rPr>
                  </w:pPr>
                  <w:r>
                    <w:rPr>
                      <w:rFonts w:hint="eastAsia"/>
                      <w:color w:val="auto"/>
                      <w:kern w:val="0"/>
                      <w:szCs w:val="21"/>
                    </w:rPr>
                    <w:t>2</w:t>
                  </w:r>
                  <w:r>
                    <w:rPr>
                      <w:color w:val="auto"/>
                      <w:kern w:val="0"/>
                      <w:szCs w:val="21"/>
                    </w:rPr>
                    <w:t>0</w:t>
                  </w:r>
                </w:p>
              </w:tc>
              <w:tc>
                <w:tcPr>
                  <w:tcW w:w="603" w:type="dxa"/>
                  <w:vAlign w:val="center"/>
                </w:tcPr>
                <w:p w14:paraId="1249887F">
                  <w:pPr>
                    <w:widowControl/>
                    <w:adjustRightInd w:val="0"/>
                    <w:snapToGrid w:val="0"/>
                    <w:jc w:val="center"/>
                    <w:rPr>
                      <w:color w:val="auto"/>
                      <w:kern w:val="0"/>
                      <w:szCs w:val="21"/>
                    </w:rPr>
                  </w:pPr>
                  <w:r>
                    <w:rPr>
                      <w:color w:val="auto"/>
                      <w:kern w:val="0"/>
                      <w:szCs w:val="21"/>
                    </w:rPr>
                    <w:t>/</w:t>
                  </w:r>
                </w:p>
              </w:tc>
              <w:tc>
                <w:tcPr>
                  <w:tcW w:w="2500" w:type="dxa"/>
                  <w:vAlign w:val="center"/>
                </w:tcPr>
                <w:p w14:paraId="67DD12E6">
                  <w:pPr>
                    <w:widowControl/>
                    <w:adjustRightInd w:val="0"/>
                    <w:snapToGrid w:val="0"/>
                    <w:jc w:val="center"/>
                    <w:rPr>
                      <w:color w:val="auto"/>
                      <w:spacing w:val="-20"/>
                      <w:kern w:val="0"/>
                      <w:szCs w:val="21"/>
                    </w:rPr>
                  </w:pPr>
                  <w:r>
                    <w:rPr>
                      <w:rFonts w:hint="eastAsia" w:cs="宋体"/>
                      <w:color w:val="auto"/>
                      <w:kern w:val="0"/>
                      <w:szCs w:val="21"/>
                      <w:lang w:bidi="ar"/>
                    </w:rPr>
                    <w:t>《无锡市铸造行业大气污染治理方案》锡污防攻坚办[2024]44号</w:t>
                  </w:r>
                </w:p>
              </w:tc>
            </w:tr>
            <w:tr w14:paraId="269C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73265A60">
                  <w:pPr>
                    <w:widowControl/>
                    <w:adjustRightInd w:val="0"/>
                    <w:snapToGrid w:val="0"/>
                    <w:jc w:val="center"/>
                    <w:rPr>
                      <w:color w:val="auto"/>
                      <w:kern w:val="0"/>
                      <w:szCs w:val="21"/>
                    </w:rPr>
                  </w:pPr>
                </w:p>
              </w:tc>
              <w:tc>
                <w:tcPr>
                  <w:tcW w:w="872" w:type="dxa"/>
                  <w:vMerge w:val="continue"/>
                  <w:vAlign w:val="center"/>
                </w:tcPr>
                <w:p w14:paraId="5BA065BD">
                  <w:pPr>
                    <w:adjustRightInd w:val="0"/>
                    <w:snapToGrid w:val="0"/>
                    <w:jc w:val="center"/>
                    <w:rPr>
                      <w:rFonts w:hint="eastAsia"/>
                      <w:color w:val="auto"/>
                    </w:rPr>
                  </w:pPr>
                </w:p>
              </w:tc>
              <w:tc>
                <w:tcPr>
                  <w:tcW w:w="2400" w:type="dxa"/>
                  <w:vAlign w:val="center"/>
                </w:tcPr>
                <w:p w14:paraId="77C44E96">
                  <w:pPr>
                    <w:widowControl/>
                    <w:adjustRightInd w:val="0"/>
                    <w:snapToGrid w:val="0"/>
                    <w:jc w:val="center"/>
                    <w:rPr>
                      <w:color w:val="auto"/>
                      <w:szCs w:val="21"/>
                    </w:rPr>
                  </w:pPr>
                  <w:r>
                    <w:rPr>
                      <w:rFonts w:hint="eastAsia" w:ascii="Times New Roman" w:hAnsi="Times New Roman" w:eastAsia="宋体"/>
                      <w:b w:val="0"/>
                      <w:i w:val="0"/>
                      <w:color w:val="FF0000"/>
                      <w:sz w:val="21"/>
                      <w:szCs w:val="21"/>
                      <w:lang w:val="en-US" w:eastAsia="zh-CN"/>
                    </w:rPr>
                    <w:t>氟化物</w:t>
                  </w:r>
                </w:p>
              </w:tc>
              <w:tc>
                <w:tcPr>
                  <w:tcW w:w="492" w:type="dxa"/>
                  <w:vAlign w:val="center"/>
                </w:tcPr>
                <w:p w14:paraId="176218D2">
                  <w:pPr>
                    <w:widowControl/>
                    <w:adjustRightInd w:val="0"/>
                    <w:snapToGrid w:val="0"/>
                    <w:jc w:val="center"/>
                    <w:rPr>
                      <w:rFonts w:hint="eastAsia"/>
                      <w:color w:val="auto"/>
                      <w:kern w:val="0"/>
                      <w:szCs w:val="21"/>
                    </w:rPr>
                  </w:pPr>
                  <w:r>
                    <w:rPr>
                      <w:rFonts w:hint="eastAsia"/>
                      <w:b w:val="0"/>
                      <w:i w:val="0"/>
                      <w:color w:val="FF0000"/>
                      <w:kern w:val="0"/>
                      <w:sz w:val="21"/>
                      <w:szCs w:val="21"/>
                      <w:lang w:val="en-US" w:eastAsia="zh-CN"/>
                    </w:rPr>
                    <w:t>3</w:t>
                  </w:r>
                </w:p>
              </w:tc>
              <w:tc>
                <w:tcPr>
                  <w:tcW w:w="603" w:type="dxa"/>
                  <w:vAlign w:val="center"/>
                </w:tcPr>
                <w:p w14:paraId="7BE11486">
                  <w:pPr>
                    <w:widowControl/>
                    <w:adjustRightInd w:val="0"/>
                    <w:snapToGrid w:val="0"/>
                    <w:jc w:val="center"/>
                    <w:rPr>
                      <w:color w:val="auto"/>
                      <w:kern w:val="0"/>
                      <w:szCs w:val="21"/>
                    </w:rPr>
                  </w:pPr>
                  <w:r>
                    <w:rPr>
                      <w:rFonts w:hint="eastAsia" w:ascii="Times New Roman" w:hAnsi="Times New Roman" w:eastAsia="宋体"/>
                      <w:b w:val="0"/>
                      <w:i w:val="0"/>
                      <w:color w:val="FF0000"/>
                      <w:kern w:val="0"/>
                      <w:sz w:val="21"/>
                      <w:szCs w:val="21"/>
                      <w:lang w:val="en-US" w:eastAsia="zh-CN"/>
                    </w:rPr>
                    <w:t>0.072</w:t>
                  </w:r>
                </w:p>
              </w:tc>
              <w:tc>
                <w:tcPr>
                  <w:tcW w:w="2500" w:type="dxa"/>
                  <w:vMerge w:val="restart"/>
                  <w:vAlign w:val="center"/>
                </w:tcPr>
                <w:p w14:paraId="61A36F71">
                  <w:pPr>
                    <w:widowControl/>
                    <w:adjustRightInd w:val="0"/>
                    <w:snapToGrid w:val="0"/>
                    <w:jc w:val="center"/>
                    <w:rPr>
                      <w:rFonts w:cs="宋体"/>
                      <w:color w:val="auto"/>
                      <w:kern w:val="0"/>
                      <w:szCs w:val="21"/>
                      <w:lang w:bidi="ar"/>
                    </w:rPr>
                  </w:pPr>
                  <w:r>
                    <w:rPr>
                      <w:color w:val="auto"/>
                      <w:kern w:val="0"/>
                      <w:szCs w:val="21"/>
                    </w:rPr>
                    <w:t>《大气污染物综合排放标准》（DB32/4041-2021）表</w:t>
                  </w:r>
                  <w:r>
                    <w:rPr>
                      <w:rFonts w:hint="eastAsia"/>
                      <w:color w:val="auto"/>
                      <w:kern w:val="0"/>
                      <w:szCs w:val="21"/>
                    </w:rPr>
                    <w:t>1</w:t>
                  </w:r>
                  <w:r>
                    <w:rPr>
                      <w:color w:val="auto"/>
                      <w:kern w:val="0"/>
                      <w:szCs w:val="21"/>
                    </w:rPr>
                    <w:t>标准</w:t>
                  </w:r>
                </w:p>
              </w:tc>
            </w:tr>
            <w:tr w14:paraId="7328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6012CBAA">
                  <w:pPr>
                    <w:widowControl/>
                    <w:adjustRightInd w:val="0"/>
                    <w:snapToGrid w:val="0"/>
                    <w:jc w:val="center"/>
                    <w:rPr>
                      <w:color w:val="auto"/>
                      <w:kern w:val="0"/>
                      <w:szCs w:val="21"/>
                    </w:rPr>
                  </w:pPr>
                </w:p>
              </w:tc>
              <w:tc>
                <w:tcPr>
                  <w:tcW w:w="872" w:type="dxa"/>
                  <w:vMerge w:val="continue"/>
                  <w:vAlign w:val="center"/>
                </w:tcPr>
                <w:p w14:paraId="2AA96878">
                  <w:pPr>
                    <w:adjustRightInd w:val="0"/>
                    <w:snapToGrid w:val="0"/>
                    <w:jc w:val="center"/>
                    <w:rPr>
                      <w:color w:val="auto"/>
                    </w:rPr>
                  </w:pPr>
                </w:p>
              </w:tc>
              <w:tc>
                <w:tcPr>
                  <w:tcW w:w="2400" w:type="dxa"/>
                  <w:vAlign w:val="center"/>
                </w:tcPr>
                <w:p w14:paraId="61AF4FA8">
                  <w:pPr>
                    <w:widowControl/>
                    <w:adjustRightInd w:val="0"/>
                    <w:snapToGrid w:val="0"/>
                    <w:jc w:val="center"/>
                    <w:rPr>
                      <w:color w:val="auto"/>
                      <w:szCs w:val="21"/>
                    </w:rPr>
                  </w:pPr>
                  <w:r>
                    <w:rPr>
                      <w:color w:val="auto"/>
                      <w:kern w:val="0"/>
                      <w:szCs w:val="21"/>
                    </w:rPr>
                    <w:t>铬及其化合物</w:t>
                  </w:r>
                </w:p>
              </w:tc>
              <w:tc>
                <w:tcPr>
                  <w:tcW w:w="492" w:type="dxa"/>
                  <w:vAlign w:val="center"/>
                </w:tcPr>
                <w:p w14:paraId="24014CFA">
                  <w:pPr>
                    <w:widowControl/>
                    <w:adjustRightInd w:val="0"/>
                    <w:snapToGrid w:val="0"/>
                    <w:jc w:val="center"/>
                    <w:rPr>
                      <w:color w:val="auto"/>
                      <w:kern w:val="0"/>
                      <w:szCs w:val="21"/>
                    </w:rPr>
                  </w:pPr>
                  <w:r>
                    <w:rPr>
                      <w:rFonts w:hint="eastAsia"/>
                      <w:color w:val="auto"/>
                      <w:kern w:val="0"/>
                      <w:szCs w:val="21"/>
                    </w:rPr>
                    <w:t>1</w:t>
                  </w:r>
                </w:p>
              </w:tc>
              <w:tc>
                <w:tcPr>
                  <w:tcW w:w="603" w:type="dxa"/>
                  <w:vAlign w:val="center"/>
                </w:tcPr>
                <w:p w14:paraId="66AC92AC">
                  <w:pPr>
                    <w:widowControl/>
                    <w:adjustRightInd w:val="0"/>
                    <w:snapToGrid w:val="0"/>
                    <w:jc w:val="center"/>
                    <w:rPr>
                      <w:color w:val="auto"/>
                      <w:kern w:val="0"/>
                      <w:szCs w:val="21"/>
                    </w:rPr>
                  </w:pPr>
                  <w:r>
                    <w:rPr>
                      <w:rFonts w:hint="eastAsia"/>
                      <w:color w:val="auto"/>
                      <w:kern w:val="0"/>
                      <w:szCs w:val="21"/>
                    </w:rPr>
                    <w:t>0</w:t>
                  </w:r>
                  <w:r>
                    <w:rPr>
                      <w:color w:val="auto"/>
                      <w:kern w:val="0"/>
                      <w:szCs w:val="21"/>
                    </w:rPr>
                    <w:t>.025</w:t>
                  </w:r>
                </w:p>
              </w:tc>
              <w:tc>
                <w:tcPr>
                  <w:tcW w:w="2500" w:type="dxa"/>
                  <w:vMerge w:val="continue"/>
                  <w:vAlign w:val="center"/>
                </w:tcPr>
                <w:p w14:paraId="3935C319">
                  <w:pPr>
                    <w:widowControl/>
                    <w:adjustRightInd w:val="0"/>
                    <w:snapToGrid w:val="0"/>
                    <w:jc w:val="center"/>
                    <w:rPr>
                      <w:rFonts w:cs="宋体"/>
                      <w:color w:val="auto"/>
                      <w:kern w:val="0"/>
                      <w:szCs w:val="21"/>
                      <w:lang w:bidi="ar"/>
                    </w:rPr>
                  </w:pPr>
                </w:p>
              </w:tc>
            </w:tr>
            <w:tr w14:paraId="5294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75D1BAE5">
                  <w:pPr>
                    <w:widowControl/>
                    <w:adjustRightInd w:val="0"/>
                    <w:snapToGrid w:val="0"/>
                    <w:jc w:val="center"/>
                    <w:rPr>
                      <w:color w:val="auto"/>
                      <w:kern w:val="0"/>
                      <w:szCs w:val="21"/>
                    </w:rPr>
                  </w:pPr>
                </w:p>
              </w:tc>
              <w:tc>
                <w:tcPr>
                  <w:tcW w:w="872" w:type="dxa"/>
                  <w:vMerge w:val="continue"/>
                  <w:vAlign w:val="center"/>
                </w:tcPr>
                <w:p w14:paraId="3806C67A">
                  <w:pPr>
                    <w:adjustRightInd w:val="0"/>
                    <w:snapToGrid w:val="0"/>
                    <w:jc w:val="center"/>
                    <w:rPr>
                      <w:color w:val="auto"/>
                    </w:rPr>
                  </w:pPr>
                </w:p>
              </w:tc>
              <w:tc>
                <w:tcPr>
                  <w:tcW w:w="2400" w:type="dxa"/>
                  <w:vAlign w:val="center"/>
                </w:tcPr>
                <w:p w14:paraId="32BE090E">
                  <w:pPr>
                    <w:widowControl/>
                    <w:adjustRightInd w:val="0"/>
                    <w:snapToGrid w:val="0"/>
                    <w:jc w:val="center"/>
                    <w:rPr>
                      <w:color w:val="auto"/>
                      <w:szCs w:val="21"/>
                    </w:rPr>
                  </w:pPr>
                  <w:r>
                    <w:rPr>
                      <w:color w:val="auto"/>
                      <w:kern w:val="0"/>
                      <w:szCs w:val="21"/>
                    </w:rPr>
                    <w:t>镍及其化合物</w:t>
                  </w:r>
                </w:p>
              </w:tc>
              <w:tc>
                <w:tcPr>
                  <w:tcW w:w="492" w:type="dxa"/>
                  <w:vAlign w:val="center"/>
                </w:tcPr>
                <w:p w14:paraId="4DCC0981">
                  <w:pPr>
                    <w:widowControl/>
                    <w:adjustRightInd w:val="0"/>
                    <w:snapToGrid w:val="0"/>
                    <w:jc w:val="center"/>
                    <w:rPr>
                      <w:color w:val="auto"/>
                      <w:kern w:val="0"/>
                      <w:szCs w:val="21"/>
                    </w:rPr>
                  </w:pPr>
                  <w:r>
                    <w:rPr>
                      <w:rFonts w:hint="eastAsia"/>
                      <w:color w:val="auto"/>
                      <w:kern w:val="0"/>
                      <w:szCs w:val="21"/>
                    </w:rPr>
                    <w:t>1</w:t>
                  </w:r>
                </w:p>
              </w:tc>
              <w:tc>
                <w:tcPr>
                  <w:tcW w:w="603" w:type="dxa"/>
                  <w:vAlign w:val="center"/>
                </w:tcPr>
                <w:p w14:paraId="147BA5BB">
                  <w:pPr>
                    <w:widowControl/>
                    <w:adjustRightInd w:val="0"/>
                    <w:snapToGrid w:val="0"/>
                    <w:jc w:val="center"/>
                    <w:rPr>
                      <w:color w:val="auto"/>
                      <w:kern w:val="0"/>
                      <w:szCs w:val="21"/>
                    </w:rPr>
                  </w:pPr>
                  <w:r>
                    <w:rPr>
                      <w:rFonts w:hint="eastAsia"/>
                      <w:color w:val="auto"/>
                      <w:kern w:val="0"/>
                      <w:szCs w:val="21"/>
                    </w:rPr>
                    <w:t>0</w:t>
                  </w:r>
                  <w:r>
                    <w:rPr>
                      <w:color w:val="auto"/>
                      <w:kern w:val="0"/>
                      <w:szCs w:val="21"/>
                    </w:rPr>
                    <w:t>.11</w:t>
                  </w:r>
                </w:p>
              </w:tc>
              <w:tc>
                <w:tcPr>
                  <w:tcW w:w="2500" w:type="dxa"/>
                  <w:vMerge w:val="continue"/>
                  <w:vAlign w:val="center"/>
                </w:tcPr>
                <w:p w14:paraId="3E0ECB59">
                  <w:pPr>
                    <w:widowControl/>
                    <w:adjustRightInd w:val="0"/>
                    <w:snapToGrid w:val="0"/>
                    <w:jc w:val="center"/>
                    <w:rPr>
                      <w:rFonts w:cs="宋体"/>
                      <w:color w:val="auto"/>
                      <w:kern w:val="0"/>
                      <w:szCs w:val="21"/>
                      <w:lang w:bidi="ar"/>
                    </w:rPr>
                  </w:pPr>
                </w:p>
              </w:tc>
            </w:tr>
            <w:tr w14:paraId="63C0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0" w:type="auto"/>
                  <w:shd w:val="clear" w:color="auto" w:fill="auto"/>
                  <w:vAlign w:val="center"/>
                </w:tcPr>
                <w:p w14:paraId="1E1FC6E5">
                  <w:pPr>
                    <w:widowControl/>
                    <w:adjustRightInd w:val="0"/>
                    <w:snapToGrid w:val="0"/>
                    <w:jc w:val="center"/>
                    <w:rPr>
                      <w:color w:val="auto"/>
                      <w:spacing w:val="-20"/>
                      <w:kern w:val="0"/>
                      <w:szCs w:val="21"/>
                    </w:rPr>
                  </w:pPr>
                  <w:r>
                    <w:rPr>
                      <w:color w:val="auto"/>
                      <w:kern w:val="0"/>
                      <w:szCs w:val="21"/>
                    </w:rPr>
                    <w:t>DA00</w:t>
                  </w:r>
                  <w:r>
                    <w:rPr>
                      <w:rFonts w:hint="eastAsia"/>
                      <w:color w:val="auto"/>
                      <w:kern w:val="0"/>
                      <w:szCs w:val="21"/>
                    </w:rPr>
                    <w:t>7</w:t>
                  </w:r>
                </w:p>
              </w:tc>
              <w:tc>
                <w:tcPr>
                  <w:tcW w:w="872" w:type="dxa"/>
                  <w:vAlign w:val="center"/>
                </w:tcPr>
                <w:p w14:paraId="7399BE26">
                  <w:pPr>
                    <w:adjustRightInd w:val="0"/>
                    <w:snapToGrid w:val="0"/>
                    <w:jc w:val="center"/>
                    <w:rPr>
                      <w:color w:val="auto"/>
                      <w:szCs w:val="21"/>
                    </w:rPr>
                  </w:pPr>
                  <w:r>
                    <w:rPr>
                      <w:rFonts w:hint="eastAsia"/>
                      <w:color w:val="auto"/>
                      <w:szCs w:val="21"/>
                    </w:rPr>
                    <w:t>机加工</w:t>
                  </w:r>
                </w:p>
              </w:tc>
              <w:tc>
                <w:tcPr>
                  <w:tcW w:w="2400" w:type="dxa"/>
                  <w:vAlign w:val="center"/>
                </w:tcPr>
                <w:p w14:paraId="746BA4D9">
                  <w:pPr>
                    <w:widowControl/>
                    <w:adjustRightInd w:val="0"/>
                    <w:snapToGrid w:val="0"/>
                    <w:jc w:val="center"/>
                    <w:rPr>
                      <w:color w:val="auto"/>
                      <w:szCs w:val="21"/>
                    </w:rPr>
                  </w:pPr>
                  <w:r>
                    <w:rPr>
                      <w:color w:val="auto"/>
                      <w:szCs w:val="21"/>
                    </w:rPr>
                    <w:t>颗粒物</w:t>
                  </w:r>
                </w:p>
              </w:tc>
              <w:tc>
                <w:tcPr>
                  <w:tcW w:w="492" w:type="dxa"/>
                  <w:vAlign w:val="center"/>
                </w:tcPr>
                <w:p w14:paraId="7C7A66E7">
                  <w:pPr>
                    <w:widowControl/>
                    <w:adjustRightInd w:val="0"/>
                    <w:snapToGrid w:val="0"/>
                    <w:jc w:val="center"/>
                    <w:rPr>
                      <w:color w:val="auto"/>
                      <w:kern w:val="0"/>
                      <w:szCs w:val="21"/>
                    </w:rPr>
                  </w:pPr>
                  <w:r>
                    <w:rPr>
                      <w:rFonts w:hint="eastAsia"/>
                      <w:color w:val="auto"/>
                      <w:kern w:val="0"/>
                      <w:szCs w:val="21"/>
                    </w:rPr>
                    <w:t>2</w:t>
                  </w:r>
                  <w:r>
                    <w:rPr>
                      <w:color w:val="auto"/>
                      <w:kern w:val="0"/>
                      <w:szCs w:val="21"/>
                    </w:rPr>
                    <w:t>0</w:t>
                  </w:r>
                </w:p>
              </w:tc>
              <w:tc>
                <w:tcPr>
                  <w:tcW w:w="603" w:type="dxa"/>
                  <w:vAlign w:val="center"/>
                </w:tcPr>
                <w:p w14:paraId="0F2E2535">
                  <w:pPr>
                    <w:widowControl/>
                    <w:adjustRightInd w:val="0"/>
                    <w:snapToGrid w:val="0"/>
                    <w:jc w:val="center"/>
                    <w:rPr>
                      <w:color w:val="auto"/>
                      <w:kern w:val="0"/>
                      <w:szCs w:val="21"/>
                    </w:rPr>
                  </w:pPr>
                  <w:r>
                    <w:rPr>
                      <w:rFonts w:hint="eastAsia"/>
                      <w:color w:val="auto"/>
                      <w:kern w:val="0"/>
                      <w:szCs w:val="21"/>
                    </w:rPr>
                    <w:t>1</w:t>
                  </w:r>
                </w:p>
              </w:tc>
              <w:tc>
                <w:tcPr>
                  <w:tcW w:w="2500" w:type="dxa"/>
                  <w:vAlign w:val="center"/>
                </w:tcPr>
                <w:p w14:paraId="399327A7">
                  <w:pPr>
                    <w:widowControl/>
                    <w:adjustRightInd w:val="0"/>
                    <w:snapToGrid w:val="0"/>
                    <w:jc w:val="center"/>
                    <w:rPr>
                      <w:color w:val="auto"/>
                      <w:spacing w:val="-20"/>
                      <w:kern w:val="0"/>
                      <w:szCs w:val="21"/>
                    </w:rPr>
                  </w:pPr>
                  <w:r>
                    <w:rPr>
                      <w:color w:val="auto"/>
                      <w:kern w:val="0"/>
                      <w:szCs w:val="21"/>
                    </w:rPr>
                    <w:t>《大气污染物综合排放标准》（DB32/4041-2021）表</w:t>
                  </w:r>
                  <w:r>
                    <w:rPr>
                      <w:rFonts w:hint="eastAsia"/>
                      <w:color w:val="auto"/>
                      <w:kern w:val="0"/>
                      <w:szCs w:val="21"/>
                    </w:rPr>
                    <w:t>1</w:t>
                  </w:r>
                  <w:r>
                    <w:rPr>
                      <w:color w:val="auto"/>
                      <w:kern w:val="0"/>
                      <w:szCs w:val="21"/>
                    </w:rPr>
                    <w:t>标准</w:t>
                  </w:r>
                </w:p>
              </w:tc>
            </w:tr>
            <w:tr w14:paraId="1906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restart"/>
                  <w:shd w:val="clear" w:color="auto" w:fill="auto"/>
                  <w:vAlign w:val="center"/>
                </w:tcPr>
                <w:p w14:paraId="2FD8C6F9">
                  <w:pPr>
                    <w:widowControl/>
                    <w:adjustRightInd w:val="0"/>
                    <w:snapToGrid w:val="0"/>
                    <w:jc w:val="center"/>
                    <w:rPr>
                      <w:color w:val="auto"/>
                      <w:spacing w:val="-20"/>
                      <w:kern w:val="0"/>
                      <w:szCs w:val="21"/>
                    </w:rPr>
                  </w:pPr>
                  <w:r>
                    <w:rPr>
                      <w:color w:val="auto"/>
                      <w:kern w:val="0"/>
                      <w:szCs w:val="21"/>
                    </w:rPr>
                    <w:t>DA00</w:t>
                  </w:r>
                  <w:r>
                    <w:rPr>
                      <w:rFonts w:hint="eastAsia"/>
                      <w:color w:val="auto"/>
                      <w:kern w:val="0"/>
                      <w:szCs w:val="21"/>
                    </w:rPr>
                    <w:t>2、</w:t>
                  </w:r>
                  <w:r>
                    <w:rPr>
                      <w:color w:val="auto"/>
                      <w:kern w:val="0"/>
                      <w:szCs w:val="21"/>
                    </w:rPr>
                    <w:t>DA00</w:t>
                  </w:r>
                  <w:r>
                    <w:rPr>
                      <w:rFonts w:hint="eastAsia"/>
                      <w:color w:val="auto"/>
                      <w:kern w:val="0"/>
                      <w:szCs w:val="21"/>
                    </w:rPr>
                    <w:t>6</w:t>
                  </w:r>
                </w:p>
              </w:tc>
              <w:tc>
                <w:tcPr>
                  <w:tcW w:w="872" w:type="dxa"/>
                  <w:vMerge w:val="restart"/>
                  <w:shd w:val="clear" w:color="auto" w:fill="auto"/>
                  <w:vAlign w:val="center"/>
                </w:tcPr>
                <w:p w14:paraId="16288357">
                  <w:pPr>
                    <w:widowControl/>
                    <w:adjustRightInd w:val="0"/>
                    <w:snapToGrid w:val="0"/>
                    <w:jc w:val="center"/>
                    <w:rPr>
                      <w:color w:val="auto"/>
                      <w:szCs w:val="21"/>
                    </w:rPr>
                  </w:pPr>
                  <w:r>
                    <w:rPr>
                      <w:rFonts w:hint="eastAsia"/>
                      <w:color w:val="auto"/>
                      <w:szCs w:val="21"/>
                    </w:rPr>
                    <w:t>烤包、退火（天然气燃烧废气）</w:t>
                  </w:r>
                </w:p>
              </w:tc>
              <w:tc>
                <w:tcPr>
                  <w:tcW w:w="0" w:type="auto"/>
                  <w:shd w:val="clear" w:color="auto" w:fill="auto"/>
                  <w:vAlign w:val="center"/>
                </w:tcPr>
                <w:p w14:paraId="67FDFE16">
                  <w:pPr>
                    <w:widowControl/>
                    <w:adjustRightInd w:val="0"/>
                    <w:snapToGrid w:val="0"/>
                    <w:jc w:val="center"/>
                    <w:rPr>
                      <w:color w:val="auto"/>
                      <w:szCs w:val="21"/>
                    </w:rPr>
                  </w:pPr>
                  <w:r>
                    <w:rPr>
                      <w:color w:val="auto"/>
                      <w:szCs w:val="21"/>
                    </w:rPr>
                    <w:t>颗粒物</w:t>
                  </w:r>
                </w:p>
              </w:tc>
              <w:tc>
                <w:tcPr>
                  <w:tcW w:w="0" w:type="auto"/>
                  <w:shd w:val="clear" w:color="auto" w:fill="auto"/>
                  <w:vAlign w:val="center"/>
                </w:tcPr>
                <w:p w14:paraId="1CADB288">
                  <w:pPr>
                    <w:widowControl/>
                    <w:adjustRightInd w:val="0"/>
                    <w:snapToGrid w:val="0"/>
                    <w:jc w:val="center"/>
                    <w:rPr>
                      <w:color w:val="auto"/>
                      <w:kern w:val="0"/>
                      <w:szCs w:val="21"/>
                    </w:rPr>
                  </w:pPr>
                  <w:r>
                    <w:rPr>
                      <w:color w:val="auto"/>
                      <w:kern w:val="0"/>
                      <w:szCs w:val="21"/>
                    </w:rPr>
                    <w:t>20</w:t>
                  </w:r>
                </w:p>
              </w:tc>
              <w:tc>
                <w:tcPr>
                  <w:tcW w:w="603" w:type="dxa"/>
                  <w:shd w:val="clear" w:color="auto" w:fill="auto"/>
                  <w:vAlign w:val="center"/>
                </w:tcPr>
                <w:p w14:paraId="55D46B09">
                  <w:pPr>
                    <w:widowControl/>
                    <w:adjustRightInd w:val="0"/>
                    <w:snapToGrid w:val="0"/>
                    <w:jc w:val="center"/>
                    <w:rPr>
                      <w:color w:val="auto"/>
                      <w:kern w:val="0"/>
                      <w:szCs w:val="21"/>
                    </w:rPr>
                  </w:pPr>
                  <w:r>
                    <w:rPr>
                      <w:color w:val="auto"/>
                      <w:kern w:val="0"/>
                      <w:szCs w:val="21"/>
                    </w:rPr>
                    <w:t>/</w:t>
                  </w:r>
                </w:p>
              </w:tc>
              <w:tc>
                <w:tcPr>
                  <w:tcW w:w="2500" w:type="dxa"/>
                  <w:vMerge w:val="restart"/>
                  <w:vAlign w:val="center"/>
                </w:tcPr>
                <w:p w14:paraId="7860EAA1">
                  <w:pPr>
                    <w:widowControl/>
                    <w:adjustRightInd w:val="0"/>
                    <w:snapToGrid w:val="0"/>
                    <w:jc w:val="center"/>
                    <w:rPr>
                      <w:rFonts w:cs="宋体"/>
                      <w:color w:val="auto"/>
                      <w:kern w:val="0"/>
                      <w:szCs w:val="21"/>
                      <w:lang w:bidi="ar"/>
                    </w:rPr>
                  </w:pPr>
                  <w:r>
                    <w:rPr>
                      <w:color w:val="auto"/>
                      <w:kern w:val="0"/>
                      <w:szCs w:val="21"/>
                      <w:lang w:bidi="ar"/>
                    </w:rPr>
                    <w:t>江苏省</w:t>
                  </w:r>
                  <w:r>
                    <w:rPr>
                      <w:rFonts w:hint="eastAsia" w:cs="宋体"/>
                      <w:color w:val="auto"/>
                      <w:kern w:val="0"/>
                      <w:szCs w:val="21"/>
                      <w:lang w:bidi="ar"/>
                    </w:rPr>
                    <w:t>《工业炉窑大气污染物排放标准》（</w:t>
                  </w:r>
                  <w:r>
                    <w:rPr>
                      <w:color w:val="auto"/>
                      <w:kern w:val="0"/>
                      <w:szCs w:val="21"/>
                      <w:lang w:bidi="ar"/>
                    </w:rPr>
                    <w:t>DB32/3728-2020</w:t>
                  </w:r>
                  <w:r>
                    <w:rPr>
                      <w:rFonts w:hint="eastAsia" w:cs="宋体"/>
                      <w:color w:val="auto"/>
                      <w:kern w:val="0"/>
                      <w:szCs w:val="21"/>
                      <w:lang w:bidi="ar"/>
                    </w:rPr>
                    <w:t>）表1</w:t>
                  </w:r>
                </w:p>
              </w:tc>
            </w:tr>
            <w:tr w14:paraId="1356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4A8C35E8">
                  <w:pPr>
                    <w:widowControl/>
                    <w:adjustRightInd w:val="0"/>
                    <w:snapToGrid w:val="0"/>
                    <w:jc w:val="center"/>
                    <w:rPr>
                      <w:color w:val="auto"/>
                      <w:kern w:val="0"/>
                      <w:szCs w:val="21"/>
                    </w:rPr>
                  </w:pPr>
                </w:p>
              </w:tc>
              <w:tc>
                <w:tcPr>
                  <w:tcW w:w="872" w:type="dxa"/>
                  <w:vMerge w:val="continue"/>
                  <w:vAlign w:val="center"/>
                </w:tcPr>
                <w:p w14:paraId="30E2F283">
                  <w:pPr>
                    <w:adjustRightInd w:val="0"/>
                    <w:snapToGrid w:val="0"/>
                    <w:jc w:val="center"/>
                    <w:rPr>
                      <w:color w:val="auto"/>
                      <w:szCs w:val="21"/>
                    </w:rPr>
                  </w:pPr>
                </w:p>
              </w:tc>
              <w:tc>
                <w:tcPr>
                  <w:tcW w:w="0" w:type="auto"/>
                  <w:shd w:val="clear" w:color="auto" w:fill="auto"/>
                  <w:vAlign w:val="center"/>
                </w:tcPr>
                <w:p w14:paraId="33B59C79">
                  <w:pPr>
                    <w:widowControl/>
                    <w:adjustRightInd w:val="0"/>
                    <w:snapToGrid w:val="0"/>
                    <w:jc w:val="center"/>
                    <w:rPr>
                      <w:color w:val="auto"/>
                      <w:szCs w:val="21"/>
                    </w:rPr>
                  </w:pPr>
                  <w:r>
                    <w:rPr>
                      <w:color w:val="auto"/>
                      <w:szCs w:val="21"/>
                    </w:rPr>
                    <w:t>SO</w:t>
                  </w:r>
                  <w:r>
                    <w:rPr>
                      <w:color w:val="auto"/>
                      <w:szCs w:val="21"/>
                      <w:vertAlign w:val="subscript"/>
                    </w:rPr>
                    <w:t>2</w:t>
                  </w:r>
                </w:p>
              </w:tc>
              <w:tc>
                <w:tcPr>
                  <w:tcW w:w="0" w:type="auto"/>
                  <w:shd w:val="clear" w:color="auto" w:fill="auto"/>
                  <w:vAlign w:val="center"/>
                </w:tcPr>
                <w:p w14:paraId="2FA80E31">
                  <w:pPr>
                    <w:widowControl/>
                    <w:adjustRightInd w:val="0"/>
                    <w:snapToGrid w:val="0"/>
                    <w:jc w:val="center"/>
                    <w:rPr>
                      <w:color w:val="auto"/>
                      <w:kern w:val="0"/>
                      <w:szCs w:val="21"/>
                    </w:rPr>
                  </w:pPr>
                  <w:r>
                    <w:rPr>
                      <w:color w:val="auto"/>
                      <w:kern w:val="0"/>
                      <w:szCs w:val="21"/>
                    </w:rPr>
                    <w:t>80</w:t>
                  </w:r>
                </w:p>
              </w:tc>
              <w:tc>
                <w:tcPr>
                  <w:tcW w:w="603" w:type="dxa"/>
                  <w:shd w:val="clear" w:color="auto" w:fill="auto"/>
                  <w:vAlign w:val="center"/>
                </w:tcPr>
                <w:p w14:paraId="15EAF11E">
                  <w:pPr>
                    <w:widowControl/>
                    <w:adjustRightInd w:val="0"/>
                    <w:snapToGrid w:val="0"/>
                    <w:jc w:val="center"/>
                    <w:rPr>
                      <w:color w:val="auto"/>
                      <w:kern w:val="0"/>
                      <w:szCs w:val="21"/>
                    </w:rPr>
                  </w:pPr>
                  <w:r>
                    <w:rPr>
                      <w:color w:val="auto"/>
                      <w:kern w:val="0"/>
                      <w:szCs w:val="21"/>
                    </w:rPr>
                    <w:t>/</w:t>
                  </w:r>
                </w:p>
              </w:tc>
              <w:tc>
                <w:tcPr>
                  <w:tcW w:w="2500" w:type="dxa"/>
                  <w:vMerge w:val="continue"/>
                  <w:vAlign w:val="center"/>
                </w:tcPr>
                <w:p w14:paraId="3A192A91">
                  <w:pPr>
                    <w:widowControl/>
                    <w:adjustRightInd w:val="0"/>
                    <w:snapToGrid w:val="0"/>
                    <w:jc w:val="center"/>
                    <w:rPr>
                      <w:rFonts w:cs="宋体"/>
                      <w:color w:val="auto"/>
                      <w:kern w:val="0"/>
                      <w:szCs w:val="21"/>
                      <w:lang w:bidi="ar"/>
                    </w:rPr>
                  </w:pPr>
                </w:p>
              </w:tc>
            </w:tr>
            <w:tr w14:paraId="1AFE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476108DF">
                  <w:pPr>
                    <w:widowControl/>
                    <w:adjustRightInd w:val="0"/>
                    <w:snapToGrid w:val="0"/>
                    <w:jc w:val="center"/>
                    <w:rPr>
                      <w:color w:val="auto"/>
                      <w:kern w:val="0"/>
                      <w:szCs w:val="21"/>
                    </w:rPr>
                  </w:pPr>
                </w:p>
              </w:tc>
              <w:tc>
                <w:tcPr>
                  <w:tcW w:w="872" w:type="dxa"/>
                  <w:vMerge w:val="continue"/>
                  <w:vAlign w:val="center"/>
                </w:tcPr>
                <w:p w14:paraId="4E90E269">
                  <w:pPr>
                    <w:adjustRightInd w:val="0"/>
                    <w:snapToGrid w:val="0"/>
                    <w:jc w:val="center"/>
                    <w:rPr>
                      <w:color w:val="auto"/>
                      <w:szCs w:val="21"/>
                    </w:rPr>
                  </w:pPr>
                </w:p>
              </w:tc>
              <w:tc>
                <w:tcPr>
                  <w:tcW w:w="0" w:type="auto"/>
                  <w:shd w:val="clear" w:color="auto" w:fill="auto"/>
                  <w:vAlign w:val="center"/>
                </w:tcPr>
                <w:p w14:paraId="1AC141F3">
                  <w:pPr>
                    <w:widowControl/>
                    <w:adjustRightInd w:val="0"/>
                    <w:snapToGrid w:val="0"/>
                    <w:jc w:val="center"/>
                    <w:rPr>
                      <w:color w:val="auto"/>
                      <w:szCs w:val="21"/>
                    </w:rPr>
                  </w:pPr>
                  <w:r>
                    <w:rPr>
                      <w:color w:val="auto"/>
                      <w:szCs w:val="21"/>
                    </w:rPr>
                    <w:t>NO</w:t>
                  </w:r>
                  <w:r>
                    <w:rPr>
                      <w:color w:val="auto"/>
                      <w:szCs w:val="21"/>
                      <w:vertAlign w:val="subscript"/>
                    </w:rPr>
                    <w:t>X</w:t>
                  </w:r>
                </w:p>
              </w:tc>
              <w:tc>
                <w:tcPr>
                  <w:tcW w:w="0" w:type="auto"/>
                  <w:shd w:val="clear" w:color="auto" w:fill="auto"/>
                  <w:vAlign w:val="center"/>
                </w:tcPr>
                <w:p w14:paraId="22942A62">
                  <w:pPr>
                    <w:widowControl/>
                    <w:adjustRightInd w:val="0"/>
                    <w:snapToGrid w:val="0"/>
                    <w:jc w:val="center"/>
                    <w:rPr>
                      <w:color w:val="auto"/>
                      <w:kern w:val="0"/>
                      <w:szCs w:val="21"/>
                    </w:rPr>
                  </w:pPr>
                  <w:r>
                    <w:rPr>
                      <w:color w:val="auto"/>
                      <w:kern w:val="0"/>
                      <w:szCs w:val="21"/>
                    </w:rPr>
                    <w:t>180</w:t>
                  </w:r>
                </w:p>
              </w:tc>
              <w:tc>
                <w:tcPr>
                  <w:tcW w:w="603" w:type="dxa"/>
                  <w:shd w:val="clear" w:color="auto" w:fill="auto"/>
                  <w:vAlign w:val="center"/>
                </w:tcPr>
                <w:p w14:paraId="4543D887">
                  <w:pPr>
                    <w:widowControl/>
                    <w:adjustRightInd w:val="0"/>
                    <w:snapToGrid w:val="0"/>
                    <w:jc w:val="center"/>
                    <w:rPr>
                      <w:color w:val="auto"/>
                      <w:kern w:val="0"/>
                      <w:szCs w:val="21"/>
                    </w:rPr>
                  </w:pPr>
                  <w:r>
                    <w:rPr>
                      <w:color w:val="auto"/>
                      <w:kern w:val="0"/>
                      <w:szCs w:val="21"/>
                    </w:rPr>
                    <w:t>/</w:t>
                  </w:r>
                </w:p>
              </w:tc>
              <w:tc>
                <w:tcPr>
                  <w:tcW w:w="2500" w:type="dxa"/>
                  <w:vMerge w:val="continue"/>
                  <w:vAlign w:val="center"/>
                </w:tcPr>
                <w:p w14:paraId="70A39AA6">
                  <w:pPr>
                    <w:widowControl/>
                    <w:adjustRightInd w:val="0"/>
                    <w:snapToGrid w:val="0"/>
                    <w:jc w:val="center"/>
                    <w:rPr>
                      <w:rFonts w:cs="宋体"/>
                      <w:color w:val="auto"/>
                      <w:kern w:val="0"/>
                      <w:szCs w:val="21"/>
                      <w:lang w:bidi="ar"/>
                    </w:rPr>
                  </w:pPr>
                </w:p>
              </w:tc>
            </w:tr>
            <w:tr w14:paraId="433D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0B4A7DCA">
                  <w:pPr>
                    <w:widowControl/>
                    <w:adjustRightInd w:val="0"/>
                    <w:snapToGrid w:val="0"/>
                    <w:jc w:val="center"/>
                    <w:rPr>
                      <w:color w:val="auto"/>
                      <w:kern w:val="0"/>
                      <w:szCs w:val="21"/>
                    </w:rPr>
                  </w:pPr>
                </w:p>
              </w:tc>
              <w:tc>
                <w:tcPr>
                  <w:tcW w:w="872" w:type="dxa"/>
                  <w:vMerge w:val="continue"/>
                  <w:vAlign w:val="center"/>
                </w:tcPr>
                <w:p w14:paraId="7A805F17">
                  <w:pPr>
                    <w:adjustRightInd w:val="0"/>
                    <w:snapToGrid w:val="0"/>
                    <w:jc w:val="center"/>
                    <w:rPr>
                      <w:color w:val="auto"/>
                      <w:szCs w:val="21"/>
                    </w:rPr>
                  </w:pPr>
                </w:p>
              </w:tc>
              <w:tc>
                <w:tcPr>
                  <w:tcW w:w="0" w:type="auto"/>
                  <w:shd w:val="clear" w:color="auto" w:fill="auto"/>
                  <w:vAlign w:val="center"/>
                </w:tcPr>
                <w:p w14:paraId="56C46758">
                  <w:pPr>
                    <w:widowControl/>
                    <w:adjustRightInd w:val="0"/>
                    <w:snapToGrid w:val="0"/>
                    <w:jc w:val="center"/>
                    <w:rPr>
                      <w:color w:val="auto"/>
                      <w:szCs w:val="21"/>
                    </w:rPr>
                  </w:pPr>
                  <w:r>
                    <w:rPr>
                      <w:color w:val="auto"/>
                      <w:szCs w:val="21"/>
                    </w:rPr>
                    <w:t>烟气黑度</w:t>
                  </w:r>
                </w:p>
              </w:tc>
              <w:tc>
                <w:tcPr>
                  <w:tcW w:w="1095" w:type="dxa"/>
                  <w:gridSpan w:val="2"/>
                  <w:shd w:val="clear" w:color="auto" w:fill="auto"/>
                  <w:vAlign w:val="center"/>
                </w:tcPr>
                <w:p w14:paraId="5113378E">
                  <w:pPr>
                    <w:widowControl/>
                    <w:adjustRightInd w:val="0"/>
                    <w:snapToGrid w:val="0"/>
                    <w:jc w:val="center"/>
                    <w:rPr>
                      <w:color w:val="auto"/>
                      <w:kern w:val="0"/>
                      <w:szCs w:val="21"/>
                    </w:rPr>
                  </w:pPr>
                  <w:r>
                    <w:rPr>
                      <w:color w:val="auto"/>
                      <w:kern w:val="0"/>
                      <w:szCs w:val="21"/>
                      <w:lang w:bidi="ar"/>
                    </w:rPr>
                    <w:t>林格曼黑度1级</w:t>
                  </w:r>
                </w:p>
              </w:tc>
              <w:tc>
                <w:tcPr>
                  <w:tcW w:w="2500" w:type="dxa"/>
                  <w:vMerge w:val="continue"/>
                  <w:vAlign w:val="center"/>
                </w:tcPr>
                <w:p w14:paraId="67EF7B7D">
                  <w:pPr>
                    <w:widowControl/>
                    <w:adjustRightInd w:val="0"/>
                    <w:snapToGrid w:val="0"/>
                    <w:jc w:val="center"/>
                    <w:rPr>
                      <w:rFonts w:cs="宋体"/>
                      <w:color w:val="auto"/>
                      <w:kern w:val="0"/>
                      <w:szCs w:val="21"/>
                      <w:lang w:bidi="ar"/>
                    </w:rPr>
                  </w:pPr>
                </w:p>
              </w:tc>
            </w:tr>
            <w:tr w14:paraId="425C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45" w:type="dxa"/>
                  <w:vMerge w:val="continue"/>
                  <w:shd w:val="clear" w:color="auto" w:fill="auto"/>
                  <w:vAlign w:val="center"/>
                </w:tcPr>
                <w:p w14:paraId="77A04E58">
                  <w:pPr>
                    <w:widowControl/>
                    <w:adjustRightInd w:val="0"/>
                    <w:snapToGrid w:val="0"/>
                    <w:jc w:val="center"/>
                    <w:rPr>
                      <w:color w:val="auto"/>
                      <w:kern w:val="0"/>
                      <w:szCs w:val="21"/>
                    </w:rPr>
                  </w:pPr>
                </w:p>
              </w:tc>
              <w:tc>
                <w:tcPr>
                  <w:tcW w:w="872" w:type="dxa"/>
                  <w:vMerge w:val="continue"/>
                  <w:vAlign w:val="center"/>
                </w:tcPr>
                <w:p w14:paraId="53EFBB71">
                  <w:pPr>
                    <w:adjustRightInd w:val="0"/>
                    <w:snapToGrid w:val="0"/>
                    <w:jc w:val="center"/>
                    <w:rPr>
                      <w:color w:val="auto"/>
                      <w:szCs w:val="21"/>
                    </w:rPr>
                  </w:pPr>
                </w:p>
              </w:tc>
              <w:tc>
                <w:tcPr>
                  <w:tcW w:w="0" w:type="auto"/>
                  <w:shd w:val="clear" w:color="auto" w:fill="auto"/>
                  <w:vAlign w:val="center"/>
                </w:tcPr>
                <w:p w14:paraId="0A707DF6">
                  <w:pPr>
                    <w:widowControl/>
                    <w:adjustRightInd w:val="0"/>
                    <w:snapToGrid w:val="0"/>
                    <w:jc w:val="center"/>
                    <w:rPr>
                      <w:color w:val="auto"/>
                      <w:szCs w:val="21"/>
                    </w:rPr>
                  </w:pPr>
                  <w:r>
                    <w:rPr>
                      <w:color w:val="auto"/>
                      <w:szCs w:val="21"/>
                    </w:rPr>
                    <w:t>干烟气基准含氧量（</w:t>
                  </w:r>
                  <w:r>
                    <w:rPr>
                      <w:iCs/>
                      <w:color w:val="auto"/>
                      <w:szCs w:val="21"/>
                    </w:rPr>
                    <w:t>O</w:t>
                  </w:r>
                  <w:r>
                    <w:rPr>
                      <w:color w:val="auto"/>
                      <w:szCs w:val="21"/>
                      <w:vertAlign w:val="subscript"/>
                    </w:rPr>
                    <w:t>基</w:t>
                  </w:r>
                  <w:r>
                    <w:rPr>
                      <w:color w:val="auto"/>
                      <w:szCs w:val="21"/>
                    </w:rPr>
                    <w:t>）</w:t>
                  </w:r>
                </w:p>
              </w:tc>
              <w:tc>
                <w:tcPr>
                  <w:tcW w:w="1095" w:type="dxa"/>
                  <w:gridSpan w:val="2"/>
                  <w:shd w:val="clear" w:color="auto" w:fill="auto"/>
                  <w:vAlign w:val="center"/>
                </w:tcPr>
                <w:p w14:paraId="3D8CA067">
                  <w:pPr>
                    <w:widowControl/>
                    <w:adjustRightInd w:val="0"/>
                    <w:snapToGrid w:val="0"/>
                    <w:jc w:val="center"/>
                    <w:rPr>
                      <w:color w:val="auto"/>
                      <w:kern w:val="0"/>
                      <w:szCs w:val="21"/>
                    </w:rPr>
                  </w:pPr>
                  <w:r>
                    <w:rPr>
                      <w:rFonts w:hint="eastAsia"/>
                      <w:color w:val="auto"/>
                      <w:kern w:val="0"/>
                      <w:szCs w:val="21"/>
                      <w:lang w:bidi="ar"/>
                    </w:rPr>
                    <w:t>9</w:t>
                  </w:r>
                  <w:r>
                    <w:rPr>
                      <w:color w:val="auto"/>
                      <w:kern w:val="0"/>
                      <w:szCs w:val="21"/>
                      <w:lang w:bidi="ar"/>
                    </w:rPr>
                    <w:t>%</w:t>
                  </w:r>
                </w:p>
              </w:tc>
              <w:tc>
                <w:tcPr>
                  <w:tcW w:w="2500" w:type="dxa"/>
                  <w:vMerge w:val="continue"/>
                  <w:vAlign w:val="center"/>
                </w:tcPr>
                <w:p w14:paraId="471DB2E6">
                  <w:pPr>
                    <w:widowControl/>
                    <w:adjustRightInd w:val="0"/>
                    <w:snapToGrid w:val="0"/>
                    <w:jc w:val="center"/>
                    <w:rPr>
                      <w:rFonts w:cs="宋体"/>
                      <w:color w:val="auto"/>
                      <w:kern w:val="0"/>
                      <w:szCs w:val="21"/>
                      <w:lang w:bidi="ar"/>
                    </w:rPr>
                  </w:pPr>
                </w:p>
              </w:tc>
            </w:tr>
          </w:tbl>
          <w:p w14:paraId="2934DBD3">
            <w:pPr>
              <w:widowControl/>
              <w:jc w:val="center"/>
              <w:rPr>
                <w:b/>
                <w:bCs/>
                <w:color w:val="auto"/>
                <w:kern w:val="0"/>
                <w:szCs w:val="21"/>
                <w:lang w:bidi="ar"/>
              </w:rPr>
            </w:pPr>
          </w:p>
          <w:p w14:paraId="3D0C84F6">
            <w:pPr>
              <w:widowControl/>
              <w:jc w:val="center"/>
              <w:rPr>
                <w:rFonts w:hint="eastAsia"/>
                <w:b/>
                <w:bCs/>
                <w:color w:val="auto"/>
                <w:kern w:val="0"/>
                <w:szCs w:val="21"/>
                <w:lang w:bidi="ar"/>
              </w:rPr>
            </w:pPr>
            <w:r>
              <w:rPr>
                <w:b/>
                <w:bCs/>
                <w:color w:val="auto"/>
                <w:kern w:val="0"/>
                <w:szCs w:val="21"/>
                <w:lang w:bidi="ar"/>
              </w:rPr>
              <w:t>表3-</w:t>
            </w:r>
            <w:r>
              <w:rPr>
                <w:rFonts w:hint="eastAsia"/>
                <w:b/>
                <w:bCs/>
                <w:color w:val="auto"/>
                <w:kern w:val="0"/>
                <w:szCs w:val="21"/>
                <w:lang w:bidi="ar"/>
              </w:rPr>
              <w:t>5</w:t>
            </w:r>
            <w:r>
              <w:rPr>
                <w:b/>
                <w:bCs/>
                <w:color w:val="auto"/>
                <w:kern w:val="0"/>
                <w:szCs w:val="21"/>
                <w:lang w:bidi="ar"/>
              </w:rPr>
              <w:t xml:space="preserve">  </w:t>
            </w:r>
            <w:r>
              <w:rPr>
                <w:rFonts w:hint="eastAsia"/>
                <w:b/>
                <w:bCs/>
                <w:color w:val="auto"/>
                <w:kern w:val="0"/>
                <w:szCs w:val="21"/>
                <w:lang w:bidi="ar"/>
              </w:rPr>
              <w:t>厂界无组织废气排放标准限值表</w:t>
            </w:r>
          </w:p>
          <w:tbl>
            <w:tblPr>
              <w:tblStyle w:val="40"/>
              <w:tblpPr w:leftFromText="181" w:rightFromText="181" w:vertAnchor="text" w:tblpY="1"/>
              <w:tblOverlap w:val="never"/>
              <w:tblW w:w="503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6"/>
              <w:gridCol w:w="1021"/>
              <w:gridCol w:w="951"/>
              <w:gridCol w:w="1920"/>
              <w:gridCol w:w="2565"/>
            </w:tblGrid>
            <w:tr w14:paraId="6597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9" w:type="pct"/>
                  <w:noWrap w:val="0"/>
                  <w:vAlign w:val="center"/>
                </w:tcPr>
                <w:p w14:paraId="07006CAD">
                  <w:pPr>
                    <w:widowControl/>
                    <w:adjustRightInd w:val="0"/>
                    <w:snapToGrid w:val="0"/>
                    <w:jc w:val="center"/>
                    <w:rPr>
                      <w:rFonts w:ascii="Times New Roman" w:hAnsi="Times New Roman"/>
                      <w:b/>
                      <w:bCs/>
                      <w:color w:val="auto"/>
                      <w:kern w:val="0"/>
                      <w:szCs w:val="21"/>
                      <w:highlight w:val="none"/>
                      <w:lang w:bidi="ar"/>
                    </w:rPr>
                  </w:pPr>
                  <w:r>
                    <w:rPr>
                      <w:rFonts w:ascii="Times New Roman" w:hAnsi="Times New Roman"/>
                      <w:b/>
                      <w:bCs/>
                      <w:color w:val="auto"/>
                      <w:kern w:val="0"/>
                      <w:szCs w:val="21"/>
                      <w:highlight w:val="none"/>
                      <w:lang w:bidi="ar"/>
                    </w:rPr>
                    <w:t>废气产生来源</w:t>
                  </w:r>
                </w:p>
              </w:tc>
              <w:tc>
                <w:tcPr>
                  <w:tcW w:w="1252" w:type="pct"/>
                  <w:gridSpan w:val="2"/>
                  <w:noWrap w:val="0"/>
                  <w:vAlign w:val="center"/>
                </w:tcPr>
                <w:p w14:paraId="0AEA6893">
                  <w:pPr>
                    <w:widowControl/>
                    <w:adjustRightInd w:val="0"/>
                    <w:snapToGrid w:val="0"/>
                    <w:jc w:val="center"/>
                    <w:rPr>
                      <w:rFonts w:ascii="Times New Roman" w:hAnsi="Times New Roman"/>
                      <w:b/>
                      <w:bCs/>
                      <w:color w:val="auto"/>
                      <w:kern w:val="0"/>
                      <w:szCs w:val="21"/>
                      <w:highlight w:val="none"/>
                      <w:lang w:bidi="ar"/>
                    </w:rPr>
                  </w:pPr>
                  <w:r>
                    <w:rPr>
                      <w:rFonts w:ascii="Times New Roman" w:hAnsi="Times New Roman"/>
                      <w:b/>
                      <w:bCs/>
                      <w:color w:val="auto"/>
                      <w:kern w:val="0"/>
                      <w:szCs w:val="21"/>
                      <w:highlight w:val="none"/>
                      <w:lang w:bidi="ar"/>
                    </w:rPr>
                    <w:t>污染物名称</w:t>
                  </w:r>
                </w:p>
              </w:tc>
              <w:tc>
                <w:tcPr>
                  <w:tcW w:w="1219" w:type="pct"/>
                  <w:noWrap w:val="0"/>
                  <w:vAlign w:val="center"/>
                </w:tcPr>
                <w:p w14:paraId="41BA3133">
                  <w:pPr>
                    <w:widowControl/>
                    <w:adjustRightInd w:val="0"/>
                    <w:snapToGrid w:val="0"/>
                    <w:jc w:val="center"/>
                    <w:rPr>
                      <w:rFonts w:ascii="Times New Roman" w:hAnsi="Times New Roman"/>
                      <w:b/>
                      <w:bCs/>
                      <w:color w:val="auto"/>
                      <w:kern w:val="0"/>
                      <w:szCs w:val="21"/>
                      <w:highlight w:val="none"/>
                      <w:lang w:bidi="ar"/>
                    </w:rPr>
                  </w:pPr>
                  <w:r>
                    <w:rPr>
                      <w:rFonts w:ascii="Times New Roman" w:hAnsi="Times New Roman"/>
                      <w:b/>
                      <w:bCs/>
                      <w:color w:val="auto"/>
                      <w:kern w:val="0"/>
                      <w:szCs w:val="21"/>
                      <w:highlight w:val="none"/>
                      <w:lang w:bidi="ar"/>
                    </w:rPr>
                    <w:t>无组织排放监控浓度值（mg/m</w:t>
                  </w:r>
                  <w:r>
                    <w:rPr>
                      <w:rFonts w:ascii="Times New Roman" w:hAnsi="Times New Roman"/>
                      <w:b/>
                      <w:bCs/>
                      <w:color w:val="auto"/>
                      <w:kern w:val="0"/>
                      <w:szCs w:val="21"/>
                      <w:highlight w:val="none"/>
                      <w:vertAlign w:val="superscript"/>
                      <w:lang w:bidi="ar"/>
                    </w:rPr>
                    <w:t>3</w:t>
                  </w:r>
                  <w:r>
                    <w:rPr>
                      <w:rFonts w:ascii="Times New Roman" w:hAnsi="Times New Roman"/>
                      <w:b/>
                      <w:bCs/>
                      <w:color w:val="auto"/>
                      <w:kern w:val="0"/>
                      <w:szCs w:val="21"/>
                      <w:highlight w:val="none"/>
                      <w:lang w:bidi="ar"/>
                    </w:rPr>
                    <w:t>）</w:t>
                  </w:r>
                </w:p>
              </w:tc>
              <w:tc>
                <w:tcPr>
                  <w:tcW w:w="1628" w:type="pct"/>
                  <w:noWrap w:val="0"/>
                  <w:vAlign w:val="center"/>
                </w:tcPr>
                <w:p w14:paraId="5F656C5F">
                  <w:pPr>
                    <w:widowControl/>
                    <w:adjustRightInd w:val="0"/>
                    <w:snapToGrid w:val="0"/>
                    <w:jc w:val="center"/>
                    <w:rPr>
                      <w:rFonts w:ascii="Times New Roman" w:hAnsi="Times New Roman"/>
                      <w:b/>
                      <w:bCs/>
                      <w:color w:val="auto"/>
                      <w:kern w:val="0"/>
                      <w:szCs w:val="21"/>
                      <w:highlight w:val="none"/>
                      <w:lang w:bidi="ar"/>
                    </w:rPr>
                  </w:pPr>
                  <w:r>
                    <w:rPr>
                      <w:rFonts w:ascii="Times New Roman" w:hAnsi="Times New Roman"/>
                      <w:b/>
                      <w:bCs/>
                      <w:color w:val="auto"/>
                      <w:kern w:val="0"/>
                      <w:szCs w:val="21"/>
                      <w:highlight w:val="none"/>
                      <w:lang w:bidi="ar"/>
                    </w:rPr>
                    <w:t>标准来源</w:t>
                  </w:r>
                </w:p>
              </w:tc>
            </w:tr>
            <w:tr w14:paraId="10F0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99" w:type="pct"/>
                  <w:vMerge w:val="restart"/>
                  <w:noWrap w:val="0"/>
                  <w:vAlign w:val="center"/>
                </w:tcPr>
                <w:p w14:paraId="266A032D">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金属熔化（化）、浇注、其他生产工序或设备未捕集的废气</w:t>
                  </w:r>
                </w:p>
              </w:tc>
              <w:tc>
                <w:tcPr>
                  <w:tcW w:w="1252" w:type="pct"/>
                  <w:gridSpan w:val="2"/>
                  <w:noWrap w:val="0"/>
                  <w:vAlign w:val="center"/>
                </w:tcPr>
                <w:p w14:paraId="7BE89F6F">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颗粒物</w:t>
                  </w:r>
                </w:p>
              </w:tc>
              <w:tc>
                <w:tcPr>
                  <w:tcW w:w="1219" w:type="pct"/>
                  <w:noWrap w:val="0"/>
                  <w:vAlign w:val="center"/>
                </w:tcPr>
                <w:p w14:paraId="01C1158E">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0.5</w:t>
                  </w:r>
                </w:p>
              </w:tc>
              <w:tc>
                <w:tcPr>
                  <w:tcW w:w="1628" w:type="pct"/>
                  <w:vMerge w:val="restart"/>
                  <w:noWrap w:val="0"/>
                  <w:vAlign w:val="center"/>
                </w:tcPr>
                <w:p w14:paraId="41156F12">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szCs w:val="21"/>
                      <w:highlight w:val="none"/>
                    </w:rPr>
                    <w:t>《大气污染物综合排放标准</w:t>
                  </w:r>
                  <w:r>
                    <w:rPr>
                      <w:rFonts w:ascii="Times New Roman" w:hAnsi="Times New Roman"/>
                      <w:color w:val="auto"/>
                      <w:kern w:val="0"/>
                      <w:szCs w:val="21"/>
                      <w:highlight w:val="none"/>
                      <w:lang w:bidi="ar"/>
                    </w:rPr>
                    <w:t>》（DB3</w:t>
                  </w:r>
                  <w:r>
                    <w:rPr>
                      <w:rFonts w:ascii="Times New Roman" w:hAnsi="Times New Roman"/>
                      <w:color w:val="auto"/>
                      <w:szCs w:val="21"/>
                      <w:highlight w:val="none"/>
                    </w:rPr>
                    <w:t>2/4041-2021）表3</w:t>
                  </w:r>
                </w:p>
              </w:tc>
            </w:tr>
            <w:tr w14:paraId="78B0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99" w:type="pct"/>
                  <w:vMerge w:val="continue"/>
                  <w:noWrap w:val="0"/>
                  <w:vAlign w:val="center"/>
                </w:tcPr>
                <w:p w14:paraId="65285398">
                  <w:pPr>
                    <w:widowControl/>
                    <w:adjustRightInd w:val="0"/>
                    <w:snapToGrid w:val="0"/>
                    <w:jc w:val="center"/>
                    <w:rPr>
                      <w:rFonts w:ascii="Times New Roman" w:hAnsi="Times New Roman"/>
                      <w:color w:val="auto"/>
                      <w:kern w:val="0"/>
                      <w:szCs w:val="21"/>
                      <w:highlight w:val="none"/>
                      <w:lang w:bidi="ar"/>
                    </w:rPr>
                  </w:pPr>
                </w:p>
              </w:tc>
              <w:tc>
                <w:tcPr>
                  <w:tcW w:w="1252" w:type="pct"/>
                  <w:gridSpan w:val="2"/>
                  <w:noWrap w:val="0"/>
                  <w:vAlign w:val="center"/>
                </w:tcPr>
                <w:p w14:paraId="6A458C32">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rPr>
                    <w:t>铬及其化合物</w:t>
                  </w:r>
                </w:p>
              </w:tc>
              <w:tc>
                <w:tcPr>
                  <w:tcW w:w="1219" w:type="pct"/>
                  <w:noWrap w:val="0"/>
                  <w:vAlign w:val="center"/>
                </w:tcPr>
                <w:p w14:paraId="3581AE78">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rPr>
                    <w:t>0.006</w:t>
                  </w:r>
                </w:p>
              </w:tc>
              <w:tc>
                <w:tcPr>
                  <w:tcW w:w="1628" w:type="pct"/>
                  <w:vMerge w:val="continue"/>
                  <w:noWrap w:val="0"/>
                  <w:vAlign w:val="center"/>
                </w:tcPr>
                <w:p w14:paraId="7EF80228">
                  <w:pPr>
                    <w:widowControl/>
                    <w:adjustRightInd w:val="0"/>
                    <w:snapToGrid w:val="0"/>
                    <w:jc w:val="center"/>
                    <w:rPr>
                      <w:rFonts w:ascii="Times New Roman" w:hAnsi="Times New Roman"/>
                      <w:color w:val="auto"/>
                      <w:szCs w:val="21"/>
                      <w:highlight w:val="none"/>
                    </w:rPr>
                  </w:pPr>
                </w:p>
              </w:tc>
            </w:tr>
            <w:tr w14:paraId="7C5C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99" w:type="pct"/>
                  <w:vMerge w:val="continue"/>
                  <w:noWrap w:val="0"/>
                  <w:vAlign w:val="center"/>
                </w:tcPr>
                <w:p w14:paraId="0B6C8DAC">
                  <w:pPr>
                    <w:widowControl/>
                    <w:adjustRightInd w:val="0"/>
                    <w:snapToGrid w:val="0"/>
                    <w:jc w:val="center"/>
                    <w:rPr>
                      <w:rFonts w:ascii="Times New Roman" w:hAnsi="Times New Roman"/>
                      <w:color w:val="auto"/>
                      <w:kern w:val="0"/>
                      <w:szCs w:val="21"/>
                      <w:highlight w:val="none"/>
                      <w:lang w:bidi="ar"/>
                    </w:rPr>
                  </w:pPr>
                </w:p>
              </w:tc>
              <w:tc>
                <w:tcPr>
                  <w:tcW w:w="1252" w:type="pct"/>
                  <w:gridSpan w:val="2"/>
                  <w:noWrap w:val="0"/>
                  <w:vAlign w:val="center"/>
                </w:tcPr>
                <w:p w14:paraId="39067FF9">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rPr>
                    <w:t>镍及其化合物</w:t>
                  </w:r>
                </w:p>
              </w:tc>
              <w:tc>
                <w:tcPr>
                  <w:tcW w:w="1219" w:type="pct"/>
                  <w:noWrap w:val="0"/>
                  <w:vAlign w:val="center"/>
                </w:tcPr>
                <w:p w14:paraId="1D5740DF">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rPr>
                    <w:t>0.02</w:t>
                  </w:r>
                </w:p>
              </w:tc>
              <w:tc>
                <w:tcPr>
                  <w:tcW w:w="1628" w:type="pct"/>
                  <w:vMerge w:val="continue"/>
                  <w:noWrap w:val="0"/>
                  <w:vAlign w:val="center"/>
                </w:tcPr>
                <w:p w14:paraId="6BC3283F">
                  <w:pPr>
                    <w:widowControl/>
                    <w:adjustRightInd w:val="0"/>
                    <w:snapToGrid w:val="0"/>
                    <w:jc w:val="center"/>
                    <w:rPr>
                      <w:rFonts w:ascii="Times New Roman" w:hAnsi="Times New Roman"/>
                      <w:color w:val="auto"/>
                      <w:szCs w:val="21"/>
                      <w:highlight w:val="none"/>
                    </w:rPr>
                  </w:pPr>
                </w:p>
              </w:tc>
            </w:tr>
            <w:tr w14:paraId="082A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99" w:type="pct"/>
                  <w:vMerge w:val="continue"/>
                  <w:noWrap w:val="0"/>
                  <w:vAlign w:val="center"/>
                </w:tcPr>
                <w:p w14:paraId="1EC54671">
                  <w:pPr>
                    <w:widowControl/>
                    <w:adjustRightInd w:val="0"/>
                    <w:snapToGrid w:val="0"/>
                    <w:jc w:val="center"/>
                    <w:rPr>
                      <w:rFonts w:ascii="Times New Roman" w:hAnsi="Times New Roman"/>
                      <w:color w:val="auto"/>
                      <w:kern w:val="0"/>
                      <w:szCs w:val="21"/>
                      <w:highlight w:val="none"/>
                      <w:lang w:bidi="ar"/>
                    </w:rPr>
                  </w:pPr>
                </w:p>
              </w:tc>
              <w:tc>
                <w:tcPr>
                  <w:tcW w:w="1252" w:type="pct"/>
                  <w:gridSpan w:val="2"/>
                  <w:noWrap w:val="0"/>
                  <w:vAlign w:val="center"/>
                </w:tcPr>
                <w:p w14:paraId="35BBFEF6">
                  <w:pPr>
                    <w:widowControl/>
                    <w:adjustRightInd w:val="0"/>
                    <w:snapToGrid w:val="0"/>
                    <w:jc w:val="center"/>
                    <w:rPr>
                      <w:rFonts w:hint="eastAsia" w:ascii="Times New Roman" w:hAnsi="Times New Roman" w:eastAsia="宋体"/>
                      <w:color w:val="0000FF"/>
                      <w:kern w:val="0"/>
                      <w:szCs w:val="21"/>
                      <w:highlight w:val="none"/>
                      <w:lang w:val="en-US" w:eastAsia="zh-CN"/>
                    </w:rPr>
                  </w:pPr>
                  <w:r>
                    <w:rPr>
                      <w:rFonts w:hint="eastAsia" w:ascii="Times New Roman" w:hAnsi="Times New Roman"/>
                      <w:color w:val="0000FF"/>
                      <w:kern w:val="0"/>
                      <w:szCs w:val="21"/>
                      <w:highlight w:val="none"/>
                      <w:lang w:val="en-US" w:eastAsia="zh-CN"/>
                    </w:rPr>
                    <w:t>氟化物</w:t>
                  </w:r>
                </w:p>
              </w:tc>
              <w:tc>
                <w:tcPr>
                  <w:tcW w:w="1219" w:type="pct"/>
                  <w:noWrap w:val="0"/>
                  <w:vAlign w:val="center"/>
                </w:tcPr>
                <w:p w14:paraId="3C695684">
                  <w:pPr>
                    <w:widowControl/>
                    <w:adjustRightInd w:val="0"/>
                    <w:snapToGrid w:val="0"/>
                    <w:jc w:val="center"/>
                    <w:rPr>
                      <w:rFonts w:hint="default" w:ascii="Times New Roman" w:hAnsi="Times New Roman" w:eastAsia="宋体"/>
                      <w:color w:val="0000FF"/>
                      <w:kern w:val="0"/>
                      <w:szCs w:val="21"/>
                      <w:highlight w:val="none"/>
                      <w:lang w:val="en-US" w:eastAsia="zh-CN"/>
                    </w:rPr>
                  </w:pPr>
                  <w:r>
                    <w:rPr>
                      <w:rFonts w:hint="eastAsia" w:ascii="Times New Roman" w:hAnsi="Times New Roman"/>
                      <w:color w:val="0000FF"/>
                      <w:kern w:val="0"/>
                      <w:szCs w:val="21"/>
                      <w:highlight w:val="none"/>
                      <w:lang w:val="en-US" w:eastAsia="zh-CN"/>
                    </w:rPr>
                    <w:t>0.02</w:t>
                  </w:r>
                </w:p>
              </w:tc>
              <w:tc>
                <w:tcPr>
                  <w:tcW w:w="1628" w:type="pct"/>
                  <w:vMerge w:val="continue"/>
                  <w:noWrap w:val="0"/>
                  <w:vAlign w:val="center"/>
                </w:tcPr>
                <w:p w14:paraId="1C09D3E4">
                  <w:pPr>
                    <w:widowControl/>
                    <w:adjustRightInd w:val="0"/>
                    <w:snapToGrid w:val="0"/>
                    <w:jc w:val="center"/>
                    <w:rPr>
                      <w:rFonts w:ascii="Times New Roman" w:hAnsi="Times New Roman"/>
                      <w:color w:val="auto"/>
                      <w:szCs w:val="21"/>
                      <w:highlight w:val="none"/>
                    </w:rPr>
                  </w:pPr>
                </w:p>
              </w:tc>
            </w:tr>
            <w:tr w14:paraId="5777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continue"/>
                  <w:noWrap w:val="0"/>
                  <w:vAlign w:val="center"/>
                </w:tcPr>
                <w:p w14:paraId="60B7326C">
                  <w:pPr>
                    <w:widowControl/>
                    <w:adjustRightInd w:val="0"/>
                    <w:snapToGrid w:val="0"/>
                    <w:jc w:val="center"/>
                    <w:rPr>
                      <w:rFonts w:ascii="Times New Roman" w:hAnsi="Times New Roman"/>
                      <w:color w:val="auto"/>
                      <w:kern w:val="0"/>
                      <w:szCs w:val="21"/>
                      <w:highlight w:val="none"/>
                      <w:lang w:bidi="ar"/>
                    </w:rPr>
                  </w:pPr>
                </w:p>
              </w:tc>
              <w:tc>
                <w:tcPr>
                  <w:tcW w:w="1252" w:type="pct"/>
                  <w:gridSpan w:val="2"/>
                  <w:noWrap w:val="0"/>
                  <w:vAlign w:val="center"/>
                </w:tcPr>
                <w:p w14:paraId="12C83B5D">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szCs w:val="21"/>
                      <w:highlight w:val="none"/>
                    </w:rPr>
                    <w:t>SO</w:t>
                  </w:r>
                  <w:r>
                    <w:rPr>
                      <w:rFonts w:ascii="Times New Roman" w:hAnsi="Times New Roman"/>
                      <w:color w:val="auto"/>
                      <w:szCs w:val="21"/>
                      <w:highlight w:val="none"/>
                      <w:vertAlign w:val="subscript"/>
                    </w:rPr>
                    <w:t>2</w:t>
                  </w:r>
                </w:p>
              </w:tc>
              <w:tc>
                <w:tcPr>
                  <w:tcW w:w="1219" w:type="pct"/>
                  <w:noWrap w:val="0"/>
                  <w:vAlign w:val="center"/>
                </w:tcPr>
                <w:p w14:paraId="787C4D40">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0.4</w:t>
                  </w:r>
                </w:p>
              </w:tc>
              <w:tc>
                <w:tcPr>
                  <w:tcW w:w="1628" w:type="pct"/>
                  <w:vMerge w:val="continue"/>
                  <w:noWrap w:val="0"/>
                  <w:vAlign w:val="center"/>
                </w:tcPr>
                <w:p w14:paraId="65C3103E">
                  <w:pPr>
                    <w:widowControl/>
                    <w:adjustRightInd w:val="0"/>
                    <w:snapToGrid w:val="0"/>
                    <w:jc w:val="center"/>
                    <w:rPr>
                      <w:rFonts w:ascii="Times New Roman" w:hAnsi="Times New Roman"/>
                      <w:color w:val="auto"/>
                      <w:kern w:val="0"/>
                      <w:szCs w:val="21"/>
                      <w:highlight w:val="none"/>
                      <w:lang w:bidi="ar"/>
                    </w:rPr>
                  </w:pPr>
                </w:p>
              </w:tc>
            </w:tr>
            <w:tr w14:paraId="7AC5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continue"/>
                  <w:noWrap w:val="0"/>
                  <w:vAlign w:val="center"/>
                </w:tcPr>
                <w:p w14:paraId="1B4A7FF2">
                  <w:pPr>
                    <w:widowControl/>
                    <w:adjustRightInd w:val="0"/>
                    <w:snapToGrid w:val="0"/>
                    <w:jc w:val="center"/>
                    <w:rPr>
                      <w:rFonts w:ascii="Times New Roman" w:hAnsi="Times New Roman"/>
                      <w:color w:val="auto"/>
                      <w:kern w:val="0"/>
                      <w:szCs w:val="21"/>
                      <w:highlight w:val="none"/>
                      <w:lang w:bidi="ar"/>
                    </w:rPr>
                  </w:pPr>
                </w:p>
              </w:tc>
              <w:tc>
                <w:tcPr>
                  <w:tcW w:w="1252" w:type="pct"/>
                  <w:gridSpan w:val="2"/>
                  <w:noWrap w:val="0"/>
                  <w:vAlign w:val="center"/>
                </w:tcPr>
                <w:p w14:paraId="56880AA0">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szCs w:val="21"/>
                      <w:highlight w:val="none"/>
                    </w:rPr>
                    <w:t>NO</w:t>
                  </w:r>
                  <w:r>
                    <w:rPr>
                      <w:rFonts w:ascii="Times New Roman" w:hAnsi="Times New Roman"/>
                      <w:color w:val="auto"/>
                      <w:szCs w:val="21"/>
                      <w:highlight w:val="none"/>
                      <w:vertAlign w:val="subscript"/>
                    </w:rPr>
                    <w:t>X</w:t>
                  </w:r>
                </w:p>
              </w:tc>
              <w:tc>
                <w:tcPr>
                  <w:tcW w:w="1219" w:type="pct"/>
                  <w:noWrap w:val="0"/>
                  <w:vAlign w:val="center"/>
                </w:tcPr>
                <w:p w14:paraId="28D96C3A">
                  <w:pPr>
                    <w:widowControl/>
                    <w:adjustRightInd w:val="0"/>
                    <w:snapToGrid w:val="0"/>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0.12</w:t>
                  </w:r>
                </w:p>
              </w:tc>
              <w:tc>
                <w:tcPr>
                  <w:tcW w:w="1628" w:type="pct"/>
                  <w:vMerge w:val="continue"/>
                  <w:noWrap w:val="0"/>
                  <w:vAlign w:val="center"/>
                </w:tcPr>
                <w:p w14:paraId="7D9E83A0">
                  <w:pPr>
                    <w:widowControl/>
                    <w:adjustRightInd w:val="0"/>
                    <w:snapToGrid w:val="0"/>
                    <w:jc w:val="center"/>
                    <w:rPr>
                      <w:rFonts w:ascii="Times New Roman" w:hAnsi="Times New Roman"/>
                      <w:color w:val="auto"/>
                      <w:kern w:val="0"/>
                      <w:szCs w:val="21"/>
                      <w:highlight w:val="none"/>
                      <w:lang w:bidi="ar"/>
                    </w:rPr>
                  </w:pPr>
                </w:p>
              </w:tc>
            </w:tr>
            <w:tr w14:paraId="3597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restart"/>
                  <w:noWrap w:val="0"/>
                  <w:vAlign w:val="center"/>
                </w:tcPr>
                <w:p w14:paraId="0365C0B1">
                  <w:pPr>
                    <w:widowControl/>
                    <w:adjustRightInd w:val="0"/>
                    <w:snapToGrid w:val="0"/>
                    <w:jc w:val="center"/>
                    <w:rPr>
                      <w:rFonts w:hint="eastAsia" w:ascii="Times New Roman" w:hAnsi="Times New Roman" w:eastAsia="宋体"/>
                      <w:color w:val="0000FF"/>
                      <w:kern w:val="0"/>
                      <w:szCs w:val="21"/>
                      <w:highlight w:val="none"/>
                      <w:lang w:val="en-US" w:eastAsia="zh-CN" w:bidi="ar"/>
                    </w:rPr>
                  </w:pPr>
                  <w:r>
                    <w:rPr>
                      <w:rFonts w:hint="eastAsia" w:ascii="Times New Roman" w:hAnsi="Times New Roman"/>
                      <w:color w:val="0000FF"/>
                      <w:kern w:val="0"/>
                      <w:szCs w:val="21"/>
                      <w:highlight w:val="none"/>
                      <w:lang w:val="en-US" w:eastAsia="zh-CN" w:bidi="ar"/>
                    </w:rPr>
                    <w:t>实验室</w:t>
                  </w:r>
                </w:p>
              </w:tc>
              <w:tc>
                <w:tcPr>
                  <w:tcW w:w="1252" w:type="pct"/>
                  <w:gridSpan w:val="2"/>
                  <w:noWrap w:val="0"/>
                  <w:vAlign w:val="center"/>
                </w:tcPr>
                <w:p w14:paraId="1EA303C3">
                  <w:pPr>
                    <w:adjustRightInd w:val="0"/>
                    <w:snapToGrid w:val="0"/>
                    <w:spacing w:line="19" w:lineRule="atLeast"/>
                    <w:ind w:firstLine="0" w:firstLineChars="0"/>
                    <w:jc w:val="center"/>
                    <w:rPr>
                      <w:rFonts w:ascii="Times New Roman" w:hAnsi="Times New Roman"/>
                      <w:color w:val="0000FF"/>
                      <w:szCs w:val="21"/>
                      <w:highlight w:val="none"/>
                    </w:rPr>
                  </w:pPr>
                  <w:r>
                    <w:rPr>
                      <w:rFonts w:hint="eastAsia"/>
                      <w:color w:val="0000FF"/>
                      <w:sz w:val="21"/>
                      <w:szCs w:val="21"/>
                    </w:rPr>
                    <w:t>H</w:t>
                  </w:r>
                  <w:r>
                    <w:rPr>
                      <w:color w:val="0000FF"/>
                      <w:sz w:val="21"/>
                      <w:szCs w:val="21"/>
                    </w:rPr>
                    <w:t>C</w:t>
                  </w:r>
                  <w:r>
                    <w:rPr>
                      <w:rFonts w:hint="eastAsia"/>
                      <w:color w:val="0000FF"/>
                      <w:sz w:val="21"/>
                      <w:szCs w:val="21"/>
                    </w:rPr>
                    <w:t>l</w:t>
                  </w:r>
                </w:p>
              </w:tc>
              <w:tc>
                <w:tcPr>
                  <w:tcW w:w="1219" w:type="pct"/>
                  <w:noWrap w:val="0"/>
                  <w:vAlign w:val="center"/>
                </w:tcPr>
                <w:p w14:paraId="7C406491">
                  <w:pPr>
                    <w:adjustRightInd w:val="0"/>
                    <w:snapToGrid w:val="0"/>
                    <w:spacing w:line="19" w:lineRule="atLeast"/>
                    <w:ind w:firstLine="0" w:firstLineChars="0"/>
                    <w:jc w:val="center"/>
                    <w:rPr>
                      <w:rFonts w:ascii="Times New Roman" w:hAnsi="Times New Roman"/>
                      <w:color w:val="0000FF"/>
                      <w:kern w:val="0"/>
                      <w:szCs w:val="21"/>
                      <w:highlight w:val="none"/>
                      <w:lang w:bidi="ar"/>
                    </w:rPr>
                  </w:pPr>
                  <w:r>
                    <w:rPr>
                      <w:color w:val="0000FF"/>
                      <w:sz w:val="21"/>
                      <w:szCs w:val="21"/>
                    </w:rPr>
                    <w:t>0.05</w:t>
                  </w:r>
                </w:p>
              </w:tc>
              <w:tc>
                <w:tcPr>
                  <w:tcW w:w="1628" w:type="pct"/>
                  <w:vMerge w:val="continue"/>
                  <w:noWrap w:val="0"/>
                  <w:vAlign w:val="center"/>
                </w:tcPr>
                <w:p w14:paraId="770D2D73">
                  <w:pPr>
                    <w:widowControl/>
                    <w:adjustRightInd w:val="0"/>
                    <w:snapToGrid w:val="0"/>
                    <w:jc w:val="center"/>
                    <w:rPr>
                      <w:rFonts w:ascii="Times New Roman" w:hAnsi="Times New Roman"/>
                      <w:color w:val="auto"/>
                      <w:kern w:val="0"/>
                      <w:szCs w:val="21"/>
                      <w:highlight w:val="none"/>
                      <w:lang w:bidi="ar"/>
                    </w:rPr>
                  </w:pPr>
                </w:p>
              </w:tc>
            </w:tr>
            <w:tr w14:paraId="4566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continue"/>
                  <w:noWrap w:val="0"/>
                  <w:vAlign w:val="center"/>
                </w:tcPr>
                <w:p w14:paraId="20115285">
                  <w:pPr>
                    <w:widowControl/>
                    <w:adjustRightInd w:val="0"/>
                    <w:snapToGrid w:val="0"/>
                    <w:jc w:val="center"/>
                    <w:rPr>
                      <w:rFonts w:ascii="Times New Roman" w:hAnsi="Times New Roman"/>
                      <w:color w:val="0000FF"/>
                      <w:kern w:val="0"/>
                      <w:szCs w:val="21"/>
                      <w:highlight w:val="none"/>
                      <w:lang w:bidi="ar"/>
                    </w:rPr>
                  </w:pPr>
                </w:p>
              </w:tc>
              <w:tc>
                <w:tcPr>
                  <w:tcW w:w="1252" w:type="pct"/>
                  <w:gridSpan w:val="2"/>
                  <w:noWrap w:val="0"/>
                  <w:vAlign w:val="center"/>
                </w:tcPr>
                <w:p w14:paraId="1A0E1689">
                  <w:pPr>
                    <w:adjustRightInd w:val="0"/>
                    <w:snapToGrid w:val="0"/>
                    <w:spacing w:line="19" w:lineRule="atLeast"/>
                    <w:ind w:firstLine="0" w:firstLineChars="0"/>
                    <w:jc w:val="center"/>
                    <w:rPr>
                      <w:rFonts w:ascii="Times New Roman" w:hAnsi="Times New Roman"/>
                      <w:color w:val="0000FF"/>
                      <w:szCs w:val="21"/>
                      <w:highlight w:val="none"/>
                    </w:rPr>
                  </w:pPr>
                  <w:r>
                    <w:rPr>
                      <w:color w:val="0000FF"/>
                      <w:sz w:val="21"/>
                      <w:szCs w:val="21"/>
                    </w:rPr>
                    <w:t>NOx</w:t>
                  </w:r>
                </w:p>
              </w:tc>
              <w:tc>
                <w:tcPr>
                  <w:tcW w:w="1219" w:type="pct"/>
                  <w:noWrap w:val="0"/>
                  <w:vAlign w:val="center"/>
                </w:tcPr>
                <w:p w14:paraId="3392DBF2">
                  <w:pPr>
                    <w:adjustRightInd w:val="0"/>
                    <w:snapToGrid w:val="0"/>
                    <w:spacing w:line="19" w:lineRule="atLeast"/>
                    <w:ind w:firstLine="0" w:firstLineChars="0"/>
                    <w:jc w:val="center"/>
                    <w:rPr>
                      <w:rFonts w:ascii="Times New Roman" w:hAnsi="Times New Roman"/>
                      <w:color w:val="0000FF"/>
                      <w:kern w:val="0"/>
                      <w:szCs w:val="21"/>
                      <w:highlight w:val="none"/>
                      <w:lang w:bidi="ar"/>
                    </w:rPr>
                  </w:pPr>
                  <w:r>
                    <w:rPr>
                      <w:color w:val="0000FF"/>
                      <w:sz w:val="21"/>
                      <w:szCs w:val="21"/>
                    </w:rPr>
                    <w:t>0.12</w:t>
                  </w:r>
                </w:p>
              </w:tc>
              <w:tc>
                <w:tcPr>
                  <w:tcW w:w="1628" w:type="pct"/>
                  <w:vMerge w:val="continue"/>
                  <w:noWrap w:val="0"/>
                  <w:vAlign w:val="center"/>
                </w:tcPr>
                <w:p w14:paraId="49B94738">
                  <w:pPr>
                    <w:widowControl/>
                    <w:adjustRightInd w:val="0"/>
                    <w:snapToGrid w:val="0"/>
                    <w:jc w:val="center"/>
                    <w:rPr>
                      <w:rFonts w:ascii="Times New Roman" w:hAnsi="Times New Roman"/>
                      <w:color w:val="auto"/>
                      <w:kern w:val="0"/>
                      <w:szCs w:val="21"/>
                      <w:highlight w:val="none"/>
                      <w:lang w:bidi="ar"/>
                    </w:rPr>
                  </w:pPr>
                </w:p>
              </w:tc>
            </w:tr>
            <w:tr w14:paraId="7E40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continue"/>
                  <w:noWrap w:val="0"/>
                  <w:vAlign w:val="center"/>
                </w:tcPr>
                <w:p w14:paraId="039A3067">
                  <w:pPr>
                    <w:widowControl/>
                    <w:adjustRightInd w:val="0"/>
                    <w:snapToGrid w:val="0"/>
                    <w:jc w:val="center"/>
                    <w:rPr>
                      <w:rFonts w:ascii="Times New Roman" w:hAnsi="Times New Roman"/>
                      <w:color w:val="0000FF"/>
                      <w:kern w:val="0"/>
                      <w:szCs w:val="21"/>
                      <w:highlight w:val="none"/>
                      <w:lang w:bidi="ar"/>
                    </w:rPr>
                  </w:pPr>
                </w:p>
              </w:tc>
              <w:tc>
                <w:tcPr>
                  <w:tcW w:w="1252" w:type="pct"/>
                  <w:gridSpan w:val="2"/>
                  <w:noWrap w:val="0"/>
                  <w:vAlign w:val="center"/>
                </w:tcPr>
                <w:p w14:paraId="264F088D">
                  <w:pPr>
                    <w:adjustRightInd w:val="0"/>
                    <w:snapToGrid w:val="0"/>
                    <w:spacing w:line="19" w:lineRule="atLeast"/>
                    <w:ind w:firstLine="0" w:firstLineChars="0"/>
                    <w:jc w:val="center"/>
                    <w:rPr>
                      <w:rFonts w:ascii="Times New Roman" w:hAnsi="Times New Roman"/>
                      <w:color w:val="0000FF"/>
                      <w:szCs w:val="21"/>
                      <w:highlight w:val="none"/>
                    </w:rPr>
                  </w:pPr>
                  <w:r>
                    <w:rPr>
                      <w:color w:val="0000FF"/>
                      <w:sz w:val="21"/>
                      <w:szCs w:val="21"/>
                    </w:rPr>
                    <w:t>硫酸</w:t>
                  </w:r>
                  <w:r>
                    <w:rPr>
                      <w:rFonts w:hint="eastAsia"/>
                      <w:color w:val="0000FF"/>
                      <w:sz w:val="21"/>
                      <w:szCs w:val="21"/>
                    </w:rPr>
                    <w:t>雾</w:t>
                  </w:r>
                </w:p>
              </w:tc>
              <w:tc>
                <w:tcPr>
                  <w:tcW w:w="1219" w:type="pct"/>
                  <w:noWrap w:val="0"/>
                  <w:vAlign w:val="center"/>
                </w:tcPr>
                <w:p w14:paraId="02DAC677">
                  <w:pPr>
                    <w:adjustRightInd w:val="0"/>
                    <w:snapToGrid w:val="0"/>
                    <w:spacing w:line="19" w:lineRule="atLeast"/>
                    <w:ind w:firstLine="0" w:firstLineChars="0"/>
                    <w:jc w:val="center"/>
                    <w:rPr>
                      <w:rFonts w:ascii="Times New Roman" w:hAnsi="Times New Roman"/>
                      <w:color w:val="0000FF"/>
                      <w:kern w:val="0"/>
                      <w:szCs w:val="21"/>
                      <w:highlight w:val="none"/>
                      <w:lang w:bidi="ar"/>
                    </w:rPr>
                  </w:pPr>
                  <w:r>
                    <w:rPr>
                      <w:rFonts w:hint="eastAsia"/>
                      <w:color w:val="0000FF"/>
                      <w:sz w:val="21"/>
                      <w:szCs w:val="21"/>
                    </w:rPr>
                    <w:t>0</w:t>
                  </w:r>
                  <w:r>
                    <w:rPr>
                      <w:color w:val="0000FF"/>
                      <w:sz w:val="21"/>
                      <w:szCs w:val="21"/>
                    </w:rPr>
                    <w:t>.3</w:t>
                  </w:r>
                </w:p>
              </w:tc>
              <w:tc>
                <w:tcPr>
                  <w:tcW w:w="1628" w:type="pct"/>
                  <w:vMerge w:val="continue"/>
                  <w:noWrap w:val="0"/>
                  <w:vAlign w:val="center"/>
                </w:tcPr>
                <w:p w14:paraId="3ABEDC38">
                  <w:pPr>
                    <w:widowControl/>
                    <w:adjustRightInd w:val="0"/>
                    <w:snapToGrid w:val="0"/>
                    <w:jc w:val="center"/>
                    <w:rPr>
                      <w:rFonts w:ascii="Times New Roman" w:hAnsi="Times New Roman"/>
                      <w:color w:val="auto"/>
                      <w:kern w:val="0"/>
                      <w:szCs w:val="21"/>
                      <w:highlight w:val="none"/>
                      <w:lang w:bidi="ar"/>
                    </w:rPr>
                  </w:pPr>
                </w:p>
              </w:tc>
            </w:tr>
            <w:tr w14:paraId="409E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restart"/>
                  <w:noWrap w:val="0"/>
                  <w:vAlign w:val="center"/>
                </w:tcPr>
                <w:p w14:paraId="01B4366F">
                  <w:pPr>
                    <w:widowControl/>
                    <w:adjustRightInd w:val="0"/>
                    <w:snapToGrid w:val="0"/>
                    <w:jc w:val="center"/>
                    <w:rPr>
                      <w:rFonts w:hint="eastAsia" w:ascii="Times New Roman" w:hAnsi="Times New Roman"/>
                      <w:color w:val="auto"/>
                      <w:kern w:val="0"/>
                      <w:szCs w:val="21"/>
                      <w:highlight w:val="none"/>
                      <w:lang w:val="en-US" w:eastAsia="zh-CN" w:bidi="ar"/>
                    </w:rPr>
                  </w:pPr>
                  <w:r>
                    <w:rPr>
                      <w:rFonts w:hint="eastAsia" w:ascii="Times New Roman" w:hAnsi="Times New Roman"/>
                      <w:color w:val="auto"/>
                      <w:kern w:val="0"/>
                      <w:szCs w:val="21"/>
                      <w:highlight w:val="none"/>
                      <w:lang w:val="en-US" w:eastAsia="zh-CN" w:bidi="ar"/>
                    </w:rPr>
                    <w:t>湿式机加工、</w:t>
                  </w:r>
                </w:p>
                <w:p w14:paraId="2C9FBC69">
                  <w:pPr>
                    <w:widowControl/>
                    <w:adjustRightInd w:val="0"/>
                    <w:snapToGrid w:val="0"/>
                    <w:jc w:val="center"/>
                    <w:rPr>
                      <w:rFonts w:hint="default" w:ascii="Times New Roman" w:hAnsi="Times New Roman" w:eastAsia="宋体"/>
                      <w:color w:val="auto"/>
                      <w:kern w:val="0"/>
                      <w:szCs w:val="21"/>
                      <w:highlight w:val="none"/>
                      <w:lang w:val="en-US" w:eastAsia="zh-CN" w:bidi="ar"/>
                    </w:rPr>
                  </w:pPr>
                  <w:r>
                    <w:rPr>
                      <w:rFonts w:hint="eastAsia" w:ascii="Times New Roman" w:hAnsi="Times New Roman"/>
                      <w:color w:val="0000FF"/>
                      <w:kern w:val="0"/>
                      <w:szCs w:val="21"/>
                      <w:highlight w:val="none"/>
                      <w:lang w:val="en-US" w:eastAsia="zh-CN" w:bidi="ar"/>
                    </w:rPr>
                    <w:t>实验室</w:t>
                  </w:r>
                </w:p>
              </w:tc>
              <w:tc>
                <w:tcPr>
                  <w:tcW w:w="648" w:type="pct"/>
                  <w:vMerge w:val="restart"/>
                  <w:noWrap w:val="0"/>
                  <w:vAlign w:val="center"/>
                </w:tcPr>
                <w:p w14:paraId="03D4BE4D">
                  <w:pPr>
                    <w:widowControl/>
                    <w:adjustRightInd w:val="0"/>
                    <w:snapToGrid w:val="0"/>
                    <w:jc w:val="center"/>
                    <w:rPr>
                      <w:rFonts w:ascii="Times New Roman" w:hAnsi="Times New Roman"/>
                      <w:color w:val="auto"/>
                      <w:szCs w:val="21"/>
                      <w:highlight w:val="none"/>
                    </w:rPr>
                  </w:pPr>
                  <w:r>
                    <w:rPr>
                      <w:color w:val="auto"/>
                      <w:kern w:val="0"/>
                      <w:szCs w:val="21"/>
                      <w:lang w:bidi="ar"/>
                    </w:rPr>
                    <w:t>非甲烷总烃</w:t>
                  </w:r>
                </w:p>
              </w:tc>
              <w:tc>
                <w:tcPr>
                  <w:tcW w:w="604" w:type="pct"/>
                  <w:noWrap w:val="0"/>
                  <w:vAlign w:val="center"/>
                </w:tcPr>
                <w:p w14:paraId="41672039">
                  <w:pPr>
                    <w:widowControl/>
                    <w:adjustRightInd w:val="0"/>
                    <w:snapToGrid w:val="0"/>
                    <w:jc w:val="center"/>
                    <w:rPr>
                      <w:color w:val="auto"/>
                      <w:kern w:val="0"/>
                      <w:szCs w:val="21"/>
                      <w:lang w:bidi="ar"/>
                    </w:rPr>
                  </w:pPr>
                  <w:r>
                    <w:rPr>
                      <w:color w:val="auto"/>
                      <w:kern w:val="0"/>
                      <w:szCs w:val="21"/>
                      <w:lang w:bidi="ar"/>
                    </w:rPr>
                    <w:t>边界外浓度最高点</w:t>
                  </w:r>
                </w:p>
              </w:tc>
              <w:tc>
                <w:tcPr>
                  <w:tcW w:w="1219" w:type="pct"/>
                  <w:noWrap w:val="0"/>
                  <w:vAlign w:val="center"/>
                </w:tcPr>
                <w:p w14:paraId="636EB541">
                  <w:pPr>
                    <w:widowControl/>
                    <w:adjustRightInd w:val="0"/>
                    <w:snapToGrid w:val="0"/>
                    <w:jc w:val="center"/>
                    <w:rPr>
                      <w:rFonts w:ascii="Times New Roman" w:hAnsi="Times New Roman"/>
                      <w:color w:val="auto"/>
                      <w:kern w:val="0"/>
                      <w:szCs w:val="21"/>
                      <w:highlight w:val="none"/>
                      <w:lang w:bidi="ar"/>
                    </w:rPr>
                  </w:pPr>
                  <w:r>
                    <w:rPr>
                      <w:color w:val="auto"/>
                      <w:kern w:val="0"/>
                      <w:szCs w:val="21"/>
                      <w:lang w:bidi="ar"/>
                    </w:rPr>
                    <w:t>4.0</w:t>
                  </w:r>
                </w:p>
              </w:tc>
              <w:tc>
                <w:tcPr>
                  <w:tcW w:w="1628" w:type="pct"/>
                  <w:vMerge w:val="continue"/>
                  <w:noWrap w:val="0"/>
                  <w:vAlign w:val="center"/>
                </w:tcPr>
                <w:p w14:paraId="328867BF">
                  <w:pPr>
                    <w:widowControl/>
                    <w:adjustRightInd w:val="0"/>
                    <w:snapToGrid w:val="0"/>
                    <w:jc w:val="center"/>
                    <w:rPr>
                      <w:rFonts w:ascii="Times New Roman" w:hAnsi="Times New Roman"/>
                      <w:color w:val="auto"/>
                      <w:kern w:val="0"/>
                      <w:szCs w:val="21"/>
                      <w:highlight w:val="none"/>
                      <w:lang w:bidi="ar"/>
                    </w:rPr>
                  </w:pPr>
                </w:p>
              </w:tc>
            </w:tr>
            <w:tr w14:paraId="056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99" w:type="pct"/>
                  <w:vMerge w:val="continue"/>
                  <w:noWrap w:val="0"/>
                  <w:vAlign w:val="center"/>
                </w:tcPr>
                <w:p w14:paraId="119D083A">
                  <w:pPr>
                    <w:widowControl/>
                    <w:adjustRightInd w:val="0"/>
                    <w:snapToGrid w:val="0"/>
                    <w:jc w:val="center"/>
                    <w:rPr>
                      <w:rFonts w:ascii="Times New Roman" w:hAnsi="Times New Roman"/>
                      <w:color w:val="auto"/>
                      <w:kern w:val="0"/>
                      <w:szCs w:val="21"/>
                      <w:highlight w:val="none"/>
                      <w:lang w:bidi="ar"/>
                    </w:rPr>
                  </w:pPr>
                </w:p>
              </w:tc>
              <w:tc>
                <w:tcPr>
                  <w:tcW w:w="648" w:type="pct"/>
                  <w:vMerge w:val="continue"/>
                  <w:noWrap w:val="0"/>
                  <w:vAlign w:val="center"/>
                </w:tcPr>
                <w:p w14:paraId="47192B27">
                  <w:pPr>
                    <w:widowControl/>
                    <w:adjustRightInd w:val="0"/>
                    <w:snapToGrid w:val="0"/>
                    <w:jc w:val="center"/>
                    <w:rPr>
                      <w:color w:val="auto"/>
                      <w:kern w:val="0"/>
                      <w:szCs w:val="21"/>
                      <w:lang w:bidi="ar"/>
                    </w:rPr>
                  </w:pPr>
                </w:p>
              </w:tc>
              <w:tc>
                <w:tcPr>
                  <w:tcW w:w="604" w:type="pct"/>
                  <w:vMerge w:val="restart"/>
                  <w:noWrap w:val="0"/>
                  <w:vAlign w:val="center"/>
                </w:tcPr>
                <w:p w14:paraId="7B6EF562">
                  <w:pPr>
                    <w:widowControl/>
                    <w:adjustRightInd w:val="0"/>
                    <w:snapToGrid w:val="0"/>
                    <w:jc w:val="center"/>
                    <w:rPr>
                      <w:color w:val="auto"/>
                      <w:kern w:val="0"/>
                      <w:szCs w:val="21"/>
                      <w:lang w:bidi="ar"/>
                    </w:rPr>
                  </w:pPr>
                  <w:r>
                    <w:rPr>
                      <w:color w:val="auto"/>
                      <w:kern w:val="0"/>
                      <w:szCs w:val="21"/>
                      <w:lang w:bidi="ar"/>
                    </w:rPr>
                    <w:t>厂房外</w:t>
                  </w:r>
                </w:p>
              </w:tc>
              <w:tc>
                <w:tcPr>
                  <w:tcW w:w="1219" w:type="pct"/>
                  <w:noWrap w:val="0"/>
                  <w:vAlign w:val="center"/>
                </w:tcPr>
                <w:p w14:paraId="3996ED17">
                  <w:pPr>
                    <w:widowControl/>
                    <w:adjustRightInd w:val="0"/>
                    <w:snapToGrid w:val="0"/>
                    <w:jc w:val="center"/>
                    <w:rPr>
                      <w:rFonts w:ascii="Times New Roman" w:hAnsi="Times New Roman"/>
                      <w:color w:val="auto"/>
                      <w:kern w:val="0"/>
                      <w:szCs w:val="21"/>
                      <w:highlight w:val="none"/>
                      <w:lang w:bidi="ar"/>
                    </w:rPr>
                  </w:pPr>
                  <w:r>
                    <w:rPr>
                      <w:color w:val="auto"/>
                      <w:kern w:val="0"/>
                      <w:szCs w:val="21"/>
                      <w:lang w:bidi="ar"/>
                    </w:rPr>
                    <w:t>1h平均浓度≤6mg/m</w:t>
                  </w:r>
                  <w:r>
                    <w:rPr>
                      <w:color w:val="auto"/>
                      <w:kern w:val="0"/>
                      <w:szCs w:val="21"/>
                      <w:vertAlign w:val="superscript"/>
                      <w:lang w:bidi="ar"/>
                    </w:rPr>
                    <w:t>3</w:t>
                  </w:r>
                </w:p>
              </w:tc>
              <w:tc>
                <w:tcPr>
                  <w:tcW w:w="1628" w:type="pct"/>
                  <w:vMerge w:val="restart"/>
                  <w:noWrap w:val="0"/>
                  <w:vAlign w:val="center"/>
                </w:tcPr>
                <w:p w14:paraId="185EDB91">
                  <w:pPr>
                    <w:widowControl/>
                    <w:adjustRightInd w:val="0"/>
                    <w:snapToGrid w:val="0"/>
                    <w:jc w:val="center"/>
                    <w:rPr>
                      <w:rFonts w:hint="eastAsia" w:ascii="Times New Roman" w:hAnsi="Times New Roman" w:eastAsia="宋体"/>
                      <w:color w:val="auto"/>
                      <w:kern w:val="0"/>
                      <w:szCs w:val="21"/>
                      <w:highlight w:val="none"/>
                      <w:lang w:val="en-US" w:eastAsia="zh-CN" w:bidi="ar"/>
                    </w:rPr>
                  </w:pPr>
                  <w:r>
                    <w:rPr>
                      <w:rFonts w:ascii="Times New Roman" w:hAnsi="Times New Roman"/>
                      <w:color w:val="auto"/>
                      <w:szCs w:val="21"/>
                      <w:highlight w:val="none"/>
                    </w:rPr>
                    <w:t>《大气污染物综合排放标准</w:t>
                  </w:r>
                  <w:r>
                    <w:rPr>
                      <w:rFonts w:ascii="Times New Roman" w:hAnsi="Times New Roman"/>
                      <w:color w:val="auto"/>
                      <w:kern w:val="0"/>
                      <w:szCs w:val="21"/>
                      <w:highlight w:val="none"/>
                      <w:lang w:bidi="ar"/>
                    </w:rPr>
                    <w:t>》（DB3</w:t>
                  </w:r>
                  <w:r>
                    <w:rPr>
                      <w:rFonts w:ascii="Times New Roman" w:hAnsi="Times New Roman"/>
                      <w:color w:val="auto"/>
                      <w:szCs w:val="21"/>
                      <w:highlight w:val="none"/>
                    </w:rPr>
                    <w:t>2/4041-2021）表</w:t>
                  </w:r>
                  <w:r>
                    <w:rPr>
                      <w:rFonts w:hint="eastAsia" w:ascii="Times New Roman" w:hAnsi="Times New Roman"/>
                      <w:color w:val="auto"/>
                      <w:szCs w:val="21"/>
                      <w:highlight w:val="none"/>
                      <w:lang w:val="en-US" w:eastAsia="zh-CN"/>
                    </w:rPr>
                    <w:t>2</w:t>
                  </w:r>
                </w:p>
              </w:tc>
            </w:tr>
            <w:tr w14:paraId="3B83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99" w:type="pct"/>
                  <w:vMerge w:val="continue"/>
                  <w:noWrap w:val="0"/>
                  <w:vAlign w:val="center"/>
                </w:tcPr>
                <w:p w14:paraId="13B9FBC3">
                  <w:pPr>
                    <w:widowControl/>
                    <w:adjustRightInd w:val="0"/>
                    <w:snapToGrid w:val="0"/>
                    <w:jc w:val="center"/>
                    <w:rPr>
                      <w:rFonts w:ascii="Times New Roman" w:hAnsi="Times New Roman"/>
                      <w:color w:val="auto"/>
                      <w:kern w:val="0"/>
                      <w:szCs w:val="21"/>
                      <w:highlight w:val="none"/>
                      <w:lang w:bidi="ar"/>
                    </w:rPr>
                  </w:pPr>
                </w:p>
              </w:tc>
              <w:tc>
                <w:tcPr>
                  <w:tcW w:w="648" w:type="pct"/>
                  <w:vMerge w:val="continue"/>
                  <w:noWrap w:val="0"/>
                  <w:vAlign w:val="center"/>
                </w:tcPr>
                <w:p w14:paraId="3782139B">
                  <w:pPr>
                    <w:widowControl/>
                    <w:adjustRightInd w:val="0"/>
                    <w:snapToGrid w:val="0"/>
                    <w:jc w:val="center"/>
                    <w:rPr>
                      <w:rFonts w:ascii="Times New Roman" w:hAnsi="Times New Roman"/>
                      <w:color w:val="auto"/>
                      <w:szCs w:val="21"/>
                      <w:highlight w:val="none"/>
                    </w:rPr>
                  </w:pPr>
                </w:p>
              </w:tc>
              <w:tc>
                <w:tcPr>
                  <w:tcW w:w="604" w:type="pct"/>
                  <w:vMerge w:val="continue"/>
                  <w:noWrap w:val="0"/>
                  <w:vAlign w:val="center"/>
                </w:tcPr>
                <w:p w14:paraId="51CD49A4">
                  <w:pPr>
                    <w:widowControl/>
                    <w:adjustRightInd w:val="0"/>
                    <w:snapToGrid w:val="0"/>
                    <w:jc w:val="center"/>
                    <w:rPr>
                      <w:rFonts w:ascii="Times New Roman" w:hAnsi="Times New Roman"/>
                      <w:color w:val="auto"/>
                      <w:szCs w:val="21"/>
                      <w:highlight w:val="none"/>
                    </w:rPr>
                  </w:pPr>
                </w:p>
              </w:tc>
              <w:tc>
                <w:tcPr>
                  <w:tcW w:w="1219" w:type="pct"/>
                  <w:noWrap w:val="0"/>
                  <w:vAlign w:val="center"/>
                </w:tcPr>
                <w:p w14:paraId="61F13097">
                  <w:pPr>
                    <w:widowControl/>
                    <w:adjustRightInd w:val="0"/>
                    <w:snapToGrid w:val="0"/>
                    <w:jc w:val="center"/>
                    <w:rPr>
                      <w:rFonts w:ascii="Times New Roman" w:hAnsi="Times New Roman"/>
                      <w:color w:val="auto"/>
                      <w:kern w:val="0"/>
                      <w:szCs w:val="21"/>
                      <w:highlight w:val="none"/>
                      <w:lang w:bidi="ar"/>
                    </w:rPr>
                  </w:pPr>
                  <w:r>
                    <w:rPr>
                      <w:color w:val="auto"/>
                      <w:kern w:val="0"/>
                      <w:szCs w:val="21"/>
                      <w:lang w:bidi="ar"/>
                    </w:rPr>
                    <w:t>任意一次浓度值≤20mg/m</w:t>
                  </w:r>
                  <w:r>
                    <w:rPr>
                      <w:color w:val="auto"/>
                      <w:kern w:val="0"/>
                      <w:szCs w:val="21"/>
                      <w:vertAlign w:val="superscript"/>
                      <w:lang w:bidi="ar"/>
                    </w:rPr>
                    <w:t>3</w:t>
                  </w:r>
                </w:p>
              </w:tc>
              <w:tc>
                <w:tcPr>
                  <w:tcW w:w="1628" w:type="pct"/>
                  <w:vMerge w:val="continue"/>
                  <w:noWrap w:val="0"/>
                  <w:vAlign w:val="center"/>
                </w:tcPr>
                <w:p w14:paraId="21ECBBC2">
                  <w:pPr>
                    <w:widowControl/>
                    <w:adjustRightInd w:val="0"/>
                    <w:snapToGrid w:val="0"/>
                    <w:jc w:val="center"/>
                    <w:rPr>
                      <w:rFonts w:hint="eastAsia" w:ascii="Times New Roman" w:hAnsi="Times New Roman" w:eastAsia="宋体"/>
                      <w:color w:val="auto"/>
                      <w:kern w:val="0"/>
                      <w:szCs w:val="21"/>
                      <w:highlight w:val="none"/>
                      <w:lang w:val="en-US" w:eastAsia="zh-CN" w:bidi="ar"/>
                    </w:rPr>
                  </w:pPr>
                </w:p>
              </w:tc>
            </w:tr>
          </w:tbl>
          <w:p w14:paraId="644E5A79">
            <w:pPr>
              <w:widowControl/>
              <w:jc w:val="center"/>
              <w:rPr>
                <w:b/>
                <w:bCs/>
                <w:color w:val="auto"/>
                <w:kern w:val="0"/>
                <w:szCs w:val="21"/>
                <w:lang w:bidi="ar"/>
              </w:rPr>
            </w:pPr>
          </w:p>
          <w:p w14:paraId="3D792EC2">
            <w:pPr>
              <w:widowControl/>
              <w:jc w:val="center"/>
              <w:rPr>
                <w:b/>
                <w:bCs/>
                <w:color w:val="auto"/>
                <w:kern w:val="0"/>
                <w:szCs w:val="21"/>
                <w:lang w:bidi="ar"/>
              </w:rPr>
            </w:pPr>
            <w:r>
              <w:rPr>
                <w:b/>
                <w:bCs/>
                <w:color w:val="auto"/>
                <w:kern w:val="0"/>
                <w:szCs w:val="21"/>
                <w:lang w:bidi="ar"/>
              </w:rPr>
              <w:t>表3-</w:t>
            </w:r>
            <w:r>
              <w:rPr>
                <w:rFonts w:hint="eastAsia"/>
                <w:b/>
                <w:bCs/>
                <w:color w:val="auto"/>
                <w:kern w:val="0"/>
                <w:szCs w:val="21"/>
                <w:lang w:bidi="ar"/>
              </w:rPr>
              <w:t>6</w:t>
            </w:r>
            <w:r>
              <w:rPr>
                <w:b/>
                <w:bCs/>
                <w:color w:val="auto"/>
                <w:kern w:val="0"/>
                <w:szCs w:val="21"/>
                <w:lang w:bidi="ar"/>
              </w:rPr>
              <w:t xml:space="preserve">  </w:t>
            </w:r>
            <w:r>
              <w:rPr>
                <w:rFonts w:hint="eastAsia"/>
                <w:b/>
                <w:bCs/>
                <w:color w:val="auto"/>
                <w:kern w:val="0"/>
                <w:szCs w:val="21"/>
                <w:lang w:bidi="ar"/>
              </w:rPr>
              <w:t>厂区内颗粒物无组织排放限值</w:t>
            </w:r>
          </w:p>
          <w:tbl>
            <w:tblPr>
              <w:tblStyle w:val="41"/>
              <w:tblpPr w:leftFromText="181" w:rightFromText="181"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1412"/>
              <w:gridCol w:w="1164"/>
              <w:gridCol w:w="1699"/>
              <w:gridCol w:w="2917"/>
            </w:tblGrid>
            <w:tr w14:paraId="43C7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Align w:val="center"/>
                </w:tcPr>
                <w:p w14:paraId="1DC97DBA">
                  <w:pPr>
                    <w:widowControl/>
                    <w:adjustRightInd w:val="0"/>
                    <w:snapToGrid w:val="0"/>
                    <w:jc w:val="center"/>
                    <w:rPr>
                      <w:b/>
                      <w:bCs/>
                      <w:color w:val="auto"/>
                      <w:kern w:val="0"/>
                      <w:szCs w:val="21"/>
                      <w:lang w:bidi="ar"/>
                    </w:rPr>
                  </w:pPr>
                  <w:r>
                    <w:rPr>
                      <w:b/>
                      <w:bCs/>
                      <w:color w:val="auto"/>
                      <w:kern w:val="0"/>
                      <w:szCs w:val="21"/>
                      <w:lang w:bidi="ar"/>
                    </w:rPr>
                    <w:t>污染</w:t>
                  </w:r>
                  <w:r>
                    <w:rPr>
                      <w:rFonts w:hint="eastAsia"/>
                      <w:b/>
                      <w:bCs/>
                      <w:color w:val="auto"/>
                      <w:kern w:val="0"/>
                      <w:szCs w:val="21"/>
                      <w:lang w:bidi="ar"/>
                    </w:rPr>
                    <w:t>物名称</w:t>
                  </w:r>
                </w:p>
              </w:tc>
              <w:tc>
                <w:tcPr>
                  <w:tcW w:w="0" w:type="auto"/>
                  <w:vAlign w:val="center"/>
                </w:tcPr>
                <w:p w14:paraId="313535CF">
                  <w:pPr>
                    <w:widowControl/>
                    <w:adjustRightInd w:val="0"/>
                    <w:snapToGrid w:val="0"/>
                    <w:jc w:val="center"/>
                    <w:rPr>
                      <w:b/>
                      <w:bCs/>
                      <w:color w:val="auto"/>
                      <w:kern w:val="0"/>
                      <w:szCs w:val="21"/>
                      <w:lang w:bidi="ar"/>
                    </w:rPr>
                  </w:pPr>
                  <w:r>
                    <w:rPr>
                      <w:b/>
                      <w:bCs/>
                      <w:color w:val="auto"/>
                      <w:kern w:val="0"/>
                      <w:szCs w:val="21"/>
                      <w:lang w:bidi="ar"/>
                    </w:rPr>
                    <w:t>排放</w:t>
                  </w:r>
                  <w:r>
                    <w:rPr>
                      <w:rFonts w:hint="eastAsia"/>
                      <w:b/>
                      <w:bCs/>
                      <w:color w:val="auto"/>
                      <w:kern w:val="0"/>
                      <w:szCs w:val="21"/>
                      <w:lang w:bidi="ar"/>
                    </w:rPr>
                    <w:t>限</w:t>
                  </w:r>
                  <w:r>
                    <w:rPr>
                      <w:b/>
                      <w:bCs/>
                      <w:color w:val="auto"/>
                      <w:kern w:val="0"/>
                      <w:szCs w:val="21"/>
                      <w:lang w:bidi="ar"/>
                    </w:rPr>
                    <w:t>值（mg/m</w:t>
                  </w:r>
                  <w:r>
                    <w:rPr>
                      <w:b/>
                      <w:bCs/>
                      <w:color w:val="auto"/>
                      <w:kern w:val="0"/>
                      <w:szCs w:val="21"/>
                      <w:vertAlign w:val="superscript"/>
                      <w:lang w:bidi="ar"/>
                    </w:rPr>
                    <w:t>3</w:t>
                  </w:r>
                  <w:r>
                    <w:rPr>
                      <w:b/>
                      <w:bCs/>
                      <w:color w:val="auto"/>
                      <w:kern w:val="0"/>
                      <w:szCs w:val="21"/>
                      <w:lang w:bidi="ar"/>
                    </w:rPr>
                    <w:t>）</w:t>
                  </w:r>
                </w:p>
              </w:tc>
              <w:tc>
                <w:tcPr>
                  <w:tcW w:w="0" w:type="auto"/>
                  <w:vAlign w:val="center"/>
                </w:tcPr>
                <w:p w14:paraId="2A1EC189">
                  <w:pPr>
                    <w:widowControl/>
                    <w:adjustRightInd w:val="0"/>
                    <w:snapToGrid w:val="0"/>
                    <w:jc w:val="center"/>
                    <w:rPr>
                      <w:b/>
                      <w:bCs/>
                      <w:color w:val="auto"/>
                      <w:kern w:val="0"/>
                      <w:szCs w:val="21"/>
                      <w:lang w:bidi="ar"/>
                    </w:rPr>
                  </w:pPr>
                  <w:r>
                    <w:rPr>
                      <w:rFonts w:hint="eastAsia"/>
                      <w:b/>
                      <w:bCs/>
                      <w:color w:val="auto"/>
                      <w:kern w:val="0"/>
                      <w:szCs w:val="21"/>
                      <w:lang w:bidi="ar"/>
                    </w:rPr>
                    <w:t>限值含义</w:t>
                  </w:r>
                </w:p>
              </w:tc>
              <w:tc>
                <w:tcPr>
                  <w:tcW w:w="1699" w:type="dxa"/>
                  <w:vAlign w:val="center"/>
                </w:tcPr>
                <w:p w14:paraId="7058E7D8">
                  <w:pPr>
                    <w:widowControl/>
                    <w:jc w:val="center"/>
                    <w:rPr>
                      <w:b/>
                      <w:bCs/>
                      <w:color w:val="auto"/>
                      <w:kern w:val="0"/>
                      <w:szCs w:val="21"/>
                      <w:lang w:bidi="ar"/>
                    </w:rPr>
                  </w:pPr>
                  <w:r>
                    <w:rPr>
                      <w:rFonts w:hint="eastAsia" w:ascii="宋体" w:hAnsi="宋体" w:cs="宋体"/>
                      <w:b/>
                      <w:bCs/>
                      <w:color w:val="auto"/>
                      <w:kern w:val="0"/>
                      <w:szCs w:val="21"/>
                      <w:lang w:bidi="ar"/>
                    </w:rPr>
                    <w:t>无组织排放监控位置</w:t>
                  </w:r>
                </w:p>
              </w:tc>
              <w:tc>
                <w:tcPr>
                  <w:tcW w:w="2917" w:type="dxa"/>
                  <w:vAlign w:val="center"/>
                </w:tcPr>
                <w:p w14:paraId="79055044">
                  <w:pPr>
                    <w:widowControl/>
                    <w:adjustRightInd w:val="0"/>
                    <w:snapToGrid w:val="0"/>
                    <w:jc w:val="center"/>
                    <w:rPr>
                      <w:b/>
                      <w:bCs/>
                      <w:color w:val="auto"/>
                      <w:kern w:val="0"/>
                      <w:szCs w:val="21"/>
                      <w:lang w:bidi="ar"/>
                    </w:rPr>
                  </w:pPr>
                  <w:r>
                    <w:rPr>
                      <w:rFonts w:hint="eastAsia"/>
                      <w:b/>
                      <w:bCs/>
                      <w:color w:val="auto"/>
                      <w:kern w:val="0"/>
                      <w:szCs w:val="21"/>
                      <w:lang w:bidi="ar"/>
                    </w:rPr>
                    <w:t>标准来源</w:t>
                  </w:r>
                </w:p>
              </w:tc>
            </w:tr>
            <w:tr w14:paraId="25A2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0" w:type="auto"/>
                  <w:shd w:val="clear" w:color="auto" w:fill="auto"/>
                  <w:vAlign w:val="center"/>
                </w:tcPr>
                <w:p w14:paraId="5254297B">
                  <w:pPr>
                    <w:widowControl/>
                    <w:adjustRightInd w:val="0"/>
                    <w:snapToGrid w:val="0"/>
                    <w:jc w:val="center"/>
                    <w:rPr>
                      <w:color w:val="auto"/>
                      <w:kern w:val="0"/>
                      <w:szCs w:val="21"/>
                      <w:lang w:bidi="ar"/>
                    </w:rPr>
                  </w:pPr>
                  <w:r>
                    <w:rPr>
                      <w:rFonts w:hint="eastAsia"/>
                      <w:color w:val="auto"/>
                      <w:kern w:val="0"/>
                      <w:szCs w:val="21"/>
                      <w:lang w:bidi="ar"/>
                    </w:rPr>
                    <w:t>颗粒物</w:t>
                  </w:r>
                </w:p>
              </w:tc>
              <w:tc>
                <w:tcPr>
                  <w:tcW w:w="0" w:type="auto"/>
                  <w:vAlign w:val="center"/>
                </w:tcPr>
                <w:p w14:paraId="59EFC1B6">
                  <w:pPr>
                    <w:widowControl/>
                    <w:adjustRightInd w:val="0"/>
                    <w:snapToGrid w:val="0"/>
                    <w:jc w:val="center"/>
                    <w:rPr>
                      <w:color w:val="auto"/>
                      <w:kern w:val="0"/>
                      <w:szCs w:val="21"/>
                      <w:lang w:bidi="ar"/>
                    </w:rPr>
                  </w:pPr>
                  <w:r>
                    <w:rPr>
                      <w:rFonts w:hint="eastAsia"/>
                      <w:color w:val="auto"/>
                      <w:kern w:val="0"/>
                      <w:szCs w:val="21"/>
                      <w:lang w:bidi="ar"/>
                    </w:rPr>
                    <w:t>5</w:t>
                  </w:r>
                </w:p>
              </w:tc>
              <w:tc>
                <w:tcPr>
                  <w:tcW w:w="0" w:type="auto"/>
                  <w:vAlign w:val="center"/>
                </w:tcPr>
                <w:p w14:paraId="0146A9DD">
                  <w:pPr>
                    <w:widowControl/>
                    <w:adjustRightInd w:val="0"/>
                    <w:snapToGrid w:val="0"/>
                    <w:jc w:val="center"/>
                    <w:rPr>
                      <w:color w:val="auto"/>
                      <w:kern w:val="0"/>
                      <w:szCs w:val="21"/>
                      <w:lang w:bidi="ar"/>
                    </w:rPr>
                  </w:pPr>
                  <w:r>
                    <w:rPr>
                      <w:rFonts w:hint="eastAsia"/>
                      <w:color w:val="auto"/>
                      <w:kern w:val="0"/>
                      <w:szCs w:val="21"/>
                      <w:lang w:bidi="ar"/>
                    </w:rPr>
                    <w:t>监控点处</w:t>
                  </w:r>
                  <w:r>
                    <w:rPr>
                      <w:color w:val="auto"/>
                      <w:kern w:val="0"/>
                      <w:szCs w:val="21"/>
                      <w:lang w:bidi="ar"/>
                    </w:rPr>
                    <w:t>1h</w:t>
                  </w:r>
                  <w:r>
                    <w:rPr>
                      <w:rFonts w:hint="eastAsia"/>
                      <w:color w:val="auto"/>
                      <w:kern w:val="0"/>
                      <w:szCs w:val="21"/>
                      <w:lang w:bidi="ar"/>
                    </w:rPr>
                    <w:t>平均浓度值</w:t>
                  </w:r>
                </w:p>
              </w:tc>
              <w:tc>
                <w:tcPr>
                  <w:tcW w:w="1699" w:type="dxa"/>
                  <w:vAlign w:val="center"/>
                </w:tcPr>
                <w:p w14:paraId="22031FAD">
                  <w:pPr>
                    <w:widowControl/>
                    <w:adjustRightInd w:val="0"/>
                    <w:snapToGrid w:val="0"/>
                    <w:jc w:val="center"/>
                    <w:rPr>
                      <w:color w:val="auto"/>
                      <w:kern w:val="0"/>
                      <w:szCs w:val="21"/>
                      <w:lang w:bidi="ar"/>
                    </w:rPr>
                  </w:pPr>
                  <w:r>
                    <w:rPr>
                      <w:rFonts w:hint="eastAsia"/>
                      <w:color w:val="auto"/>
                      <w:kern w:val="0"/>
                      <w:szCs w:val="21"/>
                      <w:lang w:bidi="ar"/>
                    </w:rPr>
                    <w:t>在厂房外设置监控点</w:t>
                  </w:r>
                </w:p>
              </w:tc>
              <w:tc>
                <w:tcPr>
                  <w:tcW w:w="2917" w:type="dxa"/>
                  <w:vAlign w:val="center"/>
                </w:tcPr>
                <w:p w14:paraId="373CC4EA">
                  <w:pPr>
                    <w:widowControl/>
                    <w:adjustRightInd w:val="0"/>
                    <w:snapToGrid w:val="0"/>
                    <w:jc w:val="center"/>
                    <w:rPr>
                      <w:color w:val="auto"/>
                      <w:kern w:val="0"/>
                      <w:szCs w:val="21"/>
                      <w:lang w:bidi="ar"/>
                    </w:rPr>
                  </w:pPr>
                  <w:r>
                    <w:rPr>
                      <w:rFonts w:hint="eastAsia"/>
                      <w:color w:val="auto"/>
                      <w:kern w:val="0"/>
                      <w:szCs w:val="21"/>
                      <w:lang w:bidi="ar"/>
                    </w:rPr>
                    <w:t>《铸造工业大气污染物排放标准》（</w:t>
                  </w:r>
                  <w:r>
                    <w:rPr>
                      <w:color w:val="auto"/>
                      <w:kern w:val="0"/>
                      <w:szCs w:val="21"/>
                      <w:lang w:bidi="ar"/>
                    </w:rPr>
                    <w:t>GB39726-2020</w:t>
                  </w:r>
                  <w:r>
                    <w:rPr>
                      <w:rFonts w:hint="eastAsia"/>
                      <w:color w:val="auto"/>
                      <w:kern w:val="0"/>
                      <w:szCs w:val="21"/>
                      <w:lang w:bidi="ar"/>
                    </w:rPr>
                    <w:t>）中表</w:t>
                  </w:r>
                  <w:r>
                    <w:rPr>
                      <w:color w:val="auto"/>
                      <w:kern w:val="0"/>
                      <w:szCs w:val="21"/>
                      <w:lang w:bidi="ar"/>
                    </w:rPr>
                    <w:t>A.1</w:t>
                  </w:r>
                </w:p>
              </w:tc>
            </w:tr>
          </w:tbl>
          <w:p w14:paraId="06C5E7B0">
            <w:pPr>
              <w:widowControl/>
              <w:adjustRightInd w:val="0"/>
              <w:snapToGrid w:val="0"/>
              <w:spacing w:before="120" w:beforeLines="50" w:line="360" w:lineRule="auto"/>
              <w:ind w:firstLine="482" w:firstLineChars="200"/>
              <w:rPr>
                <w:b/>
                <w:bCs/>
                <w:color w:val="auto"/>
                <w:sz w:val="24"/>
              </w:rPr>
            </w:pPr>
            <w:r>
              <w:rPr>
                <w:b/>
                <w:bCs/>
                <w:color w:val="auto"/>
                <w:kern w:val="0"/>
                <w:sz w:val="24"/>
                <w:lang w:bidi="ar"/>
              </w:rPr>
              <w:t>2、废水排放标准</w:t>
            </w:r>
          </w:p>
          <w:p w14:paraId="241B4A80">
            <w:pPr>
              <w:widowControl/>
              <w:adjustRightInd w:val="0"/>
              <w:snapToGrid w:val="0"/>
              <w:spacing w:line="360" w:lineRule="auto"/>
              <w:ind w:firstLine="480" w:firstLineChars="200"/>
              <w:rPr>
                <w:color w:val="auto"/>
                <w:kern w:val="0"/>
                <w:sz w:val="24"/>
              </w:rPr>
            </w:pPr>
            <w:r>
              <w:rPr>
                <w:rFonts w:hint="eastAsia"/>
                <w:color w:val="auto"/>
                <w:sz w:val="24"/>
              </w:rPr>
              <w:t>（1）</w:t>
            </w:r>
            <w:r>
              <w:rPr>
                <w:color w:val="auto"/>
                <w:sz w:val="24"/>
              </w:rPr>
              <w:t>本项目生活污水经厂区化粪池预处理后接管至</w:t>
            </w:r>
            <w:r>
              <w:rPr>
                <w:rFonts w:hint="eastAsia"/>
                <w:color w:val="auto"/>
                <w:sz w:val="24"/>
              </w:rPr>
              <w:t>江阴市周南污水处理有限公司</w:t>
            </w:r>
            <w:r>
              <w:rPr>
                <w:color w:val="auto"/>
                <w:kern w:val="0"/>
                <w:sz w:val="24"/>
              </w:rPr>
              <w:t>集中处理，接管污水处理厂COD、SS执行《污水综合排放标准》</w:t>
            </w:r>
            <w:r>
              <w:rPr>
                <w:rFonts w:hint="eastAsia"/>
                <w:color w:val="auto"/>
                <w:kern w:val="0"/>
                <w:sz w:val="24"/>
              </w:rPr>
              <w:t>（</w:t>
            </w:r>
            <w:r>
              <w:rPr>
                <w:color w:val="auto"/>
                <w:kern w:val="0"/>
                <w:sz w:val="24"/>
              </w:rPr>
              <w:t>GB8978-1996</w:t>
            </w:r>
            <w:r>
              <w:rPr>
                <w:rFonts w:hint="eastAsia"/>
                <w:color w:val="auto"/>
                <w:kern w:val="0"/>
                <w:sz w:val="24"/>
              </w:rPr>
              <w:t>）</w:t>
            </w:r>
            <w:r>
              <w:rPr>
                <w:color w:val="auto"/>
                <w:kern w:val="0"/>
                <w:sz w:val="24"/>
              </w:rPr>
              <w:t>中表4三级标准，其中氨氮</w:t>
            </w:r>
            <w:r>
              <w:rPr>
                <w:rFonts w:hint="eastAsia"/>
                <w:color w:val="auto"/>
                <w:kern w:val="0"/>
                <w:sz w:val="24"/>
              </w:rPr>
              <w:t>、</w:t>
            </w:r>
            <w:r>
              <w:rPr>
                <w:color w:val="auto"/>
                <w:kern w:val="0"/>
                <w:sz w:val="24"/>
              </w:rPr>
              <w:t>总磷</w:t>
            </w:r>
            <w:r>
              <w:rPr>
                <w:rFonts w:hint="eastAsia"/>
                <w:color w:val="auto"/>
                <w:kern w:val="0"/>
                <w:sz w:val="24"/>
              </w:rPr>
              <w:t>和总氮</w:t>
            </w:r>
            <w:r>
              <w:rPr>
                <w:color w:val="auto"/>
                <w:kern w:val="0"/>
                <w:sz w:val="24"/>
              </w:rPr>
              <w:t>执行《污水排入城镇下水道水质标准》</w:t>
            </w:r>
            <w:r>
              <w:rPr>
                <w:rFonts w:hint="eastAsia"/>
                <w:color w:val="auto"/>
                <w:kern w:val="0"/>
                <w:sz w:val="24"/>
              </w:rPr>
              <w:t>（</w:t>
            </w:r>
            <w:r>
              <w:rPr>
                <w:color w:val="auto"/>
                <w:kern w:val="0"/>
                <w:sz w:val="24"/>
              </w:rPr>
              <w:t>GB/T31962-2015</w:t>
            </w:r>
            <w:r>
              <w:rPr>
                <w:rFonts w:hint="eastAsia"/>
                <w:color w:val="auto"/>
                <w:kern w:val="0"/>
                <w:sz w:val="24"/>
              </w:rPr>
              <w:t>）</w:t>
            </w:r>
            <w:r>
              <w:rPr>
                <w:color w:val="auto"/>
                <w:kern w:val="0"/>
                <w:sz w:val="24"/>
              </w:rPr>
              <w:t>表1中B等级标准</w:t>
            </w:r>
            <w:r>
              <w:rPr>
                <w:rFonts w:hint="eastAsia"/>
                <w:color w:val="auto"/>
                <w:kern w:val="0"/>
                <w:sz w:val="24"/>
              </w:rPr>
              <w:t>；</w:t>
            </w:r>
            <w:r>
              <w:rPr>
                <w:color w:val="auto"/>
                <w:kern w:val="0"/>
                <w:sz w:val="24"/>
              </w:rPr>
              <w:t>污水处理厂出水</w:t>
            </w:r>
            <w:r>
              <w:rPr>
                <w:color w:val="auto"/>
                <w:sz w:val="24"/>
              </w:rPr>
              <w:t>COD、氨氮</w:t>
            </w:r>
            <w:r>
              <w:rPr>
                <w:rFonts w:hint="eastAsia"/>
                <w:color w:val="auto"/>
                <w:sz w:val="24"/>
              </w:rPr>
              <w:t>、</w:t>
            </w:r>
            <w:r>
              <w:rPr>
                <w:color w:val="auto"/>
                <w:sz w:val="24"/>
              </w:rPr>
              <w:t>总磷</w:t>
            </w:r>
            <w:r>
              <w:rPr>
                <w:rFonts w:hint="eastAsia"/>
                <w:color w:val="auto"/>
                <w:sz w:val="24"/>
              </w:rPr>
              <w:t>、总氮</w:t>
            </w:r>
            <w:r>
              <w:rPr>
                <w:color w:val="auto"/>
                <w:kern w:val="0"/>
                <w:sz w:val="24"/>
              </w:rPr>
              <w:t>执行《太湖地区城镇污水处理厂及重点工业行业主要水污染物排放限值》（DB32/1072-2018）表2标准</w:t>
            </w:r>
            <w:r>
              <w:rPr>
                <w:rFonts w:hint="eastAsia"/>
                <w:color w:val="auto"/>
                <w:kern w:val="0"/>
                <w:sz w:val="24"/>
              </w:rPr>
              <w:t>，</w:t>
            </w:r>
            <w:r>
              <w:rPr>
                <w:color w:val="auto"/>
                <w:sz w:val="24"/>
              </w:rPr>
              <w:t>SS</w:t>
            </w:r>
            <w:r>
              <w:rPr>
                <w:rFonts w:hint="eastAsia"/>
                <w:color w:val="auto"/>
                <w:sz w:val="24"/>
              </w:rPr>
              <w:t>执行</w:t>
            </w:r>
            <w:r>
              <w:rPr>
                <w:color w:val="auto"/>
                <w:kern w:val="0"/>
                <w:sz w:val="24"/>
              </w:rPr>
              <w:t>《城镇污水处理厂污染物排放标准》（GB18918-2002）表1一级</w:t>
            </w:r>
            <w:r>
              <w:rPr>
                <w:rFonts w:hint="eastAsia"/>
                <w:color w:val="auto"/>
                <w:kern w:val="0"/>
                <w:sz w:val="24"/>
              </w:rPr>
              <w:t>A</w:t>
            </w:r>
            <w:r>
              <w:rPr>
                <w:color w:val="auto"/>
                <w:kern w:val="0"/>
                <w:sz w:val="24"/>
              </w:rPr>
              <w:t>标准</w:t>
            </w:r>
            <w:r>
              <w:rPr>
                <w:color w:val="auto"/>
                <w:sz w:val="24"/>
              </w:rPr>
              <w:t>后排入</w:t>
            </w:r>
            <w:r>
              <w:rPr>
                <w:rFonts w:hint="eastAsia"/>
                <w:color w:val="auto"/>
                <w:sz w:val="24"/>
              </w:rPr>
              <w:t>长寿河</w:t>
            </w:r>
            <w:r>
              <w:rPr>
                <w:color w:val="auto"/>
                <w:kern w:val="0"/>
                <w:sz w:val="24"/>
              </w:rPr>
              <w:t>。</w:t>
            </w:r>
          </w:p>
          <w:p w14:paraId="7CC78A58">
            <w:pPr>
              <w:widowControl/>
              <w:jc w:val="center"/>
              <w:rPr>
                <w:b/>
                <w:bCs/>
                <w:color w:val="auto"/>
                <w:kern w:val="0"/>
                <w:szCs w:val="21"/>
                <w:lang w:bidi="ar"/>
              </w:rPr>
            </w:pPr>
          </w:p>
          <w:p w14:paraId="2A70EA77">
            <w:pPr>
              <w:widowControl/>
              <w:jc w:val="center"/>
              <w:rPr>
                <w:b/>
                <w:bCs/>
                <w:color w:val="auto"/>
                <w:kern w:val="0"/>
                <w:szCs w:val="21"/>
                <w:lang w:bidi="ar"/>
              </w:rPr>
            </w:pPr>
            <w:r>
              <w:rPr>
                <w:b/>
                <w:bCs/>
                <w:color w:val="auto"/>
                <w:kern w:val="0"/>
                <w:szCs w:val="21"/>
                <w:lang w:bidi="ar"/>
              </w:rPr>
              <w:t>表3-</w:t>
            </w:r>
            <w:r>
              <w:rPr>
                <w:rFonts w:hint="eastAsia"/>
                <w:b/>
                <w:bCs/>
                <w:color w:val="auto"/>
                <w:kern w:val="0"/>
                <w:szCs w:val="21"/>
                <w:lang w:bidi="ar"/>
              </w:rPr>
              <w:t xml:space="preserve">7 </w:t>
            </w:r>
            <w:r>
              <w:rPr>
                <w:b/>
                <w:bCs/>
                <w:color w:val="auto"/>
                <w:kern w:val="0"/>
                <w:szCs w:val="21"/>
                <w:lang w:bidi="ar"/>
              </w:rPr>
              <w:t>污水排放标准主要指标值单位：mg/L（pH除外）</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5"/>
              <w:gridCol w:w="1275"/>
              <w:gridCol w:w="1130"/>
              <w:gridCol w:w="4012"/>
            </w:tblGrid>
            <w:tr w14:paraId="7D97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pct"/>
                  <w:vAlign w:val="center"/>
                </w:tcPr>
                <w:p w14:paraId="6B0D320F">
                  <w:pPr>
                    <w:widowControl/>
                    <w:adjustRightInd w:val="0"/>
                    <w:snapToGrid w:val="0"/>
                    <w:jc w:val="center"/>
                    <w:rPr>
                      <w:b/>
                      <w:bCs/>
                      <w:color w:val="auto"/>
                      <w:kern w:val="0"/>
                      <w:szCs w:val="21"/>
                    </w:rPr>
                  </w:pPr>
                  <w:r>
                    <w:rPr>
                      <w:b/>
                      <w:bCs/>
                      <w:color w:val="auto"/>
                      <w:kern w:val="0"/>
                      <w:szCs w:val="21"/>
                    </w:rPr>
                    <w:t>排放口</w:t>
                  </w:r>
                </w:p>
              </w:tc>
              <w:tc>
                <w:tcPr>
                  <w:tcW w:w="816" w:type="pct"/>
                  <w:vAlign w:val="center"/>
                </w:tcPr>
                <w:p w14:paraId="5A82A8A4">
                  <w:pPr>
                    <w:widowControl/>
                    <w:adjustRightInd w:val="0"/>
                    <w:snapToGrid w:val="0"/>
                    <w:jc w:val="center"/>
                    <w:rPr>
                      <w:b/>
                      <w:bCs/>
                      <w:color w:val="auto"/>
                      <w:kern w:val="0"/>
                      <w:szCs w:val="21"/>
                    </w:rPr>
                  </w:pPr>
                  <w:r>
                    <w:rPr>
                      <w:b/>
                      <w:bCs/>
                      <w:color w:val="auto"/>
                      <w:kern w:val="0"/>
                      <w:szCs w:val="21"/>
                    </w:rPr>
                    <w:t>污染指标</w:t>
                  </w:r>
                </w:p>
              </w:tc>
              <w:tc>
                <w:tcPr>
                  <w:tcW w:w="723" w:type="pct"/>
                  <w:vAlign w:val="center"/>
                </w:tcPr>
                <w:p w14:paraId="333C4D62">
                  <w:pPr>
                    <w:widowControl/>
                    <w:adjustRightInd w:val="0"/>
                    <w:snapToGrid w:val="0"/>
                    <w:jc w:val="center"/>
                    <w:rPr>
                      <w:b/>
                      <w:bCs/>
                      <w:color w:val="auto"/>
                      <w:kern w:val="0"/>
                      <w:szCs w:val="21"/>
                    </w:rPr>
                  </w:pPr>
                  <w:r>
                    <w:rPr>
                      <w:b/>
                      <w:bCs/>
                      <w:color w:val="auto"/>
                      <w:kern w:val="0"/>
                      <w:szCs w:val="21"/>
                    </w:rPr>
                    <w:t>排放浓</w:t>
                  </w:r>
                </w:p>
                <w:p w14:paraId="37373CB2">
                  <w:pPr>
                    <w:widowControl/>
                    <w:adjustRightInd w:val="0"/>
                    <w:snapToGrid w:val="0"/>
                    <w:jc w:val="center"/>
                    <w:rPr>
                      <w:b/>
                      <w:bCs/>
                      <w:color w:val="auto"/>
                      <w:kern w:val="0"/>
                      <w:szCs w:val="21"/>
                    </w:rPr>
                  </w:pPr>
                  <w:r>
                    <w:rPr>
                      <w:b/>
                      <w:bCs/>
                      <w:color w:val="auto"/>
                      <w:kern w:val="0"/>
                      <w:szCs w:val="21"/>
                    </w:rPr>
                    <w:t>度限制</w:t>
                  </w:r>
                </w:p>
              </w:tc>
              <w:tc>
                <w:tcPr>
                  <w:tcW w:w="2568" w:type="pct"/>
                  <w:vAlign w:val="center"/>
                </w:tcPr>
                <w:p w14:paraId="28DF0C88">
                  <w:pPr>
                    <w:widowControl/>
                    <w:adjustRightInd w:val="0"/>
                    <w:snapToGrid w:val="0"/>
                    <w:jc w:val="center"/>
                    <w:rPr>
                      <w:b/>
                      <w:bCs/>
                      <w:color w:val="auto"/>
                      <w:kern w:val="0"/>
                      <w:szCs w:val="21"/>
                    </w:rPr>
                  </w:pPr>
                  <w:r>
                    <w:rPr>
                      <w:b/>
                      <w:bCs/>
                      <w:color w:val="auto"/>
                      <w:kern w:val="0"/>
                      <w:szCs w:val="21"/>
                    </w:rPr>
                    <w:t>标准来源</w:t>
                  </w:r>
                </w:p>
              </w:tc>
            </w:tr>
            <w:tr w14:paraId="0372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restart"/>
                  <w:vAlign w:val="center"/>
                </w:tcPr>
                <w:p w14:paraId="2936EB89">
                  <w:pPr>
                    <w:widowControl/>
                    <w:adjustRightInd w:val="0"/>
                    <w:snapToGrid w:val="0"/>
                    <w:jc w:val="center"/>
                    <w:rPr>
                      <w:color w:val="auto"/>
                      <w:kern w:val="0"/>
                      <w:szCs w:val="21"/>
                    </w:rPr>
                  </w:pPr>
                  <w:r>
                    <w:rPr>
                      <w:color w:val="auto"/>
                      <w:kern w:val="0"/>
                      <w:szCs w:val="21"/>
                    </w:rPr>
                    <w:t>厂区污水排口</w:t>
                  </w:r>
                </w:p>
              </w:tc>
              <w:tc>
                <w:tcPr>
                  <w:tcW w:w="816" w:type="pct"/>
                  <w:vAlign w:val="center"/>
                </w:tcPr>
                <w:p w14:paraId="6C56BD15">
                  <w:pPr>
                    <w:widowControl/>
                    <w:adjustRightInd w:val="0"/>
                    <w:snapToGrid w:val="0"/>
                    <w:jc w:val="center"/>
                    <w:rPr>
                      <w:color w:val="auto"/>
                      <w:kern w:val="0"/>
                      <w:szCs w:val="21"/>
                    </w:rPr>
                  </w:pPr>
                  <w:r>
                    <w:rPr>
                      <w:color w:val="auto"/>
                      <w:kern w:val="0"/>
                      <w:szCs w:val="21"/>
                    </w:rPr>
                    <w:t>pH</w:t>
                  </w:r>
                </w:p>
              </w:tc>
              <w:tc>
                <w:tcPr>
                  <w:tcW w:w="723" w:type="pct"/>
                  <w:vAlign w:val="center"/>
                </w:tcPr>
                <w:p w14:paraId="74E42C62">
                  <w:pPr>
                    <w:widowControl/>
                    <w:adjustRightInd w:val="0"/>
                    <w:snapToGrid w:val="0"/>
                    <w:jc w:val="center"/>
                    <w:rPr>
                      <w:color w:val="auto"/>
                      <w:kern w:val="0"/>
                      <w:szCs w:val="21"/>
                    </w:rPr>
                  </w:pPr>
                  <w:r>
                    <w:rPr>
                      <w:color w:val="auto"/>
                      <w:kern w:val="0"/>
                      <w:szCs w:val="21"/>
                    </w:rPr>
                    <w:t>6~9</w:t>
                  </w:r>
                </w:p>
              </w:tc>
              <w:tc>
                <w:tcPr>
                  <w:tcW w:w="2568" w:type="pct"/>
                  <w:vMerge w:val="restart"/>
                  <w:vAlign w:val="center"/>
                </w:tcPr>
                <w:p w14:paraId="7196A0F4">
                  <w:pPr>
                    <w:widowControl/>
                    <w:adjustRightInd w:val="0"/>
                    <w:snapToGrid w:val="0"/>
                    <w:jc w:val="center"/>
                    <w:rPr>
                      <w:color w:val="auto"/>
                      <w:kern w:val="0"/>
                      <w:szCs w:val="21"/>
                    </w:rPr>
                  </w:pPr>
                  <w:r>
                    <w:rPr>
                      <w:color w:val="auto"/>
                      <w:kern w:val="0"/>
                      <w:szCs w:val="21"/>
                    </w:rPr>
                    <w:t>《污水综合排放标准》</w:t>
                  </w:r>
                </w:p>
                <w:p w14:paraId="26DB38E1">
                  <w:pPr>
                    <w:widowControl/>
                    <w:adjustRightInd w:val="0"/>
                    <w:snapToGrid w:val="0"/>
                    <w:jc w:val="center"/>
                    <w:rPr>
                      <w:color w:val="auto"/>
                      <w:kern w:val="0"/>
                      <w:szCs w:val="21"/>
                    </w:rPr>
                  </w:pPr>
                  <w:r>
                    <w:rPr>
                      <w:color w:val="auto"/>
                      <w:kern w:val="0"/>
                      <w:szCs w:val="21"/>
                    </w:rPr>
                    <w:t>（GB8978-1996）表4三级标准</w:t>
                  </w:r>
                </w:p>
              </w:tc>
            </w:tr>
            <w:tr w14:paraId="7EBD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72C6BE7B">
                  <w:pPr>
                    <w:widowControl/>
                    <w:adjustRightInd w:val="0"/>
                    <w:snapToGrid w:val="0"/>
                    <w:jc w:val="center"/>
                    <w:rPr>
                      <w:color w:val="auto"/>
                      <w:kern w:val="0"/>
                      <w:szCs w:val="21"/>
                    </w:rPr>
                  </w:pPr>
                </w:p>
              </w:tc>
              <w:tc>
                <w:tcPr>
                  <w:tcW w:w="816" w:type="pct"/>
                  <w:vAlign w:val="center"/>
                </w:tcPr>
                <w:p w14:paraId="66F0F292">
                  <w:pPr>
                    <w:widowControl/>
                    <w:adjustRightInd w:val="0"/>
                    <w:snapToGrid w:val="0"/>
                    <w:jc w:val="center"/>
                    <w:rPr>
                      <w:color w:val="auto"/>
                      <w:kern w:val="0"/>
                      <w:szCs w:val="21"/>
                    </w:rPr>
                  </w:pPr>
                  <w:r>
                    <w:rPr>
                      <w:color w:val="auto"/>
                      <w:kern w:val="0"/>
                      <w:szCs w:val="21"/>
                    </w:rPr>
                    <w:t>COD</w:t>
                  </w:r>
                </w:p>
              </w:tc>
              <w:tc>
                <w:tcPr>
                  <w:tcW w:w="723" w:type="pct"/>
                  <w:vAlign w:val="center"/>
                </w:tcPr>
                <w:p w14:paraId="292CFDF1">
                  <w:pPr>
                    <w:widowControl/>
                    <w:adjustRightInd w:val="0"/>
                    <w:snapToGrid w:val="0"/>
                    <w:jc w:val="center"/>
                    <w:rPr>
                      <w:color w:val="auto"/>
                      <w:kern w:val="0"/>
                      <w:szCs w:val="21"/>
                    </w:rPr>
                  </w:pPr>
                  <w:r>
                    <w:rPr>
                      <w:color w:val="auto"/>
                      <w:kern w:val="0"/>
                      <w:szCs w:val="21"/>
                    </w:rPr>
                    <w:t>500</w:t>
                  </w:r>
                </w:p>
              </w:tc>
              <w:tc>
                <w:tcPr>
                  <w:tcW w:w="2568" w:type="pct"/>
                  <w:vMerge w:val="continue"/>
                  <w:vAlign w:val="center"/>
                </w:tcPr>
                <w:p w14:paraId="5C3BCE65">
                  <w:pPr>
                    <w:widowControl/>
                    <w:adjustRightInd w:val="0"/>
                    <w:snapToGrid w:val="0"/>
                    <w:jc w:val="center"/>
                    <w:rPr>
                      <w:color w:val="auto"/>
                      <w:kern w:val="0"/>
                      <w:szCs w:val="21"/>
                    </w:rPr>
                  </w:pPr>
                </w:p>
              </w:tc>
            </w:tr>
            <w:tr w14:paraId="45F2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14B97656">
                  <w:pPr>
                    <w:widowControl/>
                    <w:adjustRightInd w:val="0"/>
                    <w:snapToGrid w:val="0"/>
                    <w:jc w:val="center"/>
                    <w:rPr>
                      <w:color w:val="auto"/>
                      <w:kern w:val="0"/>
                      <w:szCs w:val="21"/>
                    </w:rPr>
                  </w:pPr>
                </w:p>
              </w:tc>
              <w:tc>
                <w:tcPr>
                  <w:tcW w:w="816" w:type="pct"/>
                  <w:vAlign w:val="center"/>
                </w:tcPr>
                <w:p w14:paraId="58066234">
                  <w:pPr>
                    <w:widowControl/>
                    <w:adjustRightInd w:val="0"/>
                    <w:snapToGrid w:val="0"/>
                    <w:jc w:val="center"/>
                    <w:rPr>
                      <w:color w:val="auto"/>
                      <w:kern w:val="0"/>
                      <w:szCs w:val="21"/>
                    </w:rPr>
                  </w:pPr>
                  <w:r>
                    <w:rPr>
                      <w:color w:val="auto"/>
                      <w:kern w:val="0"/>
                      <w:szCs w:val="21"/>
                    </w:rPr>
                    <w:t>SS</w:t>
                  </w:r>
                </w:p>
              </w:tc>
              <w:tc>
                <w:tcPr>
                  <w:tcW w:w="723" w:type="pct"/>
                  <w:vAlign w:val="center"/>
                </w:tcPr>
                <w:p w14:paraId="7D042685">
                  <w:pPr>
                    <w:widowControl/>
                    <w:adjustRightInd w:val="0"/>
                    <w:snapToGrid w:val="0"/>
                    <w:jc w:val="center"/>
                    <w:rPr>
                      <w:color w:val="auto"/>
                      <w:kern w:val="0"/>
                      <w:szCs w:val="21"/>
                    </w:rPr>
                  </w:pPr>
                  <w:r>
                    <w:rPr>
                      <w:color w:val="auto"/>
                      <w:kern w:val="0"/>
                      <w:szCs w:val="21"/>
                    </w:rPr>
                    <w:t>400</w:t>
                  </w:r>
                </w:p>
              </w:tc>
              <w:tc>
                <w:tcPr>
                  <w:tcW w:w="2568" w:type="pct"/>
                  <w:vMerge w:val="continue"/>
                  <w:vAlign w:val="center"/>
                </w:tcPr>
                <w:p w14:paraId="54EC0517">
                  <w:pPr>
                    <w:widowControl/>
                    <w:adjustRightInd w:val="0"/>
                    <w:snapToGrid w:val="0"/>
                    <w:jc w:val="center"/>
                    <w:rPr>
                      <w:color w:val="auto"/>
                      <w:kern w:val="0"/>
                      <w:szCs w:val="21"/>
                    </w:rPr>
                  </w:pPr>
                </w:p>
              </w:tc>
            </w:tr>
            <w:tr w14:paraId="7270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71463BC5">
                  <w:pPr>
                    <w:widowControl/>
                    <w:adjustRightInd w:val="0"/>
                    <w:snapToGrid w:val="0"/>
                    <w:jc w:val="center"/>
                    <w:rPr>
                      <w:color w:val="auto"/>
                      <w:kern w:val="0"/>
                      <w:szCs w:val="21"/>
                    </w:rPr>
                  </w:pPr>
                </w:p>
              </w:tc>
              <w:tc>
                <w:tcPr>
                  <w:tcW w:w="816" w:type="pct"/>
                  <w:vAlign w:val="center"/>
                </w:tcPr>
                <w:p w14:paraId="7AF02160">
                  <w:pPr>
                    <w:widowControl/>
                    <w:adjustRightInd w:val="0"/>
                    <w:snapToGrid w:val="0"/>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-N</w:t>
                  </w:r>
                </w:p>
              </w:tc>
              <w:tc>
                <w:tcPr>
                  <w:tcW w:w="723" w:type="pct"/>
                  <w:vAlign w:val="center"/>
                </w:tcPr>
                <w:p w14:paraId="5831AD44">
                  <w:pPr>
                    <w:widowControl/>
                    <w:adjustRightInd w:val="0"/>
                    <w:snapToGrid w:val="0"/>
                    <w:jc w:val="center"/>
                    <w:rPr>
                      <w:color w:val="auto"/>
                      <w:kern w:val="0"/>
                      <w:szCs w:val="21"/>
                    </w:rPr>
                  </w:pPr>
                  <w:r>
                    <w:rPr>
                      <w:color w:val="auto"/>
                      <w:kern w:val="0"/>
                      <w:szCs w:val="21"/>
                    </w:rPr>
                    <w:t>45</w:t>
                  </w:r>
                </w:p>
              </w:tc>
              <w:tc>
                <w:tcPr>
                  <w:tcW w:w="2568" w:type="pct"/>
                  <w:vMerge w:val="restart"/>
                  <w:vAlign w:val="center"/>
                </w:tcPr>
                <w:p w14:paraId="5750F5E4">
                  <w:pPr>
                    <w:widowControl/>
                    <w:adjustRightInd w:val="0"/>
                    <w:snapToGrid w:val="0"/>
                    <w:jc w:val="center"/>
                    <w:rPr>
                      <w:color w:val="auto"/>
                      <w:kern w:val="0"/>
                      <w:szCs w:val="21"/>
                    </w:rPr>
                  </w:pPr>
                  <w:r>
                    <w:rPr>
                      <w:color w:val="auto"/>
                      <w:kern w:val="0"/>
                      <w:szCs w:val="21"/>
                    </w:rPr>
                    <w:t>《污水排入城镇下水道水质标准》（GB/T31962-2015）表1中B级标准</w:t>
                  </w:r>
                </w:p>
              </w:tc>
            </w:tr>
            <w:tr w14:paraId="51BE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6CF35733">
                  <w:pPr>
                    <w:widowControl/>
                    <w:adjustRightInd w:val="0"/>
                    <w:snapToGrid w:val="0"/>
                    <w:jc w:val="center"/>
                    <w:rPr>
                      <w:color w:val="auto"/>
                      <w:kern w:val="0"/>
                      <w:szCs w:val="21"/>
                    </w:rPr>
                  </w:pPr>
                </w:p>
              </w:tc>
              <w:tc>
                <w:tcPr>
                  <w:tcW w:w="816" w:type="pct"/>
                  <w:vAlign w:val="center"/>
                </w:tcPr>
                <w:p w14:paraId="0332EB63">
                  <w:pPr>
                    <w:widowControl/>
                    <w:adjustRightInd w:val="0"/>
                    <w:snapToGrid w:val="0"/>
                    <w:jc w:val="center"/>
                    <w:rPr>
                      <w:color w:val="auto"/>
                      <w:kern w:val="0"/>
                      <w:szCs w:val="21"/>
                    </w:rPr>
                  </w:pPr>
                  <w:r>
                    <w:rPr>
                      <w:color w:val="auto"/>
                      <w:kern w:val="0"/>
                      <w:szCs w:val="21"/>
                    </w:rPr>
                    <w:t>TP</w:t>
                  </w:r>
                </w:p>
              </w:tc>
              <w:tc>
                <w:tcPr>
                  <w:tcW w:w="723" w:type="pct"/>
                  <w:vAlign w:val="center"/>
                </w:tcPr>
                <w:p w14:paraId="47EBB350">
                  <w:pPr>
                    <w:widowControl/>
                    <w:adjustRightInd w:val="0"/>
                    <w:snapToGrid w:val="0"/>
                    <w:jc w:val="center"/>
                    <w:rPr>
                      <w:color w:val="auto"/>
                      <w:kern w:val="0"/>
                      <w:szCs w:val="21"/>
                    </w:rPr>
                  </w:pPr>
                  <w:r>
                    <w:rPr>
                      <w:color w:val="auto"/>
                      <w:kern w:val="0"/>
                      <w:szCs w:val="21"/>
                    </w:rPr>
                    <w:t>8</w:t>
                  </w:r>
                </w:p>
              </w:tc>
              <w:tc>
                <w:tcPr>
                  <w:tcW w:w="2568" w:type="pct"/>
                  <w:vMerge w:val="continue"/>
                  <w:vAlign w:val="center"/>
                </w:tcPr>
                <w:p w14:paraId="28D407B6">
                  <w:pPr>
                    <w:widowControl/>
                    <w:adjustRightInd w:val="0"/>
                    <w:snapToGrid w:val="0"/>
                    <w:jc w:val="center"/>
                    <w:rPr>
                      <w:color w:val="auto"/>
                      <w:kern w:val="0"/>
                      <w:szCs w:val="21"/>
                    </w:rPr>
                  </w:pPr>
                </w:p>
              </w:tc>
            </w:tr>
            <w:tr w14:paraId="48AB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6122FBB7">
                  <w:pPr>
                    <w:widowControl/>
                    <w:adjustRightInd w:val="0"/>
                    <w:snapToGrid w:val="0"/>
                    <w:jc w:val="center"/>
                    <w:rPr>
                      <w:color w:val="auto"/>
                      <w:kern w:val="0"/>
                      <w:szCs w:val="21"/>
                    </w:rPr>
                  </w:pPr>
                </w:p>
              </w:tc>
              <w:tc>
                <w:tcPr>
                  <w:tcW w:w="816" w:type="pct"/>
                  <w:vAlign w:val="center"/>
                </w:tcPr>
                <w:p w14:paraId="3A4D9D2E">
                  <w:pPr>
                    <w:widowControl/>
                    <w:adjustRightInd w:val="0"/>
                    <w:snapToGrid w:val="0"/>
                    <w:jc w:val="center"/>
                    <w:rPr>
                      <w:color w:val="auto"/>
                      <w:kern w:val="0"/>
                      <w:szCs w:val="21"/>
                    </w:rPr>
                  </w:pPr>
                  <w:r>
                    <w:rPr>
                      <w:color w:val="auto"/>
                      <w:kern w:val="0"/>
                      <w:szCs w:val="21"/>
                    </w:rPr>
                    <w:t>TN</w:t>
                  </w:r>
                </w:p>
              </w:tc>
              <w:tc>
                <w:tcPr>
                  <w:tcW w:w="723" w:type="pct"/>
                  <w:vAlign w:val="center"/>
                </w:tcPr>
                <w:p w14:paraId="4CE9C1CF">
                  <w:pPr>
                    <w:widowControl/>
                    <w:adjustRightInd w:val="0"/>
                    <w:snapToGrid w:val="0"/>
                    <w:jc w:val="center"/>
                    <w:rPr>
                      <w:color w:val="auto"/>
                      <w:kern w:val="0"/>
                      <w:szCs w:val="21"/>
                    </w:rPr>
                  </w:pPr>
                  <w:r>
                    <w:rPr>
                      <w:color w:val="auto"/>
                      <w:kern w:val="0"/>
                      <w:szCs w:val="21"/>
                    </w:rPr>
                    <w:t>70</w:t>
                  </w:r>
                </w:p>
              </w:tc>
              <w:tc>
                <w:tcPr>
                  <w:tcW w:w="2568" w:type="pct"/>
                  <w:vMerge w:val="continue"/>
                  <w:vAlign w:val="center"/>
                </w:tcPr>
                <w:p w14:paraId="29A31B0C">
                  <w:pPr>
                    <w:widowControl/>
                    <w:adjustRightInd w:val="0"/>
                    <w:snapToGrid w:val="0"/>
                    <w:jc w:val="center"/>
                    <w:rPr>
                      <w:color w:val="auto"/>
                      <w:kern w:val="0"/>
                      <w:szCs w:val="21"/>
                    </w:rPr>
                  </w:pPr>
                </w:p>
              </w:tc>
            </w:tr>
            <w:tr w14:paraId="39D8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restart"/>
                  <w:vAlign w:val="center"/>
                </w:tcPr>
                <w:p w14:paraId="15FF1D42">
                  <w:pPr>
                    <w:widowControl/>
                    <w:adjustRightInd w:val="0"/>
                    <w:snapToGrid w:val="0"/>
                    <w:jc w:val="center"/>
                    <w:rPr>
                      <w:color w:val="auto"/>
                      <w:kern w:val="0"/>
                      <w:szCs w:val="21"/>
                    </w:rPr>
                  </w:pPr>
                  <w:r>
                    <w:rPr>
                      <w:color w:val="auto"/>
                      <w:kern w:val="0"/>
                      <w:szCs w:val="21"/>
                    </w:rPr>
                    <w:t>污水厂排口</w:t>
                  </w:r>
                </w:p>
              </w:tc>
              <w:tc>
                <w:tcPr>
                  <w:tcW w:w="816" w:type="pct"/>
                  <w:vAlign w:val="center"/>
                </w:tcPr>
                <w:p w14:paraId="55AFEF11">
                  <w:pPr>
                    <w:widowControl/>
                    <w:adjustRightInd w:val="0"/>
                    <w:snapToGrid w:val="0"/>
                    <w:jc w:val="center"/>
                    <w:rPr>
                      <w:color w:val="auto"/>
                      <w:kern w:val="0"/>
                      <w:szCs w:val="21"/>
                    </w:rPr>
                  </w:pPr>
                  <w:r>
                    <w:rPr>
                      <w:color w:val="auto"/>
                      <w:kern w:val="0"/>
                      <w:szCs w:val="21"/>
                    </w:rPr>
                    <w:t>COD</w:t>
                  </w:r>
                </w:p>
              </w:tc>
              <w:tc>
                <w:tcPr>
                  <w:tcW w:w="723" w:type="pct"/>
                  <w:vAlign w:val="center"/>
                </w:tcPr>
                <w:p w14:paraId="7164252F">
                  <w:pPr>
                    <w:widowControl/>
                    <w:adjustRightInd w:val="0"/>
                    <w:snapToGrid w:val="0"/>
                    <w:jc w:val="center"/>
                    <w:rPr>
                      <w:color w:val="auto"/>
                      <w:kern w:val="0"/>
                      <w:szCs w:val="21"/>
                    </w:rPr>
                  </w:pPr>
                  <w:r>
                    <w:rPr>
                      <w:color w:val="auto"/>
                      <w:kern w:val="0"/>
                      <w:szCs w:val="21"/>
                    </w:rPr>
                    <w:t>50</w:t>
                  </w:r>
                </w:p>
              </w:tc>
              <w:tc>
                <w:tcPr>
                  <w:tcW w:w="2568" w:type="pct"/>
                  <w:vMerge w:val="restart"/>
                  <w:vAlign w:val="center"/>
                </w:tcPr>
                <w:p w14:paraId="4220FB7A">
                  <w:pPr>
                    <w:widowControl/>
                    <w:adjustRightInd w:val="0"/>
                    <w:snapToGrid w:val="0"/>
                    <w:jc w:val="center"/>
                    <w:rPr>
                      <w:color w:val="auto"/>
                      <w:kern w:val="0"/>
                      <w:szCs w:val="21"/>
                    </w:rPr>
                  </w:pPr>
                  <w:r>
                    <w:rPr>
                      <w:color w:val="auto"/>
                      <w:kern w:val="0"/>
                      <w:szCs w:val="21"/>
                    </w:rPr>
                    <w:t>《太湖地区城镇污水处理厂及重点工业行业主要水污染</w:t>
                  </w:r>
                  <w:r>
                    <w:rPr>
                      <w:rFonts w:hint="eastAsia"/>
                      <w:color w:val="auto"/>
                      <w:kern w:val="0"/>
                      <w:szCs w:val="21"/>
                    </w:rPr>
                    <w:t>物排放限值</w:t>
                  </w:r>
                  <w:r>
                    <w:rPr>
                      <w:color w:val="auto"/>
                      <w:kern w:val="0"/>
                      <w:szCs w:val="21"/>
                    </w:rPr>
                    <w:t>》（DB32/1072-2018）表2标准（从2021年1月1日起，氨氮执行4mg/L的排放标准）</w:t>
                  </w:r>
                </w:p>
              </w:tc>
            </w:tr>
            <w:tr w14:paraId="6500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41D12F79">
                  <w:pPr>
                    <w:widowControl/>
                    <w:adjustRightInd w:val="0"/>
                    <w:snapToGrid w:val="0"/>
                    <w:jc w:val="center"/>
                    <w:rPr>
                      <w:color w:val="auto"/>
                      <w:kern w:val="0"/>
                      <w:szCs w:val="21"/>
                    </w:rPr>
                  </w:pPr>
                </w:p>
              </w:tc>
              <w:tc>
                <w:tcPr>
                  <w:tcW w:w="816" w:type="pct"/>
                  <w:vAlign w:val="center"/>
                </w:tcPr>
                <w:p w14:paraId="46F01B8D">
                  <w:pPr>
                    <w:widowControl/>
                    <w:adjustRightInd w:val="0"/>
                    <w:snapToGrid w:val="0"/>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-N</w:t>
                  </w:r>
                </w:p>
              </w:tc>
              <w:tc>
                <w:tcPr>
                  <w:tcW w:w="723" w:type="pct"/>
                  <w:vAlign w:val="center"/>
                </w:tcPr>
                <w:p w14:paraId="51ACC054">
                  <w:pPr>
                    <w:widowControl/>
                    <w:adjustRightInd w:val="0"/>
                    <w:snapToGrid w:val="0"/>
                    <w:jc w:val="center"/>
                    <w:rPr>
                      <w:color w:val="auto"/>
                      <w:kern w:val="0"/>
                      <w:szCs w:val="21"/>
                    </w:rPr>
                  </w:pPr>
                  <w:r>
                    <w:rPr>
                      <w:color w:val="auto"/>
                      <w:kern w:val="0"/>
                      <w:szCs w:val="21"/>
                    </w:rPr>
                    <w:t>4</w:t>
                  </w:r>
                  <w:r>
                    <w:rPr>
                      <w:rFonts w:hint="eastAsia"/>
                      <w:color w:val="auto"/>
                      <w:kern w:val="0"/>
                      <w:szCs w:val="21"/>
                    </w:rPr>
                    <w:t>(</w:t>
                  </w:r>
                  <w:r>
                    <w:rPr>
                      <w:color w:val="auto"/>
                      <w:kern w:val="0"/>
                      <w:szCs w:val="21"/>
                    </w:rPr>
                    <w:t>6</w:t>
                  </w:r>
                  <w:r>
                    <w:rPr>
                      <w:rFonts w:hint="eastAsia"/>
                      <w:color w:val="auto"/>
                      <w:kern w:val="0"/>
                      <w:szCs w:val="21"/>
                    </w:rPr>
                    <w:t>)</w:t>
                  </w:r>
                  <w:r>
                    <w:rPr>
                      <w:color w:val="auto"/>
                      <w:kern w:val="0"/>
                      <w:szCs w:val="21"/>
                      <w:vertAlign w:val="superscript"/>
                    </w:rPr>
                    <w:t>*</w:t>
                  </w:r>
                </w:p>
              </w:tc>
              <w:tc>
                <w:tcPr>
                  <w:tcW w:w="2568" w:type="pct"/>
                  <w:vMerge w:val="continue"/>
                  <w:vAlign w:val="center"/>
                </w:tcPr>
                <w:p w14:paraId="24C4BDEC">
                  <w:pPr>
                    <w:widowControl/>
                    <w:adjustRightInd w:val="0"/>
                    <w:snapToGrid w:val="0"/>
                    <w:jc w:val="center"/>
                    <w:rPr>
                      <w:color w:val="auto"/>
                      <w:kern w:val="0"/>
                      <w:szCs w:val="21"/>
                    </w:rPr>
                  </w:pPr>
                </w:p>
              </w:tc>
            </w:tr>
            <w:tr w14:paraId="7740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2B0B1C02">
                  <w:pPr>
                    <w:widowControl/>
                    <w:adjustRightInd w:val="0"/>
                    <w:snapToGrid w:val="0"/>
                    <w:jc w:val="center"/>
                    <w:rPr>
                      <w:color w:val="auto"/>
                      <w:kern w:val="0"/>
                      <w:szCs w:val="21"/>
                    </w:rPr>
                  </w:pPr>
                </w:p>
              </w:tc>
              <w:tc>
                <w:tcPr>
                  <w:tcW w:w="816" w:type="pct"/>
                  <w:vAlign w:val="center"/>
                </w:tcPr>
                <w:p w14:paraId="6712CB80">
                  <w:pPr>
                    <w:widowControl/>
                    <w:adjustRightInd w:val="0"/>
                    <w:snapToGrid w:val="0"/>
                    <w:jc w:val="center"/>
                    <w:rPr>
                      <w:color w:val="auto"/>
                      <w:kern w:val="0"/>
                      <w:szCs w:val="21"/>
                    </w:rPr>
                  </w:pPr>
                  <w:r>
                    <w:rPr>
                      <w:color w:val="auto"/>
                      <w:kern w:val="0"/>
                      <w:szCs w:val="21"/>
                    </w:rPr>
                    <w:t>TN</w:t>
                  </w:r>
                </w:p>
              </w:tc>
              <w:tc>
                <w:tcPr>
                  <w:tcW w:w="723" w:type="pct"/>
                  <w:vAlign w:val="center"/>
                </w:tcPr>
                <w:p w14:paraId="274726D3">
                  <w:pPr>
                    <w:widowControl/>
                    <w:adjustRightInd w:val="0"/>
                    <w:snapToGrid w:val="0"/>
                    <w:jc w:val="center"/>
                    <w:rPr>
                      <w:color w:val="auto"/>
                      <w:kern w:val="0"/>
                      <w:szCs w:val="21"/>
                    </w:rPr>
                  </w:pPr>
                  <w:r>
                    <w:rPr>
                      <w:color w:val="auto"/>
                      <w:kern w:val="0"/>
                      <w:szCs w:val="21"/>
                    </w:rPr>
                    <w:t>12</w:t>
                  </w:r>
                  <w:r>
                    <w:rPr>
                      <w:rFonts w:hint="eastAsia"/>
                      <w:color w:val="auto"/>
                      <w:kern w:val="0"/>
                      <w:szCs w:val="21"/>
                    </w:rPr>
                    <w:t>(</w:t>
                  </w:r>
                  <w:r>
                    <w:rPr>
                      <w:color w:val="auto"/>
                      <w:kern w:val="0"/>
                      <w:szCs w:val="21"/>
                    </w:rPr>
                    <w:t>15</w:t>
                  </w:r>
                  <w:r>
                    <w:rPr>
                      <w:rFonts w:hint="eastAsia"/>
                      <w:color w:val="auto"/>
                      <w:kern w:val="0"/>
                      <w:szCs w:val="21"/>
                    </w:rPr>
                    <w:t>)</w:t>
                  </w:r>
                </w:p>
              </w:tc>
              <w:tc>
                <w:tcPr>
                  <w:tcW w:w="2568" w:type="pct"/>
                  <w:vMerge w:val="continue"/>
                  <w:vAlign w:val="center"/>
                </w:tcPr>
                <w:p w14:paraId="16F7BDDC">
                  <w:pPr>
                    <w:widowControl/>
                    <w:adjustRightInd w:val="0"/>
                    <w:snapToGrid w:val="0"/>
                    <w:jc w:val="center"/>
                    <w:rPr>
                      <w:color w:val="auto"/>
                      <w:kern w:val="0"/>
                      <w:szCs w:val="21"/>
                    </w:rPr>
                  </w:pPr>
                </w:p>
              </w:tc>
            </w:tr>
            <w:tr w14:paraId="38FD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3CF12E29">
                  <w:pPr>
                    <w:widowControl/>
                    <w:adjustRightInd w:val="0"/>
                    <w:snapToGrid w:val="0"/>
                    <w:jc w:val="center"/>
                    <w:rPr>
                      <w:color w:val="auto"/>
                      <w:kern w:val="0"/>
                      <w:szCs w:val="21"/>
                    </w:rPr>
                  </w:pPr>
                </w:p>
              </w:tc>
              <w:tc>
                <w:tcPr>
                  <w:tcW w:w="816" w:type="pct"/>
                  <w:vAlign w:val="center"/>
                </w:tcPr>
                <w:p w14:paraId="23800DF9">
                  <w:pPr>
                    <w:widowControl/>
                    <w:adjustRightInd w:val="0"/>
                    <w:snapToGrid w:val="0"/>
                    <w:jc w:val="center"/>
                    <w:rPr>
                      <w:color w:val="auto"/>
                      <w:kern w:val="0"/>
                      <w:szCs w:val="21"/>
                    </w:rPr>
                  </w:pPr>
                  <w:r>
                    <w:rPr>
                      <w:color w:val="auto"/>
                      <w:kern w:val="0"/>
                      <w:szCs w:val="21"/>
                    </w:rPr>
                    <w:t>TP</w:t>
                  </w:r>
                </w:p>
              </w:tc>
              <w:tc>
                <w:tcPr>
                  <w:tcW w:w="723" w:type="pct"/>
                  <w:vAlign w:val="center"/>
                </w:tcPr>
                <w:p w14:paraId="14A2BC57">
                  <w:pPr>
                    <w:widowControl/>
                    <w:adjustRightInd w:val="0"/>
                    <w:snapToGrid w:val="0"/>
                    <w:jc w:val="center"/>
                    <w:rPr>
                      <w:color w:val="auto"/>
                      <w:kern w:val="0"/>
                      <w:szCs w:val="21"/>
                    </w:rPr>
                  </w:pPr>
                  <w:r>
                    <w:rPr>
                      <w:color w:val="auto"/>
                      <w:kern w:val="0"/>
                      <w:szCs w:val="21"/>
                    </w:rPr>
                    <w:t>0.5</w:t>
                  </w:r>
                </w:p>
              </w:tc>
              <w:tc>
                <w:tcPr>
                  <w:tcW w:w="2568" w:type="pct"/>
                  <w:vMerge w:val="continue"/>
                  <w:vAlign w:val="center"/>
                </w:tcPr>
                <w:p w14:paraId="7A80D249">
                  <w:pPr>
                    <w:widowControl/>
                    <w:adjustRightInd w:val="0"/>
                    <w:snapToGrid w:val="0"/>
                    <w:jc w:val="center"/>
                    <w:rPr>
                      <w:color w:val="auto"/>
                      <w:kern w:val="0"/>
                      <w:szCs w:val="21"/>
                    </w:rPr>
                  </w:pPr>
                </w:p>
              </w:tc>
            </w:tr>
            <w:tr w14:paraId="1931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13A543DD">
                  <w:pPr>
                    <w:widowControl/>
                    <w:adjustRightInd w:val="0"/>
                    <w:snapToGrid w:val="0"/>
                    <w:jc w:val="center"/>
                    <w:rPr>
                      <w:color w:val="auto"/>
                      <w:kern w:val="0"/>
                      <w:szCs w:val="21"/>
                    </w:rPr>
                  </w:pPr>
                </w:p>
              </w:tc>
              <w:tc>
                <w:tcPr>
                  <w:tcW w:w="816" w:type="pct"/>
                  <w:vAlign w:val="center"/>
                </w:tcPr>
                <w:p w14:paraId="7FDB32E4">
                  <w:pPr>
                    <w:widowControl/>
                    <w:adjustRightInd w:val="0"/>
                    <w:snapToGrid w:val="0"/>
                    <w:jc w:val="center"/>
                    <w:rPr>
                      <w:color w:val="auto"/>
                      <w:kern w:val="0"/>
                      <w:szCs w:val="21"/>
                    </w:rPr>
                  </w:pPr>
                  <w:r>
                    <w:rPr>
                      <w:color w:val="auto"/>
                      <w:kern w:val="0"/>
                      <w:szCs w:val="21"/>
                    </w:rPr>
                    <w:t>SS</w:t>
                  </w:r>
                </w:p>
              </w:tc>
              <w:tc>
                <w:tcPr>
                  <w:tcW w:w="723" w:type="pct"/>
                  <w:vAlign w:val="center"/>
                </w:tcPr>
                <w:p w14:paraId="7471049E">
                  <w:pPr>
                    <w:widowControl/>
                    <w:adjustRightInd w:val="0"/>
                    <w:snapToGrid w:val="0"/>
                    <w:jc w:val="center"/>
                    <w:rPr>
                      <w:color w:val="auto"/>
                      <w:kern w:val="0"/>
                      <w:szCs w:val="21"/>
                    </w:rPr>
                  </w:pPr>
                  <w:r>
                    <w:rPr>
                      <w:color w:val="auto"/>
                      <w:kern w:val="0"/>
                      <w:szCs w:val="21"/>
                    </w:rPr>
                    <w:t>10</w:t>
                  </w:r>
                </w:p>
              </w:tc>
              <w:tc>
                <w:tcPr>
                  <w:tcW w:w="2568" w:type="pct"/>
                  <w:vMerge w:val="restart"/>
                  <w:vAlign w:val="center"/>
                </w:tcPr>
                <w:p w14:paraId="66DC50B7">
                  <w:pPr>
                    <w:widowControl/>
                    <w:adjustRightInd w:val="0"/>
                    <w:snapToGrid w:val="0"/>
                    <w:jc w:val="center"/>
                    <w:rPr>
                      <w:color w:val="auto"/>
                      <w:kern w:val="0"/>
                      <w:szCs w:val="21"/>
                    </w:rPr>
                  </w:pPr>
                  <w:r>
                    <w:rPr>
                      <w:color w:val="auto"/>
                      <w:kern w:val="0"/>
                      <w:szCs w:val="21"/>
                    </w:rPr>
                    <w:t>《城镇污水处理厂污染物排放标准》（GB18918-2002）及其修改单中一级A类标准和表3相关标准</w:t>
                  </w:r>
                </w:p>
              </w:tc>
            </w:tr>
            <w:tr w14:paraId="3F1E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93" w:type="pct"/>
                  <w:vMerge w:val="continue"/>
                  <w:vAlign w:val="center"/>
                </w:tcPr>
                <w:p w14:paraId="0F691DF1">
                  <w:pPr>
                    <w:widowControl/>
                    <w:adjustRightInd w:val="0"/>
                    <w:snapToGrid w:val="0"/>
                    <w:jc w:val="center"/>
                    <w:rPr>
                      <w:color w:val="auto"/>
                      <w:kern w:val="0"/>
                      <w:szCs w:val="21"/>
                    </w:rPr>
                  </w:pPr>
                </w:p>
              </w:tc>
              <w:tc>
                <w:tcPr>
                  <w:tcW w:w="816" w:type="pct"/>
                  <w:vAlign w:val="center"/>
                </w:tcPr>
                <w:p w14:paraId="3A77C6FA">
                  <w:pPr>
                    <w:widowControl/>
                    <w:adjustRightInd w:val="0"/>
                    <w:snapToGrid w:val="0"/>
                    <w:jc w:val="center"/>
                    <w:rPr>
                      <w:color w:val="auto"/>
                      <w:kern w:val="0"/>
                      <w:szCs w:val="21"/>
                    </w:rPr>
                  </w:pPr>
                  <w:r>
                    <w:rPr>
                      <w:color w:val="auto"/>
                      <w:kern w:val="0"/>
                      <w:szCs w:val="21"/>
                    </w:rPr>
                    <w:t>pH</w:t>
                  </w:r>
                </w:p>
              </w:tc>
              <w:tc>
                <w:tcPr>
                  <w:tcW w:w="723" w:type="pct"/>
                  <w:vAlign w:val="center"/>
                </w:tcPr>
                <w:p w14:paraId="165B7D04">
                  <w:pPr>
                    <w:widowControl/>
                    <w:adjustRightInd w:val="0"/>
                    <w:snapToGrid w:val="0"/>
                    <w:jc w:val="center"/>
                    <w:rPr>
                      <w:color w:val="auto"/>
                      <w:kern w:val="0"/>
                      <w:szCs w:val="21"/>
                    </w:rPr>
                  </w:pPr>
                  <w:r>
                    <w:rPr>
                      <w:color w:val="auto"/>
                      <w:kern w:val="0"/>
                      <w:szCs w:val="21"/>
                    </w:rPr>
                    <w:t>6~9</w:t>
                  </w:r>
                </w:p>
              </w:tc>
              <w:tc>
                <w:tcPr>
                  <w:tcW w:w="2568" w:type="pct"/>
                  <w:vMerge w:val="continue"/>
                  <w:vAlign w:val="center"/>
                </w:tcPr>
                <w:p w14:paraId="181BCB79">
                  <w:pPr>
                    <w:widowControl/>
                    <w:adjustRightInd w:val="0"/>
                    <w:snapToGrid w:val="0"/>
                    <w:jc w:val="center"/>
                    <w:rPr>
                      <w:color w:val="auto"/>
                      <w:kern w:val="0"/>
                      <w:szCs w:val="21"/>
                    </w:rPr>
                  </w:pPr>
                </w:p>
              </w:tc>
            </w:tr>
          </w:tbl>
          <w:p w14:paraId="0D1CADCA">
            <w:pPr>
              <w:widowControl/>
              <w:tabs>
                <w:tab w:val="left" w:pos="5040"/>
              </w:tabs>
              <w:adjustRightInd w:val="0"/>
              <w:snapToGrid w:val="0"/>
              <w:ind w:firstLine="420" w:firstLineChars="200"/>
              <w:jc w:val="left"/>
              <w:rPr>
                <w:color w:val="auto"/>
                <w:kern w:val="0"/>
                <w:szCs w:val="21"/>
                <w:lang w:bidi="ar"/>
              </w:rPr>
            </w:pPr>
            <w:r>
              <w:rPr>
                <w:color w:val="auto"/>
                <w:kern w:val="0"/>
                <w:szCs w:val="21"/>
                <w:lang w:bidi="ar"/>
              </w:rPr>
              <w:t>注：①*括号外数值为水温&gt;12℃时的控制指标，括号内数值为水温≤12℃时的控制指标。</w:t>
            </w:r>
          </w:p>
          <w:p w14:paraId="72B22C3D">
            <w:pPr>
              <w:pStyle w:val="274"/>
              <w:numPr>
                <w:ilvl w:val="0"/>
                <w:numId w:val="8"/>
              </w:numPr>
              <w:ind w:firstLineChars="200"/>
              <w:rPr>
                <w:bCs/>
                <w:color w:val="auto"/>
                <w:sz w:val="24"/>
                <w:szCs w:val="24"/>
              </w:rPr>
            </w:pPr>
            <w:r>
              <w:rPr>
                <w:rFonts w:hint="eastAsia"/>
                <w:bCs/>
                <w:color w:val="auto"/>
                <w:sz w:val="24"/>
                <w:szCs w:val="24"/>
              </w:rPr>
              <w:t>本项目使用封闭式冷却塔，冷却水定期补充，循环使用不外排且不与外界接触，水质受环境影响忽略不计，循环冷却水水质满足《城市污水再生利用 工业用水水质》（GB/T 19923-2024）中表1标准，详见下表。</w:t>
            </w:r>
          </w:p>
          <w:p w14:paraId="6FB10521">
            <w:pPr>
              <w:jc w:val="center"/>
              <w:rPr>
                <w:b/>
                <w:bCs/>
                <w:color w:val="auto"/>
                <w:szCs w:val="21"/>
              </w:rPr>
            </w:pPr>
            <w:r>
              <w:rPr>
                <w:b/>
                <w:color w:val="auto"/>
                <w:szCs w:val="21"/>
              </w:rPr>
              <w:t>表</w:t>
            </w:r>
            <w:r>
              <w:rPr>
                <w:rFonts w:hint="eastAsia"/>
                <w:b/>
                <w:color w:val="auto"/>
                <w:szCs w:val="21"/>
              </w:rPr>
              <w:t>3-8 循环冷却水水质标准</w:t>
            </w:r>
          </w:p>
          <w:tbl>
            <w:tblPr>
              <w:tblStyle w:val="4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22"/>
              <w:gridCol w:w="3141"/>
              <w:gridCol w:w="2956"/>
            </w:tblGrid>
            <w:tr w14:paraId="349CC7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01" w:type="pct"/>
                  <w:vAlign w:val="center"/>
                </w:tcPr>
                <w:p w14:paraId="46669D81">
                  <w:pPr>
                    <w:jc w:val="center"/>
                    <w:rPr>
                      <w:b/>
                      <w:bCs/>
                      <w:color w:val="auto"/>
                      <w:szCs w:val="21"/>
                    </w:rPr>
                  </w:pPr>
                  <w:r>
                    <w:rPr>
                      <w:b/>
                      <w:bCs/>
                      <w:color w:val="auto"/>
                      <w:szCs w:val="21"/>
                    </w:rPr>
                    <w:t>序号</w:t>
                  </w:r>
                </w:p>
              </w:tc>
              <w:tc>
                <w:tcPr>
                  <w:tcW w:w="2008" w:type="pct"/>
                  <w:vAlign w:val="center"/>
                </w:tcPr>
                <w:p w14:paraId="44C39DBF">
                  <w:pPr>
                    <w:jc w:val="center"/>
                    <w:rPr>
                      <w:b/>
                      <w:bCs/>
                      <w:color w:val="auto"/>
                      <w:szCs w:val="21"/>
                    </w:rPr>
                  </w:pPr>
                  <w:r>
                    <w:rPr>
                      <w:rFonts w:hint="eastAsia"/>
                      <w:b/>
                      <w:bCs/>
                      <w:color w:val="auto"/>
                      <w:szCs w:val="21"/>
                    </w:rPr>
                    <w:t>控制项目</w:t>
                  </w:r>
                </w:p>
              </w:tc>
              <w:tc>
                <w:tcPr>
                  <w:tcW w:w="1889" w:type="pct"/>
                  <w:vAlign w:val="center"/>
                </w:tcPr>
                <w:p w14:paraId="413540BD">
                  <w:pPr>
                    <w:jc w:val="center"/>
                    <w:rPr>
                      <w:b/>
                      <w:bCs/>
                      <w:color w:val="auto"/>
                      <w:szCs w:val="21"/>
                    </w:rPr>
                  </w:pPr>
                  <w:r>
                    <w:rPr>
                      <w:rFonts w:hint="eastAsia"/>
                      <w:b/>
                      <w:bCs/>
                      <w:color w:val="auto"/>
                      <w:szCs w:val="21"/>
                    </w:rPr>
                    <w:t>间冷开式循环冷却水补充水、锅炉补给水、工艺用水、产品用水</w:t>
                  </w:r>
                </w:p>
              </w:tc>
            </w:tr>
            <w:tr w14:paraId="4BD0C1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1" w:type="pct"/>
                  <w:vAlign w:val="center"/>
                </w:tcPr>
                <w:p w14:paraId="09780E50">
                  <w:pPr>
                    <w:jc w:val="center"/>
                    <w:rPr>
                      <w:color w:val="auto"/>
                      <w:szCs w:val="21"/>
                    </w:rPr>
                  </w:pPr>
                  <w:r>
                    <w:rPr>
                      <w:color w:val="auto"/>
                      <w:szCs w:val="21"/>
                    </w:rPr>
                    <w:t>1</w:t>
                  </w:r>
                </w:p>
              </w:tc>
              <w:tc>
                <w:tcPr>
                  <w:tcW w:w="2008" w:type="pct"/>
                  <w:vAlign w:val="center"/>
                </w:tcPr>
                <w:p w14:paraId="06F68A86">
                  <w:pPr>
                    <w:jc w:val="center"/>
                    <w:rPr>
                      <w:color w:val="auto"/>
                      <w:szCs w:val="21"/>
                    </w:rPr>
                  </w:pPr>
                  <w:r>
                    <w:rPr>
                      <w:color w:val="auto"/>
                      <w:szCs w:val="21"/>
                    </w:rPr>
                    <w:t>COD</w:t>
                  </w:r>
                  <w:r>
                    <w:rPr>
                      <w:rFonts w:hint="eastAsia"/>
                      <w:color w:val="auto"/>
                      <w:szCs w:val="21"/>
                    </w:rPr>
                    <w:t>(</w:t>
                  </w:r>
                  <w:r>
                    <w:rPr>
                      <w:color w:val="auto"/>
                      <w:szCs w:val="21"/>
                    </w:rPr>
                    <w:t>mg/L</w:t>
                  </w:r>
                  <w:r>
                    <w:rPr>
                      <w:rFonts w:hint="eastAsia"/>
                      <w:color w:val="auto"/>
                      <w:szCs w:val="21"/>
                    </w:rPr>
                    <w:t>)</w:t>
                  </w:r>
                </w:p>
              </w:tc>
              <w:tc>
                <w:tcPr>
                  <w:tcW w:w="1889" w:type="pct"/>
                  <w:vAlign w:val="center"/>
                </w:tcPr>
                <w:p w14:paraId="7466AF6B">
                  <w:pPr>
                    <w:jc w:val="center"/>
                    <w:rPr>
                      <w:color w:val="auto"/>
                      <w:szCs w:val="21"/>
                    </w:rPr>
                  </w:pPr>
                  <w:r>
                    <w:rPr>
                      <w:rFonts w:hint="eastAsia"/>
                      <w:color w:val="auto"/>
                      <w:szCs w:val="21"/>
                    </w:rPr>
                    <w:t>50</w:t>
                  </w:r>
                </w:p>
              </w:tc>
            </w:tr>
            <w:tr w14:paraId="708F97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01" w:type="pct"/>
                  <w:vAlign w:val="center"/>
                </w:tcPr>
                <w:p w14:paraId="3CAA3EBF">
                  <w:pPr>
                    <w:jc w:val="center"/>
                    <w:rPr>
                      <w:color w:val="auto"/>
                      <w:szCs w:val="21"/>
                    </w:rPr>
                  </w:pPr>
                  <w:r>
                    <w:rPr>
                      <w:color w:val="auto"/>
                      <w:szCs w:val="21"/>
                    </w:rPr>
                    <w:t>2</w:t>
                  </w:r>
                </w:p>
              </w:tc>
              <w:tc>
                <w:tcPr>
                  <w:tcW w:w="2008" w:type="pct"/>
                  <w:vAlign w:val="center"/>
                </w:tcPr>
                <w:p w14:paraId="29F70B5E">
                  <w:pPr>
                    <w:jc w:val="center"/>
                    <w:rPr>
                      <w:color w:val="auto"/>
                      <w:szCs w:val="21"/>
                    </w:rPr>
                  </w:pPr>
                  <w:r>
                    <w:rPr>
                      <w:rFonts w:hint="eastAsia"/>
                      <w:color w:val="auto"/>
                      <w:szCs w:val="21"/>
                    </w:rPr>
                    <w:t>溶解性总固体（</w:t>
                  </w:r>
                  <w:r>
                    <w:rPr>
                      <w:color w:val="auto"/>
                      <w:szCs w:val="21"/>
                    </w:rPr>
                    <w:t>mg/L</w:t>
                  </w:r>
                  <w:r>
                    <w:rPr>
                      <w:rFonts w:hint="eastAsia"/>
                      <w:color w:val="auto"/>
                      <w:szCs w:val="21"/>
                    </w:rPr>
                    <w:t>）</w:t>
                  </w:r>
                </w:p>
              </w:tc>
              <w:tc>
                <w:tcPr>
                  <w:tcW w:w="1889" w:type="pct"/>
                  <w:vAlign w:val="center"/>
                </w:tcPr>
                <w:p w14:paraId="5ECAF5B5">
                  <w:pPr>
                    <w:jc w:val="center"/>
                    <w:rPr>
                      <w:color w:val="auto"/>
                      <w:szCs w:val="21"/>
                    </w:rPr>
                  </w:pPr>
                  <w:r>
                    <w:rPr>
                      <w:rFonts w:hint="eastAsia"/>
                      <w:color w:val="auto"/>
                      <w:szCs w:val="21"/>
                    </w:rPr>
                    <w:t>1000</w:t>
                  </w:r>
                </w:p>
              </w:tc>
            </w:tr>
            <w:tr w14:paraId="478DD4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01" w:type="pct"/>
                  <w:vAlign w:val="center"/>
                </w:tcPr>
                <w:p w14:paraId="01B9EC59">
                  <w:pPr>
                    <w:jc w:val="center"/>
                    <w:rPr>
                      <w:color w:val="auto"/>
                      <w:szCs w:val="21"/>
                    </w:rPr>
                  </w:pPr>
                  <w:r>
                    <w:rPr>
                      <w:rFonts w:hint="eastAsia"/>
                      <w:color w:val="auto"/>
                      <w:szCs w:val="21"/>
                    </w:rPr>
                    <w:t>标准来源</w:t>
                  </w:r>
                </w:p>
              </w:tc>
              <w:tc>
                <w:tcPr>
                  <w:tcW w:w="3898" w:type="pct"/>
                  <w:gridSpan w:val="2"/>
                  <w:vAlign w:val="center"/>
                </w:tcPr>
                <w:p w14:paraId="756F43D1">
                  <w:pPr>
                    <w:jc w:val="center"/>
                    <w:rPr>
                      <w:color w:val="auto"/>
                      <w:szCs w:val="21"/>
                    </w:rPr>
                  </w:pPr>
                  <w:r>
                    <w:rPr>
                      <w:rFonts w:hint="eastAsia"/>
                      <w:color w:val="auto"/>
                      <w:szCs w:val="21"/>
                    </w:rPr>
                    <w:t>《城市污水再生利用 工业用水水质》（GB/T 19923-2024）中表1标准</w:t>
                  </w:r>
                </w:p>
              </w:tc>
            </w:tr>
          </w:tbl>
          <w:p w14:paraId="6F1CE2DA">
            <w:pPr>
              <w:widowControl/>
              <w:tabs>
                <w:tab w:val="left" w:pos="5040"/>
              </w:tabs>
              <w:adjustRightInd w:val="0"/>
              <w:snapToGrid w:val="0"/>
              <w:spacing w:line="500" w:lineRule="exact"/>
              <w:ind w:firstLine="482" w:firstLineChars="200"/>
              <w:jc w:val="left"/>
              <w:rPr>
                <w:b/>
                <w:bCs/>
                <w:color w:val="auto"/>
                <w:sz w:val="24"/>
              </w:rPr>
            </w:pPr>
            <w:r>
              <w:rPr>
                <w:b/>
                <w:bCs/>
                <w:color w:val="auto"/>
                <w:kern w:val="0"/>
                <w:sz w:val="24"/>
                <w:lang w:bidi="ar"/>
              </w:rPr>
              <w:t>3、噪声排放标准</w:t>
            </w:r>
          </w:p>
          <w:p w14:paraId="2E912687">
            <w:pPr>
              <w:widowControl/>
              <w:tabs>
                <w:tab w:val="left" w:pos="5040"/>
              </w:tabs>
              <w:adjustRightInd w:val="0"/>
              <w:snapToGrid w:val="0"/>
              <w:spacing w:line="500" w:lineRule="exact"/>
              <w:ind w:firstLine="480" w:firstLineChars="200"/>
              <w:jc w:val="left"/>
              <w:rPr>
                <w:color w:val="auto"/>
                <w:sz w:val="24"/>
              </w:rPr>
            </w:pPr>
            <w:r>
              <w:rPr>
                <w:color w:val="auto"/>
                <w:sz w:val="24"/>
              </w:rPr>
              <w:t>根据市政府办公室关于印发《江阴市声环境功能区划分调整方案》的通知（澄政办发〔2020〕71号），本项目位于3类声环境功能区。本项目厂界执行《工业企业厂界环境噪声排放标准》（GB12348-2008）表1中3类标准，</w:t>
            </w:r>
            <w:r>
              <w:rPr>
                <w:bCs/>
                <w:color w:val="auto"/>
                <w:kern w:val="0"/>
                <w:sz w:val="24"/>
              </w:rPr>
              <w:t>即昼间（6</w:t>
            </w:r>
            <w:r>
              <w:rPr>
                <w:rFonts w:hint="eastAsia"/>
                <w:bCs/>
                <w:color w:val="auto"/>
                <w:kern w:val="0"/>
                <w:sz w:val="24"/>
              </w:rPr>
              <w:t>:</w:t>
            </w:r>
            <w:r>
              <w:rPr>
                <w:bCs/>
                <w:color w:val="auto"/>
                <w:kern w:val="0"/>
                <w:sz w:val="24"/>
              </w:rPr>
              <w:t>00-22</w:t>
            </w:r>
            <w:r>
              <w:rPr>
                <w:rFonts w:hint="eastAsia"/>
                <w:bCs/>
                <w:color w:val="auto"/>
                <w:kern w:val="0"/>
                <w:sz w:val="24"/>
              </w:rPr>
              <w:t>:</w:t>
            </w:r>
            <w:r>
              <w:rPr>
                <w:bCs/>
                <w:color w:val="auto"/>
                <w:kern w:val="0"/>
                <w:sz w:val="24"/>
              </w:rPr>
              <w:t>00）≤65dB(A)，夜间（22</w:t>
            </w:r>
            <w:r>
              <w:rPr>
                <w:rFonts w:hint="eastAsia"/>
                <w:bCs/>
                <w:color w:val="auto"/>
                <w:kern w:val="0"/>
                <w:sz w:val="24"/>
              </w:rPr>
              <w:t>:</w:t>
            </w:r>
            <w:r>
              <w:rPr>
                <w:bCs/>
                <w:color w:val="auto"/>
                <w:kern w:val="0"/>
                <w:sz w:val="24"/>
              </w:rPr>
              <w:t>00-6</w:t>
            </w:r>
            <w:r>
              <w:rPr>
                <w:rFonts w:hint="eastAsia"/>
                <w:bCs/>
                <w:color w:val="auto"/>
                <w:kern w:val="0"/>
                <w:sz w:val="24"/>
              </w:rPr>
              <w:t>:</w:t>
            </w:r>
            <w:r>
              <w:rPr>
                <w:bCs/>
                <w:color w:val="auto"/>
                <w:kern w:val="0"/>
                <w:sz w:val="24"/>
              </w:rPr>
              <w:t>00）≤55dB(A)</w:t>
            </w:r>
            <w:r>
              <w:rPr>
                <w:color w:val="auto"/>
                <w:sz w:val="24"/>
              </w:rPr>
              <w:t>。</w:t>
            </w:r>
          </w:p>
          <w:p w14:paraId="13E29C52">
            <w:pPr>
              <w:widowControl/>
              <w:tabs>
                <w:tab w:val="left" w:pos="5040"/>
              </w:tabs>
              <w:adjustRightInd w:val="0"/>
              <w:snapToGrid w:val="0"/>
              <w:spacing w:line="500" w:lineRule="exact"/>
              <w:ind w:firstLine="482" w:firstLineChars="200"/>
              <w:jc w:val="left"/>
              <w:rPr>
                <w:b/>
                <w:bCs/>
                <w:color w:val="auto"/>
                <w:kern w:val="0"/>
                <w:sz w:val="24"/>
                <w:lang w:bidi="ar"/>
              </w:rPr>
            </w:pPr>
            <w:r>
              <w:rPr>
                <w:b/>
                <w:bCs/>
                <w:color w:val="auto"/>
                <w:kern w:val="0"/>
                <w:sz w:val="24"/>
                <w:lang w:bidi="ar"/>
              </w:rPr>
              <w:t>4、固体废弃物</w:t>
            </w:r>
          </w:p>
          <w:p w14:paraId="1E58D439">
            <w:pPr>
              <w:pStyle w:val="14"/>
              <w:widowControl/>
              <w:spacing w:line="500" w:lineRule="exact"/>
              <w:ind w:firstLine="480" w:firstLineChars="200"/>
              <w:rPr>
                <w:color w:val="auto"/>
                <w:szCs w:val="24"/>
              </w:rPr>
            </w:pPr>
            <w:r>
              <w:rPr>
                <w:color w:val="auto"/>
                <w:szCs w:val="24"/>
              </w:rPr>
              <w:t>本项目产生的一般工业固体废物收集、贮存及运输按《一般工业固体废物贮存和填埋污染控制标准》（GB18599-2020）中相关规定执行。</w:t>
            </w:r>
          </w:p>
          <w:p w14:paraId="0A3650AD">
            <w:pPr>
              <w:pStyle w:val="14"/>
              <w:widowControl/>
              <w:spacing w:line="500" w:lineRule="exact"/>
              <w:ind w:firstLine="480" w:firstLineChars="200"/>
              <w:rPr>
                <w:rFonts w:hint="eastAsia"/>
                <w:color w:val="auto"/>
                <w:szCs w:val="24"/>
              </w:rPr>
            </w:pPr>
            <w:r>
              <w:rPr>
                <w:color w:val="auto"/>
                <w:szCs w:val="24"/>
                <w:lang w:bidi="ar"/>
              </w:rPr>
              <w:t>危险废物储存按《危险废物贮存污染控制标准》（GB18597-2023）及省生态环境厅关于印发《江苏省固体废物全过程环境监管工作意见》的通知（苏环办〔2024〕16号）中的相关规定执行。</w:t>
            </w:r>
          </w:p>
        </w:tc>
      </w:tr>
      <w:tr w14:paraId="510F7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0DF5C767">
            <w:pPr>
              <w:widowControl/>
              <w:adjustRightInd w:val="0"/>
              <w:snapToGrid w:val="0"/>
              <w:jc w:val="center"/>
              <w:rPr>
                <w:color w:val="auto"/>
                <w:kern w:val="0"/>
                <w:sz w:val="24"/>
              </w:rPr>
            </w:pPr>
            <w:r>
              <w:rPr>
                <w:color w:val="auto"/>
                <w:kern w:val="0"/>
                <w:sz w:val="24"/>
              </w:rPr>
              <w:t>总量</w:t>
            </w:r>
          </w:p>
          <w:p w14:paraId="54014DC6">
            <w:pPr>
              <w:widowControl/>
              <w:adjustRightInd w:val="0"/>
              <w:snapToGrid w:val="0"/>
              <w:jc w:val="center"/>
              <w:rPr>
                <w:color w:val="auto"/>
                <w:kern w:val="0"/>
                <w:sz w:val="24"/>
              </w:rPr>
            </w:pPr>
            <w:r>
              <w:rPr>
                <w:color w:val="auto"/>
                <w:kern w:val="0"/>
                <w:sz w:val="24"/>
              </w:rPr>
              <w:t>控制</w:t>
            </w:r>
          </w:p>
          <w:p w14:paraId="64D4D602">
            <w:pPr>
              <w:widowControl/>
              <w:adjustRightInd w:val="0"/>
              <w:snapToGrid w:val="0"/>
              <w:jc w:val="center"/>
              <w:rPr>
                <w:color w:val="auto"/>
                <w:kern w:val="0"/>
                <w:szCs w:val="21"/>
              </w:rPr>
            </w:pPr>
            <w:r>
              <w:rPr>
                <w:color w:val="auto"/>
                <w:kern w:val="0"/>
                <w:sz w:val="24"/>
              </w:rPr>
              <w:t>指标</w:t>
            </w:r>
          </w:p>
        </w:tc>
        <w:tc>
          <w:tcPr>
            <w:tcW w:w="8038" w:type="dxa"/>
          </w:tcPr>
          <w:p w14:paraId="410BB9B3">
            <w:pPr>
              <w:widowControl/>
              <w:spacing w:line="360" w:lineRule="auto"/>
              <w:jc w:val="left"/>
              <w:rPr>
                <w:color w:val="auto"/>
              </w:rPr>
            </w:pPr>
            <w:r>
              <w:rPr>
                <w:b/>
                <w:color w:val="auto"/>
                <w:kern w:val="0"/>
                <w:sz w:val="24"/>
                <w:lang w:bidi="ar"/>
              </w:rPr>
              <w:t>1、总量控制因子</w:t>
            </w:r>
          </w:p>
          <w:p w14:paraId="2C2A5E3C">
            <w:pPr>
              <w:pStyle w:val="14"/>
              <w:widowControl/>
              <w:spacing w:line="360" w:lineRule="auto"/>
              <w:ind w:firstLine="480" w:firstLineChars="200"/>
              <w:rPr>
                <w:color w:val="auto"/>
                <w:szCs w:val="24"/>
              </w:rPr>
            </w:pPr>
            <w:r>
              <w:rPr>
                <w:rStyle w:val="237"/>
                <w:color w:val="auto"/>
                <w:szCs w:val="21"/>
              </w:rPr>
              <w:t>项目建设地所在区域属于太湖流域三级保护区，且属于“双控区”，</w:t>
            </w:r>
            <w:r>
              <w:rPr>
                <w:color w:val="auto"/>
                <w:szCs w:val="24"/>
              </w:rPr>
              <w:t>根据苏环办〔2011〕71号“关于印发江苏省建设项目主要污染物排放总量区域平衡方案审核管理办法的通知”及</w:t>
            </w:r>
            <w:r>
              <w:rPr>
                <w:rStyle w:val="237"/>
                <w:color w:val="auto"/>
                <w:szCs w:val="21"/>
              </w:rPr>
              <w:t>《关于加强建设项目烟粉尘、挥发性有机物准入审核的通知》（苏环办〔2014〕148号）</w:t>
            </w:r>
            <w:r>
              <w:rPr>
                <w:color w:val="auto"/>
                <w:szCs w:val="24"/>
              </w:rPr>
              <w:t>文件要求，COD、NH</w:t>
            </w:r>
            <w:r>
              <w:rPr>
                <w:color w:val="auto"/>
                <w:szCs w:val="24"/>
                <w:vertAlign w:val="subscript"/>
              </w:rPr>
              <w:t>3</w:t>
            </w:r>
            <w:r>
              <w:rPr>
                <w:color w:val="auto"/>
                <w:szCs w:val="24"/>
              </w:rPr>
              <w:t>-N、SO</w:t>
            </w:r>
            <w:r>
              <w:rPr>
                <w:color w:val="auto"/>
                <w:szCs w:val="24"/>
                <w:vertAlign w:val="subscript"/>
              </w:rPr>
              <w:t>2</w:t>
            </w:r>
            <w:r>
              <w:rPr>
                <w:color w:val="auto"/>
                <w:szCs w:val="24"/>
              </w:rPr>
              <w:t>、NOx</w:t>
            </w:r>
            <w:r>
              <w:rPr>
                <w:rFonts w:hint="eastAsia"/>
                <w:color w:val="auto"/>
                <w:lang w:bidi="ar"/>
              </w:rPr>
              <w:t>、非甲烷总烃</w:t>
            </w:r>
            <w:r>
              <w:rPr>
                <w:color w:val="auto"/>
                <w:szCs w:val="24"/>
              </w:rPr>
              <w:t>应按照江苏省建设项目主要污染物排放总量区域平衡方案审核管理办法执行。</w:t>
            </w:r>
          </w:p>
          <w:p w14:paraId="2CF404B0">
            <w:pPr>
              <w:widowControl/>
              <w:spacing w:line="360" w:lineRule="auto"/>
              <w:ind w:firstLine="480" w:firstLineChars="200"/>
              <w:jc w:val="left"/>
              <w:rPr>
                <w:color w:val="auto"/>
                <w:sz w:val="24"/>
              </w:rPr>
            </w:pPr>
            <w:r>
              <w:rPr>
                <w:color w:val="auto"/>
                <w:kern w:val="0"/>
                <w:sz w:val="24"/>
                <w:lang w:bidi="ar"/>
              </w:rPr>
              <w:t>大气污染物：总量控制因子：颗粒物、二氧化硫、氮氧化物</w:t>
            </w:r>
            <w:r>
              <w:rPr>
                <w:rFonts w:hint="eastAsia"/>
                <w:color w:val="auto"/>
                <w:kern w:val="0"/>
                <w:sz w:val="24"/>
                <w:lang w:bidi="ar"/>
              </w:rPr>
              <w:t>、非甲烷总烃</w:t>
            </w:r>
            <w:r>
              <w:rPr>
                <w:color w:val="auto"/>
                <w:kern w:val="0"/>
                <w:sz w:val="24"/>
                <w:lang w:bidi="ar"/>
              </w:rPr>
              <w:t>；</w:t>
            </w:r>
          </w:p>
          <w:p w14:paraId="0669B0B7">
            <w:pPr>
              <w:pStyle w:val="14"/>
              <w:widowControl/>
              <w:adjustRightInd w:val="0"/>
              <w:spacing w:line="360" w:lineRule="auto"/>
              <w:ind w:firstLine="480" w:firstLineChars="200"/>
              <w:jc w:val="both"/>
              <w:rPr>
                <w:color w:val="auto"/>
                <w:szCs w:val="24"/>
              </w:rPr>
            </w:pPr>
            <w:r>
              <w:rPr>
                <w:color w:val="auto"/>
                <w:szCs w:val="24"/>
                <w:lang w:bidi="ar"/>
              </w:rPr>
              <w:t>水污染物：总量</w:t>
            </w:r>
            <w:r>
              <w:rPr>
                <w:color w:val="auto"/>
                <w:szCs w:val="24"/>
              </w:rPr>
              <w:t>控制因子：COD、氨氮、总磷、总氮；</w:t>
            </w:r>
          </w:p>
          <w:p w14:paraId="3AA58975">
            <w:pPr>
              <w:widowControl/>
              <w:adjustRightInd w:val="0"/>
              <w:spacing w:line="360" w:lineRule="auto"/>
              <w:ind w:firstLine="480" w:firstLineChars="200"/>
              <w:rPr>
                <w:color w:val="auto"/>
                <w:kern w:val="0"/>
                <w:sz w:val="24"/>
                <w:lang w:bidi="ar"/>
              </w:rPr>
            </w:pPr>
            <w:r>
              <w:rPr>
                <w:color w:val="auto"/>
                <w:kern w:val="0"/>
                <w:sz w:val="24"/>
                <w:lang w:bidi="ar"/>
              </w:rPr>
              <w:t>固体废弃物：无。</w:t>
            </w:r>
          </w:p>
          <w:p w14:paraId="2BB21C9E">
            <w:pPr>
              <w:widowControl/>
              <w:spacing w:line="360" w:lineRule="auto"/>
              <w:jc w:val="left"/>
              <w:rPr>
                <w:b/>
                <w:bCs/>
                <w:color w:val="auto"/>
                <w:sz w:val="24"/>
              </w:rPr>
            </w:pPr>
            <w:r>
              <w:rPr>
                <w:b/>
                <w:bCs/>
                <w:color w:val="auto"/>
                <w:kern w:val="0"/>
                <w:sz w:val="24"/>
                <w:lang w:bidi="ar"/>
              </w:rPr>
              <w:t>2、总量控制因子和排放指标</w:t>
            </w:r>
          </w:p>
          <w:p w14:paraId="59126DBD">
            <w:pPr>
              <w:widowControl/>
              <w:spacing w:line="360" w:lineRule="auto"/>
              <w:ind w:firstLine="480" w:firstLineChars="200"/>
              <w:jc w:val="left"/>
              <w:rPr>
                <w:color w:val="auto"/>
                <w:kern w:val="0"/>
                <w:sz w:val="24"/>
                <w:lang w:bidi="ar"/>
              </w:rPr>
            </w:pPr>
            <w:r>
              <w:rPr>
                <w:color w:val="auto"/>
                <w:kern w:val="0"/>
                <w:sz w:val="24"/>
                <w:lang w:bidi="ar"/>
              </w:rPr>
              <w:t>项目污染物总量控制指标见表3-</w:t>
            </w:r>
            <w:r>
              <w:rPr>
                <w:rFonts w:hint="eastAsia"/>
                <w:color w:val="auto"/>
                <w:kern w:val="0"/>
                <w:sz w:val="24"/>
                <w:lang w:bidi="ar"/>
              </w:rPr>
              <w:t>9</w:t>
            </w:r>
            <w:r>
              <w:rPr>
                <w:color w:val="auto"/>
                <w:kern w:val="0"/>
                <w:sz w:val="24"/>
                <w:lang w:bidi="ar"/>
              </w:rPr>
              <w:t>。</w:t>
            </w:r>
          </w:p>
          <w:p w14:paraId="05FE281D">
            <w:pPr>
              <w:widowControl/>
              <w:jc w:val="center"/>
              <w:rPr>
                <w:b/>
                <w:bCs/>
                <w:color w:val="auto"/>
                <w:kern w:val="0"/>
                <w:szCs w:val="21"/>
              </w:rPr>
            </w:pPr>
            <w:r>
              <w:rPr>
                <w:b/>
                <w:bCs/>
                <w:color w:val="auto"/>
                <w:kern w:val="0"/>
                <w:szCs w:val="21"/>
              </w:rPr>
              <w:t>表3-</w:t>
            </w:r>
            <w:r>
              <w:rPr>
                <w:rFonts w:hint="eastAsia"/>
                <w:b/>
                <w:bCs/>
                <w:color w:val="auto"/>
                <w:kern w:val="0"/>
                <w:szCs w:val="21"/>
              </w:rPr>
              <w:t xml:space="preserve">9  </w:t>
            </w:r>
            <w:r>
              <w:rPr>
                <w:b/>
                <w:bCs/>
                <w:color w:val="auto"/>
                <w:kern w:val="0"/>
                <w:szCs w:val="21"/>
              </w:rPr>
              <w:t>全厂污染物排放总量汇总表（t/a）</w:t>
            </w:r>
          </w:p>
          <w:tbl>
            <w:tblPr>
              <w:tblStyle w:val="40"/>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667"/>
              <w:gridCol w:w="467"/>
              <w:gridCol w:w="931"/>
              <w:gridCol w:w="1034"/>
              <w:gridCol w:w="1239"/>
              <w:gridCol w:w="1406"/>
              <w:gridCol w:w="1404"/>
            </w:tblGrid>
            <w:tr w14:paraId="1763DC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restart"/>
                  <w:vAlign w:val="center"/>
                </w:tcPr>
                <w:p w14:paraId="57B4CD2F">
                  <w:pPr>
                    <w:widowControl/>
                    <w:jc w:val="center"/>
                    <w:rPr>
                      <w:b/>
                      <w:bCs/>
                      <w:color w:val="auto"/>
                      <w:kern w:val="0"/>
                      <w:szCs w:val="21"/>
                    </w:rPr>
                  </w:pPr>
                  <w:r>
                    <w:rPr>
                      <w:b/>
                      <w:bCs/>
                      <w:color w:val="auto"/>
                      <w:kern w:val="0"/>
                      <w:szCs w:val="21"/>
                    </w:rPr>
                    <w:t>污染物</w:t>
                  </w:r>
                </w:p>
              </w:tc>
              <w:tc>
                <w:tcPr>
                  <w:tcW w:w="895" w:type="pct"/>
                  <w:gridSpan w:val="2"/>
                  <w:vMerge w:val="restart"/>
                  <w:vAlign w:val="center"/>
                </w:tcPr>
                <w:p w14:paraId="0A60694A">
                  <w:pPr>
                    <w:widowControl/>
                    <w:jc w:val="center"/>
                    <w:rPr>
                      <w:b/>
                      <w:bCs/>
                      <w:color w:val="auto"/>
                      <w:kern w:val="0"/>
                      <w:szCs w:val="21"/>
                    </w:rPr>
                  </w:pPr>
                  <w:r>
                    <w:rPr>
                      <w:b/>
                      <w:bCs/>
                      <w:color w:val="auto"/>
                      <w:kern w:val="0"/>
                      <w:szCs w:val="21"/>
                    </w:rPr>
                    <w:t>污染因子</w:t>
                  </w:r>
                </w:p>
              </w:tc>
              <w:tc>
                <w:tcPr>
                  <w:tcW w:w="2355" w:type="pct"/>
                  <w:gridSpan w:val="3"/>
                  <w:vAlign w:val="center"/>
                </w:tcPr>
                <w:p w14:paraId="27C552DC">
                  <w:pPr>
                    <w:widowControl/>
                    <w:jc w:val="center"/>
                    <w:rPr>
                      <w:b/>
                      <w:bCs/>
                      <w:color w:val="auto"/>
                      <w:szCs w:val="21"/>
                    </w:rPr>
                  </w:pPr>
                  <w:r>
                    <w:rPr>
                      <w:b/>
                      <w:bCs/>
                      <w:color w:val="auto"/>
                      <w:kern w:val="0"/>
                      <w:szCs w:val="21"/>
                    </w:rPr>
                    <w:t>本项目工程</w:t>
                  </w:r>
                </w:p>
              </w:tc>
              <w:tc>
                <w:tcPr>
                  <w:tcW w:w="898" w:type="pct"/>
                  <w:vMerge w:val="restart"/>
                  <w:vAlign w:val="center"/>
                </w:tcPr>
                <w:p w14:paraId="67465EB5">
                  <w:pPr>
                    <w:widowControl/>
                    <w:jc w:val="center"/>
                    <w:rPr>
                      <w:b/>
                      <w:bCs/>
                      <w:color w:val="auto"/>
                      <w:szCs w:val="21"/>
                    </w:rPr>
                  </w:pPr>
                  <w:r>
                    <w:rPr>
                      <w:b/>
                      <w:bCs/>
                      <w:color w:val="auto"/>
                      <w:kern w:val="0"/>
                      <w:szCs w:val="21"/>
                    </w:rPr>
                    <w:t>最终排放量</w:t>
                  </w:r>
                </w:p>
              </w:tc>
            </w:tr>
            <w:tr w14:paraId="7BB4596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75C67BAA">
                  <w:pPr>
                    <w:widowControl/>
                    <w:jc w:val="center"/>
                    <w:rPr>
                      <w:b/>
                      <w:bCs/>
                      <w:color w:val="auto"/>
                      <w:kern w:val="0"/>
                      <w:szCs w:val="21"/>
                    </w:rPr>
                  </w:pPr>
                </w:p>
              </w:tc>
              <w:tc>
                <w:tcPr>
                  <w:tcW w:w="895" w:type="pct"/>
                  <w:gridSpan w:val="2"/>
                  <w:vMerge w:val="continue"/>
                  <w:vAlign w:val="center"/>
                </w:tcPr>
                <w:p w14:paraId="57E29D8C">
                  <w:pPr>
                    <w:widowControl/>
                    <w:jc w:val="center"/>
                    <w:rPr>
                      <w:b/>
                      <w:bCs/>
                      <w:color w:val="auto"/>
                      <w:kern w:val="0"/>
                      <w:szCs w:val="21"/>
                    </w:rPr>
                  </w:pPr>
                </w:p>
              </w:tc>
              <w:tc>
                <w:tcPr>
                  <w:tcW w:w="662" w:type="pct"/>
                  <w:vAlign w:val="center"/>
                </w:tcPr>
                <w:p w14:paraId="5123A558">
                  <w:pPr>
                    <w:widowControl/>
                    <w:jc w:val="center"/>
                    <w:rPr>
                      <w:b/>
                      <w:bCs/>
                      <w:color w:val="auto"/>
                      <w:szCs w:val="21"/>
                    </w:rPr>
                  </w:pPr>
                  <w:r>
                    <w:rPr>
                      <w:b/>
                      <w:bCs/>
                      <w:color w:val="auto"/>
                      <w:kern w:val="0"/>
                      <w:szCs w:val="21"/>
                    </w:rPr>
                    <w:t>产生量</w:t>
                  </w:r>
                </w:p>
              </w:tc>
              <w:tc>
                <w:tcPr>
                  <w:tcW w:w="793" w:type="pct"/>
                  <w:vAlign w:val="center"/>
                </w:tcPr>
                <w:p w14:paraId="3DE77C88">
                  <w:pPr>
                    <w:widowControl/>
                    <w:jc w:val="center"/>
                    <w:rPr>
                      <w:b/>
                      <w:bCs/>
                      <w:color w:val="auto"/>
                      <w:szCs w:val="21"/>
                    </w:rPr>
                  </w:pPr>
                  <w:r>
                    <w:rPr>
                      <w:b/>
                      <w:bCs/>
                      <w:color w:val="auto"/>
                      <w:kern w:val="0"/>
                      <w:szCs w:val="21"/>
                    </w:rPr>
                    <w:t>削减量</w:t>
                  </w:r>
                </w:p>
              </w:tc>
              <w:tc>
                <w:tcPr>
                  <w:tcW w:w="900" w:type="pct"/>
                  <w:vAlign w:val="center"/>
                </w:tcPr>
                <w:p w14:paraId="38B6E89E">
                  <w:pPr>
                    <w:widowControl/>
                    <w:jc w:val="center"/>
                    <w:rPr>
                      <w:b/>
                      <w:bCs/>
                      <w:color w:val="auto"/>
                      <w:szCs w:val="21"/>
                    </w:rPr>
                  </w:pPr>
                  <w:r>
                    <w:rPr>
                      <w:b/>
                      <w:bCs/>
                      <w:color w:val="auto"/>
                      <w:kern w:val="0"/>
                      <w:szCs w:val="21"/>
                    </w:rPr>
                    <w:t>排放量</w:t>
                  </w:r>
                </w:p>
              </w:tc>
              <w:tc>
                <w:tcPr>
                  <w:tcW w:w="898" w:type="pct"/>
                  <w:vMerge w:val="continue"/>
                  <w:vAlign w:val="center"/>
                </w:tcPr>
                <w:p w14:paraId="17D893E8">
                  <w:pPr>
                    <w:widowControl/>
                    <w:jc w:val="center"/>
                    <w:rPr>
                      <w:color w:val="auto"/>
                      <w:szCs w:val="21"/>
                    </w:rPr>
                  </w:pPr>
                </w:p>
              </w:tc>
            </w:tr>
            <w:tr w14:paraId="65D184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restart"/>
                  <w:vAlign w:val="center"/>
                </w:tcPr>
                <w:p w14:paraId="02B55A53">
                  <w:pPr>
                    <w:widowControl/>
                    <w:jc w:val="center"/>
                    <w:rPr>
                      <w:color w:val="auto"/>
                      <w:kern w:val="0"/>
                      <w:szCs w:val="21"/>
                    </w:rPr>
                  </w:pPr>
                  <w:r>
                    <w:rPr>
                      <w:color w:val="auto"/>
                      <w:kern w:val="0"/>
                      <w:szCs w:val="21"/>
                    </w:rPr>
                    <w:t>水</w:t>
                  </w:r>
                </w:p>
                <w:p w14:paraId="41FF3C54">
                  <w:pPr>
                    <w:widowControl/>
                    <w:jc w:val="center"/>
                    <w:rPr>
                      <w:color w:val="auto"/>
                      <w:kern w:val="0"/>
                      <w:szCs w:val="21"/>
                    </w:rPr>
                  </w:pPr>
                  <w:r>
                    <w:rPr>
                      <w:color w:val="auto"/>
                      <w:kern w:val="0"/>
                      <w:szCs w:val="21"/>
                    </w:rPr>
                    <w:t>污</w:t>
                  </w:r>
                </w:p>
                <w:p w14:paraId="6FFEDBD3">
                  <w:pPr>
                    <w:widowControl/>
                    <w:jc w:val="center"/>
                    <w:rPr>
                      <w:color w:val="auto"/>
                      <w:kern w:val="0"/>
                      <w:szCs w:val="21"/>
                    </w:rPr>
                  </w:pPr>
                  <w:r>
                    <w:rPr>
                      <w:color w:val="auto"/>
                      <w:kern w:val="0"/>
                      <w:szCs w:val="21"/>
                    </w:rPr>
                    <w:t>染</w:t>
                  </w:r>
                </w:p>
                <w:p w14:paraId="6084C79D">
                  <w:pPr>
                    <w:widowControl/>
                    <w:jc w:val="center"/>
                    <w:rPr>
                      <w:color w:val="auto"/>
                      <w:kern w:val="0"/>
                      <w:szCs w:val="21"/>
                    </w:rPr>
                  </w:pPr>
                  <w:r>
                    <w:rPr>
                      <w:color w:val="auto"/>
                      <w:kern w:val="0"/>
                      <w:szCs w:val="21"/>
                    </w:rPr>
                    <w:t>物</w:t>
                  </w:r>
                </w:p>
              </w:tc>
              <w:tc>
                <w:tcPr>
                  <w:tcW w:w="895" w:type="pct"/>
                  <w:gridSpan w:val="2"/>
                  <w:shd w:val="clear" w:color="auto" w:fill="auto"/>
                  <w:vAlign w:val="center"/>
                </w:tcPr>
                <w:p w14:paraId="0F13067A">
                  <w:pPr>
                    <w:widowControl/>
                    <w:jc w:val="center"/>
                    <w:rPr>
                      <w:color w:val="auto"/>
                      <w:kern w:val="0"/>
                      <w:szCs w:val="21"/>
                    </w:rPr>
                  </w:pPr>
                  <w:r>
                    <w:rPr>
                      <w:color w:val="auto"/>
                      <w:kern w:val="0"/>
                      <w:szCs w:val="21"/>
                    </w:rPr>
                    <w:t>废水量m</w:t>
                  </w:r>
                  <w:r>
                    <w:rPr>
                      <w:color w:val="auto"/>
                      <w:kern w:val="0"/>
                      <w:szCs w:val="21"/>
                      <w:vertAlign w:val="superscript"/>
                    </w:rPr>
                    <w:t>3</w:t>
                  </w:r>
                  <w:r>
                    <w:rPr>
                      <w:color w:val="auto"/>
                      <w:kern w:val="0"/>
                      <w:szCs w:val="21"/>
                    </w:rPr>
                    <w:t>/a</w:t>
                  </w:r>
                </w:p>
              </w:tc>
              <w:tc>
                <w:tcPr>
                  <w:tcW w:w="662" w:type="pct"/>
                  <w:vAlign w:val="center"/>
                </w:tcPr>
                <w:p w14:paraId="1B02AD7D">
                  <w:pPr>
                    <w:widowControl/>
                    <w:jc w:val="center"/>
                    <w:rPr>
                      <w:color w:val="auto"/>
                      <w:szCs w:val="21"/>
                    </w:rPr>
                  </w:pPr>
                  <w:r>
                    <w:rPr>
                      <w:rFonts w:hint="eastAsia"/>
                      <w:color w:val="auto"/>
                      <w:szCs w:val="21"/>
                    </w:rPr>
                    <w:t>1188</w:t>
                  </w:r>
                </w:p>
              </w:tc>
              <w:tc>
                <w:tcPr>
                  <w:tcW w:w="793" w:type="pct"/>
                  <w:vAlign w:val="center"/>
                </w:tcPr>
                <w:p w14:paraId="01C46EC6">
                  <w:pPr>
                    <w:widowControl/>
                    <w:jc w:val="center"/>
                    <w:textAlignment w:val="center"/>
                    <w:rPr>
                      <w:color w:val="auto"/>
                      <w:kern w:val="0"/>
                      <w:szCs w:val="21"/>
                    </w:rPr>
                  </w:pPr>
                  <w:r>
                    <w:rPr>
                      <w:color w:val="auto"/>
                      <w:kern w:val="0"/>
                      <w:szCs w:val="21"/>
                      <w:lang w:bidi="ar"/>
                    </w:rPr>
                    <w:t>0</w:t>
                  </w:r>
                </w:p>
              </w:tc>
              <w:tc>
                <w:tcPr>
                  <w:tcW w:w="900" w:type="pct"/>
                  <w:vAlign w:val="center"/>
                </w:tcPr>
                <w:p w14:paraId="46567C55">
                  <w:pPr>
                    <w:widowControl/>
                    <w:jc w:val="center"/>
                    <w:rPr>
                      <w:color w:val="auto"/>
                      <w:szCs w:val="21"/>
                    </w:rPr>
                  </w:pPr>
                  <w:r>
                    <w:rPr>
                      <w:rFonts w:hint="eastAsia"/>
                      <w:color w:val="auto"/>
                      <w:szCs w:val="21"/>
                    </w:rPr>
                    <w:t>1188</w:t>
                  </w:r>
                </w:p>
              </w:tc>
              <w:tc>
                <w:tcPr>
                  <w:tcW w:w="898" w:type="pct"/>
                  <w:vAlign w:val="center"/>
                </w:tcPr>
                <w:p w14:paraId="7E39BC82">
                  <w:pPr>
                    <w:widowControl/>
                    <w:jc w:val="center"/>
                    <w:textAlignment w:val="center"/>
                    <w:rPr>
                      <w:color w:val="auto"/>
                      <w:szCs w:val="21"/>
                    </w:rPr>
                  </w:pPr>
                  <w:r>
                    <w:rPr>
                      <w:rFonts w:hint="eastAsia"/>
                      <w:color w:val="auto"/>
                      <w:szCs w:val="21"/>
                    </w:rPr>
                    <w:t>1188</w:t>
                  </w:r>
                </w:p>
              </w:tc>
            </w:tr>
            <w:tr w14:paraId="558E64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61BA73B4">
                  <w:pPr>
                    <w:widowControl/>
                    <w:jc w:val="center"/>
                    <w:rPr>
                      <w:color w:val="auto"/>
                      <w:kern w:val="0"/>
                      <w:szCs w:val="21"/>
                    </w:rPr>
                  </w:pPr>
                </w:p>
              </w:tc>
              <w:tc>
                <w:tcPr>
                  <w:tcW w:w="895" w:type="pct"/>
                  <w:gridSpan w:val="2"/>
                  <w:shd w:val="clear" w:color="auto" w:fill="auto"/>
                  <w:vAlign w:val="center"/>
                </w:tcPr>
                <w:p w14:paraId="39D1DAA1">
                  <w:pPr>
                    <w:widowControl/>
                    <w:jc w:val="center"/>
                    <w:rPr>
                      <w:color w:val="auto"/>
                      <w:kern w:val="0"/>
                      <w:szCs w:val="21"/>
                    </w:rPr>
                  </w:pPr>
                  <w:r>
                    <w:rPr>
                      <w:color w:val="auto"/>
                      <w:kern w:val="0"/>
                      <w:szCs w:val="21"/>
                    </w:rPr>
                    <w:t>COD</w:t>
                  </w:r>
                </w:p>
              </w:tc>
              <w:tc>
                <w:tcPr>
                  <w:tcW w:w="662" w:type="pct"/>
                  <w:vAlign w:val="center"/>
                </w:tcPr>
                <w:p w14:paraId="31607CF7">
                  <w:pPr>
                    <w:widowControl/>
                    <w:jc w:val="center"/>
                    <w:rPr>
                      <w:color w:val="auto"/>
                      <w:kern w:val="0"/>
                      <w:szCs w:val="21"/>
                    </w:rPr>
                  </w:pPr>
                  <w:r>
                    <w:rPr>
                      <w:rFonts w:hint="eastAsia"/>
                      <w:color w:val="auto"/>
                      <w:szCs w:val="21"/>
                    </w:rPr>
                    <w:t>0.594</w:t>
                  </w:r>
                </w:p>
              </w:tc>
              <w:tc>
                <w:tcPr>
                  <w:tcW w:w="793" w:type="pct"/>
                  <w:vAlign w:val="center"/>
                </w:tcPr>
                <w:p w14:paraId="7DCFA0C7">
                  <w:pPr>
                    <w:widowControl/>
                    <w:jc w:val="center"/>
                    <w:textAlignment w:val="center"/>
                    <w:rPr>
                      <w:color w:val="auto"/>
                      <w:szCs w:val="21"/>
                    </w:rPr>
                  </w:pPr>
                  <w:r>
                    <w:rPr>
                      <w:color w:val="auto"/>
                      <w:kern w:val="0"/>
                      <w:szCs w:val="21"/>
                      <w:lang w:bidi="ar"/>
                    </w:rPr>
                    <w:t>0.059</w:t>
                  </w:r>
                </w:p>
              </w:tc>
              <w:tc>
                <w:tcPr>
                  <w:tcW w:w="900" w:type="pct"/>
                  <w:vAlign w:val="center"/>
                </w:tcPr>
                <w:p w14:paraId="3725F0B4">
                  <w:pPr>
                    <w:widowControl/>
                    <w:jc w:val="center"/>
                    <w:rPr>
                      <w:color w:val="auto"/>
                      <w:kern w:val="0"/>
                      <w:szCs w:val="21"/>
                    </w:rPr>
                  </w:pPr>
                  <w:r>
                    <w:rPr>
                      <w:rFonts w:hint="eastAsia"/>
                      <w:color w:val="auto"/>
                      <w:szCs w:val="21"/>
                    </w:rPr>
                    <w:t>0.535</w:t>
                  </w:r>
                </w:p>
              </w:tc>
              <w:tc>
                <w:tcPr>
                  <w:tcW w:w="898" w:type="pct"/>
                  <w:vAlign w:val="center"/>
                </w:tcPr>
                <w:p w14:paraId="72658AF2">
                  <w:pPr>
                    <w:adjustRightInd w:val="0"/>
                    <w:snapToGrid w:val="0"/>
                    <w:ind w:left="-63" w:leftChars="-30" w:right="-63" w:rightChars="-30"/>
                    <w:jc w:val="center"/>
                    <w:rPr>
                      <w:color w:val="auto"/>
                      <w:kern w:val="0"/>
                      <w:szCs w:val="21"/>
                    </w:rPr>
                  </w:pPr>
                  <w:r>
                    <w:rPr>
                      <w:rFonts w:hint="eastAsia"/>
                      <w:color w:val="auto"/>
                      <w:kern w:val="0"/>
                      <w:szCs w:val="21"/>
                      <w:lang w:bidi="ar"/>
                    </w:rPr>
                    <w:t>0.059</w:t>
                  </w:r>
                </w:p>
              </w:tc>
            </w:tr>
            <w:tr w14:paraId="1D51D1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5FC922BB">
                  <w:pPr>
                    <w:widowControl/>
                    <w:jc w:val="center"/>
                    <w:rPr>
                      <w:color w:val="auto"/>
                      <w:kern w:val="0"/>
                      <w:szCs w:val="21"/>
                    </w:rPr>
                  </w:pPr>
                </w:p>
              </w:tc>
              <w:tc>
                <w:tcPr>
                  <w:tcW w:w="895" w:type="pct"/>
                  <w:gridSpan w:val="2"/>
                  <w:shd w:val="clear" w:color="auto" w:fill="auto"/>
                  <w:vAlign w:val="center"/>
                </w:tcPr>
                <w:p w14:paraId="6F3C189E">
                  <w:pPr>
                    <w:widowControl/>
                    <w:jc w:val="center"/>
                    <w:rPr>
                      <w:color w:val="auto"/>
                      <w:kern w:val="0"/>
                      <w:szCs w:val="21"/>
                    </w:rPr>
                  </w:pPr>
                  <w:r>
                    <w:rPr>
                      <w:color w:val="auto"/>
                      <w:kern w:val="0"/>
                      <w:szCs w:val="21"/>
                    </w:rPr>
                    <w:t>SS</w:t>
                  </w:r>
                </w:p>
              </w:tc>
              <w:tc>
                <w:tcPr>
                  <w:tcW w:w="662" w:type="pct"/>
                  <w:vAlign w:val="center"/>
                </w:tcPr>
                <w:p w14:paraId="10BAFECB">
                  <w:pPr>
                    <w:widowControl/>
                    <w:jc w:val="center"/>
                    <w:rPr>
                      <w:color w:val="auto"/>
                      <w:szCs w:val="21"/>
                    </w:rPr>
                  </w:pPr>
                  <w:r>
                    <w:rPr>
                      <w:rFonts w:hint="eastAsia"/>
                      <w:color w:val="auto"/>
                      <w:szCs w:val="21"/>
                    </w:rPr>
                    <w:t>0.475</w:t>
                  </w:r>
                </w:p>
              </w:tc>
              <w:tc>
                <w:tcPr>
                  <w:tcW w:w="793" w:type="pct"/>
                  <w:vAlign w:val="center"/>
                </w:tcPr>
                <w:p w14:paraId="6175BFD2">
                  <w:pPr>
                    <w:widowControl/>
                    <w:jc w:val="center"/>
                    <w:textAlignment w:val="center"/>
                    <w:rPr>
                      <w:color w:val="auto"/>
                      <w:szCs w:val="21"/>
                    </w:rPr>
                  </w:pPr>
                  <w:r>
                    <w:rPr>
                      <w:color w:val="auto"/>
                      <w:kern w:val="0"/>
                      <w:szCs w:val="21"/>
                      <w:lang w:bidi="ar"/>
                    </w:rPr>
                    <w:t>0.059</w:t>
                  </w:r>
                </w:p>
              </w:tc>
              <w:tc>
                <w:tcPr>
                  <w:tcW w:w="900" w:type="pct"/>
                  <w:vAlign w:val="center"/>
                </w:tcPr>
                <w:p w14:paraId="6EEA48C2">
                  <w:pPr>
                    <w:widowControl/>
                    <w:jc w:val="center"/>
                    <w:rPr>
                      <w:color w:val="auto"/>
                      <w:szCs w:val="21"/>
                    </w:rPr>
                  </w:pPr>
                  <w:r>
                    <w:rPr>
                      <w:rFonts w:hint="eastAsia"/>
                      <w:color w:val="auto"/>
                      <w:szCs w:val="21"/>
                    </w:rPr>
                    <w:t>0.416</w:t>
                  </w:r>
                </w:p>
              </w:tc>
              <w:tc>
                <w:tcPr>
                  <w:tcW w:w="898" w:type="pct"/>
                  <w:vAlign w:val="center"/>
                </w:tcPr>
                <w:p w14:paraId="21D237FB">
                  <w:pPr>
                    <w:adjustRightInd w:val="0"/>
                    <w:snapToGrid w:val="0"/>
                    <w:ind w:left="-63" w:leftChars="-30" w:right="-63" w:rightChars="-30"/>
                    <w:jc w:val="center"/>
                    <w:rPr>
                      <w:color w:val="auto"/>
                      <w:szCs w:val="21"/>
                    </w:rPr>
                  </w:pPr>
                  <w:r>
                    <w:rPr>
                      <w:rFonts w:hint="eastAsia"/>
                      <w:color w:val="auto"/>
                      <w:kern w:val="0"/>
                      <w:szCs w:val="21"/>
                      <w:lang w:bidi="ar"/>
                    </w:rPr>
                    <w:t>0.011</w:t>
                  </w:r>
                </w:p>
              </w:tc>
            </w:tr>
            <w:tr w14:paraId="02B2A9E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4072CEE4">
                  <w:pPr>
                    <w:widowControl/>
                    <w:jc w:val="center"/>
                    <w:rPr>
                      <w:color w:val="auto"/>
                      <w:kern w:val="0"/>
                      <w:szCs w:val="21"/>
                    </w:rPr>
                  </w:pPr>
                </w:p>
              </w:tc>
              <w:tc>
                <w:tcPr>
                  <w:tcW w:w="895" w:type="pct"/>
                  <w:gridSpan w:val="2"/>
                  <w:shd w:val="clear" w:color="auto" w:fill="auto"/>
                  <w:vAlign w:val="center"/>
                </w:tcPr>
                <w:p w14:paraId="5F40679A">
                  <w:pPr>
                    <w:widowControl/>
                    <w:jc w:val="center"/>
                    <w:rPr>
                      <w:color w:val="auto"/>
                      <w:kern w:val="0"/>
                      <w:szCs w:val="21"/>
                    </w:rPr>
                  </w:pPr>
                  <w:r>
                    <w:rPr>
                      <w:bCs/>
                      <w:color w:val="auto"/>
                      <w:szCs w:val="21"/>
                    </w:rPr>
                    <w:t>氨氮</w:t>
                  </w:r>
                </w:p>
              </w:tc>
              <w:tc>
                <w:tcPr>
                  <w:tcW w:w="662" w:type="pct"/>
                  <w:vAlign w:val="center"/>
                </w:tcPr>
                <w:p w14:paraId="3C05D55E">
                  <w:pPr>
                    <w:widowControl/>
                    <w:jc w:val="center"/>
                    <w:rPr>
                      <w:color w:val="auto"/>
                      <w:szCs w:val="21"/>
                    </w:rPr>
                  </w:pPr>
                  <w:r>
                    <w:rPr>
                      <w:rFonts w:hint="eastAsia"/>
                      <w:color w:val="auto"/>
                      <w:szCs w:val="21"/>
                    </w:rPr>
                    <w:t>0.053</w:t>
                  </w:r>
                </w:p>
              </w:tc>
              <w:tc>
                <w:tcPr>
                  <w:tcW w:w="793" w:type="pct"/>
                  <w:vAlign w:val="center"/>
                </w:tcPr>
                <w:p w14:paraId="3FB3D720">
                  <w:pPr>
                    <w:widowControl/>
                    <w:jc w:val="center"/>
                    <w:textAlignment w:val="center"/>
                    <w:rPr>
                      <w:color w:val="auto"/>
                      <w:szCs w:val="21"/>
                    </w:rPr>
                  </w:pPr>
                  <w:r>
                    <w:rPr>
                      <w:color w:val="auto"/>
                      <w:kern w:val="0"/>
                      <w:szCs w:val="21"/>
                      <w:lang w:bidi="ar"/>
                    </w:rPr>
                    <w:t>0</w:t>
                  </w:r>
                </w:p>
              </w:tc>
              <w:tc>
                <w:tcPr>
                  <w:tcW w:w="900" w:type="pct"/>
                  <w:vAlign w:val="center"/>
                </w:tcPr>
                <w:p w14:paraId="7DFDC97D">
                  <w:pPr>
                    <w:widowControl/>
                    <w:jc w:val="center"/>
                    <w:rPr>
                      <w:color w:val="auto"/>
                      <w:szCs w:val="21"/>
                    </w:rPr>
                  </w:pPr>
                  <w:r>
                    <w:rPr>
                      <w:rFonts w:hint="eastAsia"/>
                      <w:color w:val="auto"/>
                      <w:szCs w:val="21"/>
                    </w:rPr>
                    <w:t>0.053</w:t>
                  </w:r>
                </w:p>
              </w:tc>
              <w:tc>
                <w:tcPr>
                  <w:tcW w:w="898" w:type="pct"/>
                  <w:vAlign w:val="center"/>
                </w:tcPr>
                <w:p w14:paraId="30714BE8">
                  <w:pPr>
                    <w:adjustRightInd w:val="0"/>
                    <w:snapToGrid w:val="0"/>
                    <w:ind w:left="-63" w:leftChars="-30" w:right="-63" w:rightChars="-30"/>
                    <w:jc w:val="center"/>
                    <w:rPr>
                      <w:color w:val="auto"/>
                      <w:szCs w:val="21"/>
                    </w:rPr>
                  </w:pPr>
                  <w:r>
                    <w:rPr>
                      <w:rFonts w:hint="eastAsia"/>
                      <w:color w:val="auto"/>
                      <w:kern w:val="0"/>
                      <w:szCs w:val="21"/>
                      <w:lang w:bidi="ar"/>
                    </w:rPr>
                    <w:t>0.004</w:t>
                  </w:r>
                </w:p>
              </w:tc>
            </w:tr>
            <w:tr w14:paraId="677E2D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2A715ED7">
                  <w:pPr>
                    <w:widowControl/>
                    <w:jc w:val="center"/>
                    <w:rPr>
                      <w:color w:val="auto"/>
                      <w:kern w:val="0"/>
                      <w:szCs w:val="21"/>
                    </w:rPr>
                  </w:pPr>
                </w:p>
              </w:tc>
              <w:tc>
                <w:tcPr>
                  <w:tcW w:w="895" w:type="pct"/>
                  <w:gridSpan w:val="2"/>
                  <w:shd w:val="clear" w:color="auto" w:fill="auto"/>
                  <w:vAlign w:val="center"/>
                </w:tcPr>
                <w:p w14:paraId="2B6659F8">
                  <w:pPr>
                    <w:widowControl/>
                    <w:jc w:val="center"/>
                    <w:rPr>
                      <w:color w:val="auto"/>
                      <w:kern w:val="0"/>
                      <w:szCs w:val="21"/>
                    </w:rPr>
                  </w:pPr>
                  <w:r>
                    <w:rPr>
                      <w:color w:val="auto"/>
                      <w:kern w:val="0"/>
                      <w:szCs w:val="21"/>
                    </w:rPr>
                    <w:t>总磷</w:t>
                  </w:r>
                </w:p>
              </w:tc>
              <w:tc>
                <w:tcPr>
                  <w:tcW w:w="662" w:type="pct"/>
                  <w:vAlign w:val="center"/>
                </w:tcPr>
                <w:p w14:paraId="21DF7D1F">
                  <w:pPr>
                    <w:widowControl/>
                    <w:jc w:val="center"/>
                    <w:rPr>
                      <w:color w:val="auto"/>
                      <w:szCs w:val="21"/>
                    </w:rPr>
                  </w:pPr>
                  <w:r>
                    <w:rPr>
                      <w:rFonts w:hint="eastAsia"/>
                      <w:color w:val="auto"/>
                      <w:szCs w:val="21"/>
                    </w:rPr>
                    <w:t>0.009</w:t>
                  </w:r>
                </w:p>
              </w:tc>
              <w:tc>
                <w:tcPr>
                  <w:tcW w:w="793" w:type="pct"/>
                  <w:vAlign w:val="center"/>
                </w:tcPr>
                <w:p w14:paraId="00A2304F">
                  <w:pPr>
                    <w:widowControl/>
                    <w:jc w:val="center"/>
                    <w:textAlignment w:val="center"/>
                    <w:rPr>
                      <w:color w:val="auto"/>
                      <w:szCs w:val="21"/>
                    </w:rPr>
                  </w:pPr>
                  <w:r>
                    <w:rPr>
                      <w:color w:val="auto"/>
                      <w:kern w:val="0"/>
                      <w:szCs w:val="21"/>
                      <w:lang w:bidi="ar"/>
                    </w:rPr>
                    <w:t>0</w:t>
                  </w:r>
                </w:p>
              </w:tc>
              <w:tc>
                <w:tcPr>
                  <w:tcW w:w="900" w:type="pct"/>
                  <w:vAlign w:val="center"/>
                </w:tcPr>
                <w:p w14:paraId="203262EB">
                  <w:pPr>
                    <w:widowControl/>
                    <w:jc w:val="center"/>
                    <w:rPr>
                      <w:color w:val="auto"/>
                      <w:szCs w:val="21"/>
                    </w:rPr>
                  </w:pPr>
                  <w:r>
                    <w:rPr>
                      <w:rFonts w:hint="eastAsia"/>
                      <w:color w:val="auto"/>
                      <w:szCs w:val="21"/>
                    </w:rPr>
                    <w:t>0.009</w:t>
                  </w:r>
                </w:p>
              </w:tc>
              <w:tc>
                <w:tcPr>
                  <w:tcW w:w="898" w:type="pct"/>
                  <w:shd w:val="clear" w:color="auto" w:fill="auto"/>
                  <w:vAlign w:val="center"/>
                </w:tcPr>
                <w:p w14:paraId="7047F13F">
                  <w:pPr>
                    <w:adjustRightInd w:val="0"/>
                    <w:snapToGrid w:val="0"/>
                    <w:ind w:left="-63" w:leftChars="-30" w:right="-63" w:rightChars="-30"/>
                    <w:jc w:val="center"/>
                    <w:rPr>
                      <w:color w:val="auto"/>
                      <w:szCs w:val="21"/>
                    </w:rPr>
                  </w:pPr>
                  <w:r>
                    <w:rPr>
                      <w:rFonts w:hint="eastAsia"/>
                      <w:color w:val="auto"/>
                      <w:kern w:val="0"/>
                      <w:szCs w:val="21"/>
                      <w:lang w:bidi="ar"/>
                    </w:rPr>
                    <w:t>0.0005</w:t>
                  </w:r>
                </w:p>
              </w:tc>
            </w:tr>
            <w:tr w14:paraId="59D573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850" w:type="pct"/>
                  <w:gridSpan w:val="2"/>
                  <w:vMerge w:val="continue"/>
                  <w:vAlign w:val="center"/>
                </w:tcPr>
                <w:p w14:paraId="16E3216E">
                  <w:pPr>
                    <w:widowControl/>
                    <w:jc w:val="center"/>
                    <w:rPr>
                      <w:color w:val="auto"/>
                      <w:kern w:val="0"/>
                      <w:szCs w:val="21"/>
                    </w:rPr>
                  </w:pPr>
                </w:p>
              </w:tc>
              <w:tc>
                <w:tcPr>
                  <w:tcW w:w="895" w:type="pct"/>
                  <w:gridSpan w:val="2"/>
                  <w:shd w:val="clear" w:color="auto" w:fill="auto"/>
                  <w:vAlign w:val="center"/>
                </w:tcPr>
                <w:p w14:paraId="0A921500">
                  <w:pPr>
                    <w:widowControl/>
                    <w:jc w:val="center"/>
                    <w:rPr>
                      <w:color w:val="auto"/>
                      <w:kern w:val="0"/>
                      <w:szCs w:val="21"/>
                    </w:rPr>
                  </w:pPr>
                  <w:r>
                    <w:rPr>
                      <w:color w:val="auto"/>
                      <w:kern w:val="0"/>
                      <w:szCs w:val="21"/>
                    </w:rPr>
                    <w:t>总氮</w:t>
                  </w:r>
                </w:p>
              </w:tc>
              <w:tc>
                <w:tcPr>
                  <w:tcW w:w="662" w:type="pct"/>
                  <w:vAlign w:val="center"/>
                </w:tcPr>
                <w:p w14:paraId="4B6606F4">
                  <w:pPr>
                    <w:widowControl/>
                    <w:jc w:val="center"/>
                    <w:rPr>
                      <w:color w:val="auto"/>
                      <w:szCs w:val="21"/>
                    </w:rPr>
                  </w:pPr>
                  <w:r>
                    <w:rPr>
                      <w:rFonts w:hint="eastAsia"/>
                      <w:color w:val="auto"/>
                      <w:szCs w:val="21"/>
                    </w:rPr>
                    <w:t>0.083</w:t>
                  </w:r>
                </w:p>
              </w:tc>
              <w:tc>
                <w:tcPr>
                  <w:tcW w:w="793" w:type="pct"/>
                  <w:vAlign w:val="center"/>
                </w:tcPr>
                <w:p w14:paraId="5E3B96B3">
                  <w:pPr>
                    <w:widowControl/>
                    <w:jc w:val="center"/>
                    <w:textAlignment w:val="center"/>
                    <w:rPr>
                      <w:color w:val="auto"/>
                      <w:szCs w:val="21"/>
                    </w:rPr>
                  </w:pPr>
                  <w:r>
                    <w:rPr>
                      <w:color w:val="auto"/>
                      <w:kern w:val="0"/>
                      <w:szCs w:val="21"/>
                      <w:lang w:bidi="ar"/>
                    </w:rPr>
                    <w:t>0</w:t>
                  </w:r>
                </w:p>
              </w:tc>
              <w:tc>
                <w:tcPr>
                  <w:tcW w:w="900" w:type="pct"/>
                  <w:vAlign w:val="center"/>
                </w:tcPr>
                <w:p w14:paraId="0D98AFB7">
                  <w:pPr>
                    <w:widowControl/>
                    <w:jc w:val="center"/>
                    <w:rPr>
                      <w:color w:val="auto"/>
                      <w:szCs w:val="21"/>
                    </w:rPr>
                  </w:pPr>
                  <w:r>
                    <w:rPr>
                      <w:rFonts w:hint="eastAsia"/>
                      <w:color w:val="auto"/>
                      <w:szCs w:val="21"/>
                    </w:rPr>
                    <w:t>0.083</w:t>
                  </w:r>
                </w:p>
              </w:tc>
              <w:tc>
                <w:tcPr>
                  <w:tcW w:w="898" w:type="pct"/>
                  <w:shd w:val="clear" w:color="auto" w:fill="auto"/>
                  <w:vAlign w:val="center"/>
                </w:tcPr>
                <w:p w14:paraId="4205CD31">
                  <w:pPr>
                    <w:widowControl/>
                    <w:adjustRightInd w:val="0"/>
                    <w:snapToGrid w:val="0"/>
                    <w:jc w:val="center"/>
                    <w:rPr>
                      <w:color w:val="auto"/>
                      <w:szCs w:val="21"/>
                    </w:rPr>
                  </w:pPr>
                  <w:r>
                    <w:rPr>
                      <w:rFonts w:hint="eastAsia"/>
                      <w:color w:val="auto"/>
                      <w:kern w:val="0"/>
                      <w:szCs w:val="21"/>
                      <w:lang w:bidi="ar"/>
                    </w:rPr>
                    <w:t>0.014</w:t>
                  </w:r>
                </w:p>
              </w:tc>
            </w:tr>
            <w:tr w14:paraId="0284AF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restart"/>
                  <w:tcBorders>
                    <w:right w:val="single" w:color="auto" w:sz="4" w:space="0"/>
                  </w:tcBorders>
                  <w:vAlign w:val="center"/>
                </w:tcPr>
                <w:p w14:paraId="29D0DBC4">
                  <w:pPr>
                    <w:widowControl/>
                    <w:jc w:val="center"/>
                    <w:rPr>
                      <w:color w:val="auto"/>
                      <w:kern w:val="0"/>
                      <w:szCs w:val="21"/>
                    </w:rPr>
                  </w:pPr>
                  <w:r>
                    <w:rPr>
                      <w:color w:val="auto"/>
                      <w:kern w:val="0"/>
                      <w:szCs w:val="21"/>
                    </w:rPr>
                    <w:t>大气污染物</w:t>
                  </w:r>
                </w:p>
              </w:tc>
              <w:tc>
                <w:tcPr>
                  <w:tcW w:w="427" w:type="pct"/>
                  <w:vMerge w:val="restart"/>
                  <w:tcBorders>
                    <w:left w:val="single" w:color="auto" w:sz="4" w:space="0"/>
                  </w:tcBorders>
                  <w:vAlign w:val="center"/>
                </w:tcPr>
                <w:p w14:paraId="1F73F5CC">
                  <w:pPr>
                    <w:widowControl/>
                    <w:jc w:val="center"/>
                    <w:rPr>
                      <w:color w:val="auto"/>
                      <w:kern w:val="0"/>
                      <w:szCs w:val="21"/>
                    </w:rPr>
                  </w:pPr>
                  <w:r>
                    <w:rPr>
                      <w:color w:val="auto"/>
                      <w:kern w:val="0"/>
                      <w:szCs w:val="21"/>
                    </w:rPr>
                    <w:t>有组织</w:t>
                  </w:r>
                </w:p>
              </w:tc>
              <w:tc>
                <w:tcPr>
                  <w:tcW w:w="895" w:type="pct"/>
                  <w:gridSpan w:val="2"/>
                  <w:shd w:val="clear" w:color="auto" w:fill="auto"/>
                  <w:vAlign w:val="center"/>
                </w:tcPr>
                <w:p w14:paraId="0AB4C6C2">
                  <w:pPr>
                    <w:widowControl/>
                    <w:jc w:val="center"/>
                    <w:rPr>
                      <w:color w:val="auto"/>
                      <w:szCs w:val="21"/>
                    </w:rPr>
                  </w:pPr>
                  <w:r>
                    <w:rPr>
                      <w:color w:val="auto"/>
                      <w:szCs w:val="21"/>
                    </w:rPr>
                    <w:t>颗粒物</w:t>
                  </w:r>
                </w:p>
              </w:tc>
              <w:tc>
                <w:tcPr>
                  <w:tcW w:w="662" w:type="pct"/>
                  <w:shd w:val="clear" w:color="auto" w:fill="auto"/>
                  <w:vAlign w:val="center"/>
                </w:tcPr>
                <w:p w14:paraId="70734662">
                  <w:pPr>
                    <w:widowControl/>
                    <w:adjustRightInd w:val="0"/>
                    <w:snapToGrid w:val="0"/>
                    <w:jc w:val="center"/>
                    <w:rPr>
                      <w:color w:val="auto"/>
                      <w:szCs w:val="21"/>
                    </w:rPr>
                  </w:pPr>
                  <w:r>
                    <w:rPr>
                      <w:rFonts w:hint="eastAsia"/>
                      <w:color w:val="auto"/>
                      <w:szCs w:val="21"/>
                    </w:rPr>
                    <w:t>50.071</w:t>
                  </w:r>
                </w:p>
              </w:tc>
              <w:tc>
                <w:tcPr>
                  <w:tcW w:w="793" w:type="pct"/>
                  <w:shd w:val="clear" w:color="auto" w:fill="auto"/>
                  <w:vAlign w:val="center"/>
                </w:tcPr>
                <w:p w14:paraId="2DE98681">
                  <w:pPr>
                    <w:widowControl/>
                    <w:jc w:val="center"/>
                    <w:textAlignment w:val="center"/>
                    <w:rPr>
                      <w:color w:val="auto"/>
                      <w:szCs w:val="21"/>
                    </w:rPr>
                  </w:pPr>
                  <w:r>
                    <w:rPr>
                      <w:rFonts w:hint="eastAsia"/>
                      <w:color w:val="auto"/>
                      <w:szCs w:val="21"/>
                    </w:rPr>
                    <w:t>47.447</w:t>
                  </w:r>
                </w:p>
              </w:tc>
              <w:tc>
                <w:tcPr>
                  <w:tcW w:w="900" w:type="pct"/>
                  <w:shd w:val="clear" w:color="auto" w:fill="auto"/>
                  <w:vAlign w:val="center"/>
                </w:tcPr>
                <w:p w14:paraId="79A51164">
                  <w:pPr>
                    <w:widowControl/>
                    <w:adjustRightInd w:val="0"/>
                    <w:snapToGrid w:val="0"/>
                    <w:jc w:val="center"/>
                    <w:rPr>
                      <w:color w:val="auto"/>
                      <w:szCs w:val="21"/>
                    </w:rPr>
                  </w:pPr>
                  <w:r>
                    <w:rPr>
                      <w:rFonts w:hint="eastAsia"/>
                      <w:color w:val="auto"/>
                      <w:szCs w:val="21"/>
                    </w:rPr>
                    <w:t>2.624</w:t>
                  </w:r>
                </w:p>
              </w:tc>
              <w:tc>
                <w:tcPr>
                  <w:tcW w:w="898" w:type="pct"/>
                  <w:shd w:val="clear" w:color="auto" w:fill="auto"/>
                  <w:vAlign w:val="center"/>
                </w:tcPr>
                <w:p w14:paraId="24BF18EE">
                  <w:pPr>
                    <w:widowControl/>
                    <w:adjustRightInd w:val="0"/>
                    <w:snapToGrid w:val="0"/>
                    <w:jc w:val="center"/>
                    <w:rPr>
                      <w:color w:val="auto"/>
                      <w:szCs w:val="21"/>
                    </w:rPr>
                  </w:pPr>
                  <w:r>
                    <w:rPr>
                      <w:rFonts w:hint="eastAsia"/>
                      <w:color w:val="auto"/>
                      <w:szCs w:val="21"/>
                    </w:rPr>
                    <w:t>2.624</w:t>
                  </w:r>
                </w:p>
              </w:tc>
            </w:tr>
            <w:tr w14:paraId="5D9620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0615BE62">
                  <w:pPr>
                    <w:widowControl/>
                    <w:jc w:val="center"/>
                    <w:rPr>
                      <w:color w:val="auto"/>
                      <w:kern w:val="0"/>
                      <w:szCs w:val="21"/>
                    </w:rPr>
                  </w:pPr>
                </w:p>
              </w:tc>
              <w:tc>
                <w:tcPr>
                  <w:tcW w:w="427" w:type="pct"/>
                  <w:vMerge w:val="continue"/>
                  <w:tcBorders>
                    <w:left w:val="single" w:color="auto" w:sz="4" w:space="0"/>
                  </w:tcBorders>
                  <w:vAlign w:val="center"/>
                </w:tcPr>
                <w:p w14:paraId="77D66657">
                  <w:pPr>
                    <w:widowControl/>
                    <w:jc w:val="center"/>
                    <w:rPr>
                      <w:color w:val="auto"/>
                      <w:kern w:val="0"/>
                      <w:szCs w:val="21"/>
                    </w:rPr>
                  </w:pPr>
                </w:p>
              </w:tc>
              <w:tc>
                <w:tcPr>
                  <w:tcW w:w="299" w:type="pct"/>
                  <w:vMerge w:val="restart"/>
                  <w:shd w:val="clear" w:color="auto" w:fill="auto"/>
                  <w:vAlign w:val="center"/>
                </w:tcPr>
                <w:p w14:paraId="01BBE3DA">
                  <w:pPr>
                    <w:adjustRightInd w:val="0"/>
                    <w:snapToGrid w:val="0"/>
                    <w:jc w:val="center"/>
                    <w:rPr>
                      <w:color w:val="auto"/>
                      <w:szCs w:val="21"/>
                    </w:rPr>
                  </w:pPr>
                  <w:r>
                    <w:rPr>
                      <w:rFonts w:hint="eastAsia"/>
                      <w:color w:val="auto"/>
                      <w:szCs w:val="21"/>
                    </w:rPr>
                    <w:t>其中</w:t>
                  </w:r>
                </w:p>
              </w:tc>
              <w:tc>
                <w:tcPr>
                  <w:tcW w:w="596" w:type="pct"/>
                  <w:shd w:val="clear" w:color="auto" w:fill="auto"/>
                  <w:vAlign w:val="center"/>
                </w:tcPr>
                <w:p w14:paraId="4541B45D">
                  <w:pPr>
                    <w:widowControl/>
                    <w:jc w:val="center"/>
                    <w:rPr>
                      <w:color w:val="auto"/>
                      <w:szCs w:val="21"/>
                    </w:rPr>
                  </w:pPr>
                  <w:r>
                    <w:rPr>
                      <w:rFonts w:hint="eastAsia" w:cs="宋体"/>
                      <w:color w:val="auto"/>
                      <w:kern w:val="0"/>
                      <w:szCs w:val="21"/>
                    </w:rPr>
                    <w:t>镍及其化合物</w:t>
                  </w:r>
                </w:p>
              </w:tc>
              <w:tc>
                <w:tcPr>
                  <w:tcW w:w="662" w:type="pct"/>
                  <w:shd w:val="clear" w:color="auto" w:fill="auto"/>
                  <w:vAlign w:val="center"/>
                </w:tcPr>
                <w:p w14:paraId="5D9222F4">
                  <w:pPr>
                    <w:widowControl/>
                    <w:adjustRightInd w:val="0"/>
                    <w:snapToGrid w:val="0"/>
                    <w:jc w:val="center"/>
                    <w:rPr>
                      <w:color w:val="auto"/>
                      <w:szCs w:val="21"/>
                    </w:rPr>
                  </w:pPr>
                  <w:r>
                    <w:rPr>
                      <w:rFonts w:hint="eastAsia"/>
                      <w:color w:val="auto"/>
                      <w:szCs w:val="21"/>
                    </w:rPr>
                    <w:t>0.0076</w:t>
                  </w:r>
                </w:p>
              </w:tc>
              <w:tc>
                <w:tcPr>
                  <w:tcW w:w="793" w:type="pct"/>
                  <w:shd w:val="clear" w:color="auto" w:fill="auto"/>
                  <w:vAlign w:val="center"/>
                </w:tcPr>
                <w:p w14:paraId="6EF0DCAF">
                  <w:pPr>
                    <w:widowControl/>
                    <w:jc w:val="center"/>
                    <w:textAlignment w:val="center"/>
                    <w:rPr>
                      <w:color w:val="auto"/>
                      <w:szCs w:val="21"/>
                    </w:rPr>
                  </w:pPr>
                  <w:r>
                    <w:rPr>
                      <w:rFonts w:hint="eastAsia"/>
                      <w:color w:val="auto"/>
                      <w:szCs w:val="21"/>
                    </w:rPr>
                    <w:t>0.0072</w:t>
                  </w:r>
                </w:p>
              </w:tc>
              <w:tc>
                <w:tcPr>
                  <w:tcW w:w="900" w:type="pct"/>
                  <w:shd w:val="clear" w:color="auto" w:fill="auto"/>
                  <w:vAlign w:val="center"/>
                </w:tcPr>
                <w:p w14:paraId="26BE94BC">
                  <w:pPr>
                    <w:widowControl/>
                    <w:adjustRightInd w:val="0"/>
                    <w:snapToGrid w:val="0"/>
                    <w:jc w:val="center"/>
                    <w:rPr>
                      <w:color w:val="auto"/>
                      <w:kern w:val="0"/>
                      <w:szCs w:val="21"/>
                    </w:rPr>
                  </w:pPr>
                  <w:r>
                    <w:rPr>
                      <w:rFonts w:hint="eastAsia"/>
                      <w:color w:val="auto"/>
                      <w:kern w:val="0"/>
                      <w:szCs w:val="21"/>
                    </w:rPr>
                    <w:t>0.0004</w:t>
                  </w:r>
                </w:p>
              </w:tc>
              <w:tc>
                <w:tcPr>
                  <w:tcW w:w="898" w:type="pct"/>
                  <w:shd w:val="clear" w:color="auto" w:fill="auto"/>
                  <w:vAlign w:val="center"/>
                </w:tcPr>
                <w:p w14:paraId="6A29A094">
                  <w:pPr>
                    <w:widowControl/>
                    <w:adjustRightInd w:val="0"/>
                    <w:snapToGrid w:val="0"/>
                    <w:jc w:val="center"/>
                    <w:rPr>
                      <w:color w:val="auto"/>
                      <w:kern w:val="0"/>
                      <w:szCs w:val="21"/>
                    </w:rPr>
                  </w:pPr>
                  <w:r>
                    <w:rPr>
                      <w:rFonts w:hint="eastAsia"/>
                      <w:color w:val="auto"/>
                      <w:kern w:val="0"/>
                      <w:szCs w:val="21"/>
                    </w:rPr>
                    <w:t>0.0004</w:t>
                  </w:r>
                </w:p>
              </w:tc>
            </w:tr>
            <w:tr w14:paraId="66D184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620C0601">
                  <w:pPr>
                    <w:widowControl/>
                    <w:jc w:val="center"/>
                    <w:rPr>
                      <w:color w:val="auto"/>
                      <w:kern w:val="0"/>
                      <w:szCs w:val="21"/>
                    </w:rPr>
                  </w:pPr>
                </w:p>
              </w:tc>
              <w:tc>
                <w:tcPr>
                  <w:tcW w:w="427" w:type="pct"/>
                  <w:vMerge w:val="continue"/>
                  <w:tcBorders>
                    <w:left w:val="single" w:color="auto" w:sz="4" w:space="0"/>
                  </w:tcBorders>
                  <w:vAlign w:val="center"/>
                </w:tcPr>
                <w:p w14:paraId="424D1343">
                  <w:pPr>
                    <w:widowControl/>
                    <w:jc w:val="center"/>
                    <w:rPr>
                      <w:color w:val="auto"/>
                      <w:kern w:val="0"/>
                      <w:szCs w:val="21"/>
                    </w:rPr>
                  </w:pPr>
                </w:p>
              </w:tc>
              <w:tc>
                <w:tcPr>
                  <w:tcW w:w="299" w:type="pct"/>
                  <w:vMerge w:val="continue"/>
                  <w:shd w:val="clear" w:color="auto" w:fill="auto"/>
                  <w:vAlign w:val="center"/>
                </w:tcPr>
                <w:p w14:paraId="692D4858">
                  <w:pPr>
                    <w:adjustRightInd w:val="0"/>
                    <w:snapToGrid w:val="0"/>
                    <w:jc w:val="center"/>
                    <w:rPr>
                      <w:color w:val="auto"/>
                      <w:szCs w:val="21"/>
                    </w:rPr>
                  </w:pPr>
                </w:p>
              </w:tc>
              <w:tc>
                <w:tcPr>
                  <w:tcW w:w="596" w:type="pct"/>
                  <w:shd w:val="clear" w:color="auto" w:fill="auto"/>
                  <w:vAlign w:val="center"/>
                </w:tcPr>
                <w:p w14:paraId="399D9AFB">
                  <w:pPr>
                    <w:widowControl/>
                    <w:jc w:val="center"/>
                    <w:rPr>
                      <w:color w:val="auto"/>
                      <w:szCs w:val="21"/>
                    </w:rPr>
                  </w:pPr>
                  <w:r>
                    <w:rPr>
                      <w:rFonts w:hint="eastAsia" w:cs="宋体"/>
                      <w:color w:val="auto"/>
                      <w:kern w:val="0"/>
                      <w:szCs w:val="21"/>
                    </w:rPr>
                    <w:t>铬及其化合物</w:t>
                  </w:r>
                </w:p>
              </w:tc>
              <w:tc>
                <w:tcPr>
                  <w:tcW w:w="662" w:type="pct"/>
                  <w:shd w:val="clear" w:color="auto" w:fill="auto"/>
                  <w:vAlign w:val="center"/>
                </w:tcPr>
                <w:p w14:paraId="20684851">
                  <w:pPr>
                    <w:widowControl/>
                    <w:adjustRightInd w:val="0"/>
                    <w:snapToGrid w:val="0"/>
                    <w:jc w:val="center"/>
                    <w:rPr>
                      <w:color w:val="auto"/>
                      <w:szCs w:val="21"/>
                    </w:rPr>
                  </w:pPr>
                  <w:r>
                    <w:rPr>
                      <w:rFonts w:hint="eastAsia"/>
                      <w:color w:val="auto"/>
                      <w:szCs w:val="21"/>
                    </w:rPr>
                    <w:t>0.0084</w:t>
                  </w:r>
                </w:p>
              </w:tc>
              <w:tc>
                <w:tcPr>
                  <w:tcW w:w="793" w:type="pct"/>
                  <w:shd w:val="clear" w:color="auto" w:fill="auto"/>
                  <w:vAlign w:val="center"/>
                </w:tcPr>
                <w:p w14:paraId="18B1AE2C">
                  <w:pPr>
                    <w:widowControl/>
                    <w:jc w:val="center"/>
                    <w:textAlignment w:val="center"/>
                    <w:rPr>
                      <w:color w:val="auto"/>
                      <w:szCs w:val="21"/>
                    </w:rPr>
                  </w:pPr>
                  <w:r>
                    <w:rPr>
                      <w:rFonts w:hint="eastAsia"/>
                      <w:color w:val="auto"/>
                      <w:szCs w:val="21"/>
                    </w:rPr>
                    <w:t>0.008</w:t>
                  </w:r>
                </w:p>
              </w:tc>
              <w:tc>
                <w:tcPr>
                  <w:tcW w:w="900" w:type="pct"/>
                  <w:shd w:val="clear" w:color="auto" w:fill="auto"/>
                  <w:vAlign w:val="center"/>
                </w:tcPr>
                <w:p w14:paraId="0F5CF1E4">
                  <w:pPr>
                    <w:widowControl/>
                    <w:adjustRightInd w:val="0"/>
                    <w:snapToGrid w:val="0"/>
                    <w:jc w:val="center"/>
                    <w:rPr>
                      <w:color w:val="auto"/>
                      <w:kern w:val="0"/>
                      <w:szCs w:val="21"/>
                    </w:rPr>
                  </w:pPr>
                  <w:r>
                    <w:rPr>
                      <w:rFonts w:hint="eastAsia"/>
                      <w:color w:val="auto"/>
                      <w:kern w:val="0"/>
                      <w:szCs w:val="21"/>
                    </w:rPr>
                    <w:t>0.0004</w:t>
                  </w:r>
                </w:p>
              </w:tc>
              <w:tc>
                <w:tcPr>
                  <w:tcW w:w="898" w:type="pct"/>
                  <w:shd w:val="clear" w:color="auto" w:fill="auto"/>
                  <w:vAlign w:val="center"/>
                </w:tcPr>
                <w:p w14:paraId="3FD7309A">
                  <w:pPr>
                    <w:widowControl/>
                    <w:adjustRightInd w:val="0"/>
                    <w:snapToGrid w:val="0"/>
                    <w:jc w:val="center"/>
                    <w:rPr>
                      <w:color w:val="auto"/>
                      <w:kern w:val="0"/>
                      <w:szCs w:val="21"/>
                    </w:rPr>
                  </w:pPr>
                  <w:r>
                    <w:rPr>
                      <w:rFonts w:hint="eastAsia"/>
                      <w:color w:val="auto"/>
                      <w:kern w:val="0"/>
                      <w:szCs w:val="21"/>
                    </w:rPr>
                    <w:t>0.0004</w:t>
                  </w:r>
                </w:p>
              </w:tc>
            </w:tr>
            <w:tr w14:paraId="653E57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14E1DC39">
                  <w:pPr>
                    <w:widowControl/>
                    <w:jc w:val="center"/>
                    <w:rPr>
                      <w:color w:val="auto"/>
                      <w:kern w:val="0"/>
                      <w:szCs w:val="21"/>
                    </w:rPr>
                  </w:pPr>
                </w:p>
              </w:tc>
              <w:tc>
                <w:tcPr>
                  <w:tcW w:w="427" w:type="pct"/>
                  <w:vMerge w:val="continue"/>
                  <w:tcBorders>
                    <w:left w:val="single" w:color="auto" w:sz="4" w:space="0"/>
                  </w:tcBorders>
                  <w:vAlign w:val="center"/>
                </w:tcPr>
                <w:p w14:paraId="362A2679">
                  <w:pPr>
                    <w:widowControl/>
                    <w:jc w:val="center"/>
                    <w:rPr>
                      <w:color w:val="auto"/>
                      <w:kern w:val="0"/>
                      <w:szCs w:val="21"/>
                    </w:rPr>
                  </w:pPr>
                </w:p>
              </w:tc>
              <w:tc>
                <w:tcPr>
                  <w:tcW w:w="895" w:type="pct"/>
                  <w:gridSpan w:val="2"/>
                  <w:shd w:val="clear" w:color="auto" w:fill="auto"/>
                  <w:vAlign w:val="center"/>
                </w:tcPr>
                <w:p w14:paraId="7C99BFDD">
                  <w:pPr>
                    <w:widowControl/>
                    <w:adjustRightInd w:val="0"/>
                    <w:snapToGrid w:val="0"/>
                    <w:jc w:val="center"/>
                    <w:rPr>
                      <w:color w:val="auto"/>
                      <w:kern w:val="0"/>
                      <w:szCs w:val="21"/>
                    </w:rPr>
                  </w:pPr>
                  <w:r>
                    <w:rPr>
                      <w:color w:val="auto"/>
                      <w:kern w:val="0"/>
                      <w:szCs w:val="21"/>
                    </w:rPr>
                    <w:t>SO</w:t>
                  </w:r>
                  <w:r>
                    <w:rPr>
                      <w:color w:val="auto"/>
                      <w:kern w:val="0"/>
                      <w:szCs w:val="21"/>
                      <w:vertAlign w:val="subscript"/>
                    </w:rPr>
                    <w:t>2</w:t>
                  </w:r>
                </w:p>
              </w:tc>
              <w:tc>
                <w:tcPr>
                  <w:tcW w:w="662" w:type="pct"/>
                  <w:shd w:val="clear" w:color="auto" w:fill="auto"/>
                  <w:vAlign w:val="center"/>
                </w:tcPr>
                <w:p w14:paraId="167E7E0D">
                  <w:pPr>
                    <w:widowControl/>
                    <w:adjustRightInd w:val="0"/>
                    <w:snapToGrid w:val="0"/>
                    <w:jc w:val="center"/>
                    <w:rPr>
                      <w:color w:val="auto"/>
                      <w:szCs w:val="21"/>
                    </w:rPr>
                  </w:pPr>
                  <w:r>
                    <w:rPr>
                      <w:rFonts w:hint="eastAsia"/>
                      <w:color w:val="auto"/>
                      <w:szCs w:val="21"/>
                    </w:rPr>
                    <w:t>0.0895</w:t>
                  </w:r>
                </w:p>
              </w:tc>
              <w:tc>
                <w:tcPr>
                  <w:tcW w:w="793" w:type="pct"/>
                  <w:shd w:val="clear" w:color="auto" w:fill="auto"/>
                  <w:vAlign w:val="center"/>
                </w:tcPr>
                <w:p w14:paraId="5612D01D">
                  <w:pPr>
                    <w:widowControl/>
                    <w:jc w:val="center"/>
                    <w:textAlignment w:val="center"/>
                    <w:rPr>
                      <w:color w:val="auto"/>
                      <w:szCs w:val="21"/>
                    </w:rPr>
                  </w:pPr>
                  <w:r>
                    <w:rPr>
                      <w:color w:val="auto"/>
                      <w:kern w:val="0"/>
                      <w:szCs w:val="21"/>
                      <w:lang w:bidi="ar"/>
                    </w:rPr>
                    <w:t>0</w:t>
                  </w:r>
                </w:p>
              </w:tc>
              <w:tc>
                <w:tcPr>
                  <w:tcW w:w="900" w:type="pct"/>
                  <w:shd w:val="clear" w:color="auto" w:fill="auto"/>
                  <w:vAlign w:val="center"/>
                </w:tcPr>
                <w:p w14:paraId="73BAC6ED">
                  <w:pPr>
                    <w:widowControl/>
                    <w:adjustRightInd w:val="0"/>
                    <w:snapToGrid w:val="0"/>
                    <w:jc w:val="center"/>
                    <w:rPr>
                      <w:color w:val="auto"/>
                      <w:szCs w:val="21"/>
                    </w:rPr>
                  </w:pPr>
                  <w:r>
                    <w:rPr>
                      <w:rFonts w:hint="eastAsia"/>
                      <w:color w:val="auto"/>
                      <w:kern w:val="0"/>
                      <w:szCs w:val="21"/>
                    </w:rPr>
                    <w:t>0.0895</w:t>
                  </w:r>
                </w:p>
              </w:tc>
              <w:tc>
                <w:tcPr>
                  <w:tcW w:w="898" w:type="pct"/>
                  <w:shd w:val="clear" w:color="auto" w:fill="auto"/>
                  <w:vAlign w:val="center"/>
                </w:tcPr>
                <w:p w14:paraId="269E4908">
                  <w:pPr>
                    <w:widowControl/>
                    <w:adjustRightInd w:val="0"/>
                    <w:snapToGrid w:val="0"/>
                    <w:jc w:val="center"/>
                    <w:rPr>
                      <w:color w:val="auto"/>
                      <w:szCs w:val="21"/>
                    </w:rPr>
                  </w:pPr>
                  <w:r>
                    <w:rPr>
                      <w:rFonts w:hint="eastAsia"/>
                      <w:color w:val="auto"/>
                      <w:kern w:val="0"/>
                      <w:szCs w:val="21"/>
                    </w:rPr>
                    <w:t>0.0895</w:t>
                  </w:r>
                </w:p>
              </w:tc>
            </w:tr>
            <w:tr w14:paraId="68FF13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4BC01FBB">
                  <w:pPr>
                    <w:widowControl/>
                    <w:jc w:val="center"/>
                    <w:rPr>
                      <w:color w:val="auto"/>
                      <w:kern w:val="0"/>
                      <w:szCs w:val="21"/>
                    </w:rPr>
                  </w:pPr>
                </w:p>
              </w:tc>
              <w:tc>
                <w:tcPr>
                  <w:tcW w:w="427" w:type="pct"/>
                  <w:vMerge w:val="continue"/>
                  <w:tcBorders>
                    <w:left w:val="single" w:color="auto" w:sz="4" w:space="0"/>
                  </w:tcBorders>
                  <w:vAlign w:val="center"/>
                </w:tcPr>
                <w:p w14:paraId="0F0EF47E">
                  <w:pPr>
                    <w:widowControl/>
                    <w:jc w:val="center"/>
                    <w:rPr>
                      <w:color w:val="auto"/>
                      <w:kern w:val="0"/>
                      <w:szCs w:val="21"/>
                    </w:rPr>
                  </w:pPr>
                </w:p>
              </w:tc>
              <w:tc>
                <w:tcPr>
                  <w:tcW w:w="895" w:type="pct"/>
                  <w:gridSpan w:val="2"/>
                  <w:shd w:val="clear" w:color="auto" w:fill="auto"/>
                  <w:vAlign w:val="center"/>
                </w:tcPr>
                <w:p w14:paraId="208C39F6">
                  <w:pPr>
                    <w:widowControl/>
                    <w:adjustRightInd w:val="0"/>
                    <w:snapToGrid w:val="0"/>
                    <w:jc w:val="center"/>
                    <w:rPr>
                      <w:rFonts w:hint="eastAsia" w:eastAsia="宋体"/>
                      <w:color w:val="0000FF"/>
                      <w:kern w:val="0"/>
                      <w:szCs w:val="21"/>
                      <w:lang w:val="en-US" w:eastAsia="zh-CN"/>
                    </w:rPr>
                  </w:pPr>
                  <w:r>
                    <w:rPr>
                      <w:rFonts w:hint="eastAsia"/>
                      <w:color w:val="0000FF"/>
                      <w:kern w:val="0"/>
                      <w:szCs w:val="21"/>
                      <w:lang w:val="en-US" w:eastAsia="zh-CN"/>
                    </w:rPr>
                    <w:t>氟化物</w:t>
                  </w:r>
                </w:p>
              </w:tc>
              <w:tc>
                <w:tcPr>
                  <w:tcW w:w="662" w:type="pct"/>
                  <w:shd w:val="clear" w:color="auto" w:fill="auto"/>
                  <w:vAlign w:val="center"/>
                </w:tcPr>
                <w:p w14:paraId="66B81A76">
                  <w:pPr>
                    <w:widowControl/>
                    <w:adjustRightInd w:val="0"/>
                    <w:snapToGrid w:val="0"/>
                    <w:jc w:val="center"/>
                    <w:rPr>
                      <w:rFonts w:hint="default" w:eastAsia="宋体"/>
                      <w:color w:val="0000FF"/>
                      <w:szCs w:val="21"/>
                      <w:lang w:val="en-US" w:eastAsia="zh-CN"/>
                    </w:rPr>
                  </w:pPr>
                  <w:r>
                    <w:rPr>
                      <w:rFonts w:hint="eastAsia"/>
                      <w:color w:val="0000FF"/>
                      <w:szCs w:val="21"/>
                      <w:lang w:val="en-US" w:eastAsia="zh-CN"/>
                    </w:rPr>
                    <w:t>0.0025</w:t>
                  </w:r>
                </w:p>
              </w:tc>
              <w:tc>
                <w:tcPr>
                  <w:tcW w:w="793" w:type="pct"/>
                  <w:shd w:val="clear" w:color="auto" w:fill="auto"/>
                  <w:vAlign w:val="center"/>
                </w:tcPr>
                <w:p w14:paraId="4A2A3450">
                  <w:pPr>
                    <w:widowControl/>
                    <w:jc w:val="center"/>
                    <w:textAlignment w:val="center"/>
                    <w:rPr>
                      <w:rFonts w:hint="eastAsia" w:eastAsia="宋体"/>
                      <w:color w:val="0000FF"/>
                      <w:kern w:val="0"/>
                      <w:szCs w:val="21"/>
                      <w:lang w:val="en-US" w:eastAsia="zh-CN" w:bidi="ar"/>
                    </w:rPr>
                  </w:pPr>
                  <w:r>
                    <w:rPr>
                      <w:rFonts w:hint="eastAsia"/>
                      <w:color w:val="0000FF"/>
                      <w:kern w:val="0"/>
                      <w:szCs w:val="21"/>
                      <w:lang w:val="en-US" w:eastAsia="zh-CN" w:bidi="ar"/>
                    </w:rPr>
                    <w:t>0</w:t>
                  </w:r>
                </w:p>
              </w:tc>
              <w:tc>
                <w:tcPr>
                  <w:tcW w:w="900" w:type="pct"/>
                  <w:shd w:val="clear" w:color="auto" w:fill="auto"/>
                  <w:vAlign w:val="center"/>
                </w:tcPr>
                <w:p w14:paraId="5218B12F">
                  <w:pPr>
                    <w:widowControl/>
                    <w:adjustRightInd w:val="0"/>
                    <w:snapToGrid w:val="0"/>
                    <w:jc w:val="center"/>
                    <w:rPr>
                      <w:rFonts w:hint="default" w:eastAsia="宋体"/>
                      <w:color w:val="0000FF"/>
                      <w:kern w:val="0"/>
                      <w:szCs w:val="21"/>
                      <w:lang w:val="en-US" w:eastAsia="zh-CN"/>
                    </w:rPr>
                  </w:pPr>
                  <w:r>
                    <w:rPr>
                      <w:rFonts w:hint="eastAsia"/>
                      <w:color w:val="0000FF"/>
                      <w:kern w:val="0"/>
                      <w:szCs w:val="21"/>
                      <w:lang w:val="en-US" w:eastAsia="zh-CN"/>
                    </w:rPr>
                    <w:t>0.0025</w:t>
                  </w:r>
                </w:p>
              </w:tc>
              <w:tc>
                <w:tcPr>
                  <w:tcW w:w="898" w:type="pct"/>
                  <w:shd w:val="clear" w:color="auto" w:fill="auto"/>
                  <w:vAlign w:val="center"/>
                </w:tcPr>
                <w:p w14:paraId="266C6EA6">
                  <w:pPr>
                    <w:widowControl/>
                    <w:adjustRightInd w:val="0"/>
                    <w:snapToGrid w:val="0"/>
                    <w:jc w:val="center"/>
                    <w:rPr>
                      <w:rFonts w:hint="default" w:eastAsia="宋体"/>
                      <w:color w:val="0000FF"/>
                      <w:kern w:val="0"/>
                      <w:szCs w:val="21"/>
                      <w:lang w:val="en-US" w:eastAsia="zh-CN"/>
                    </w:rPr>
                  </w:pPr>
                  <w:r>
                    <w:rPr>
                      <w:rFonts w:hint="eastAsia"/>
                      <w:color w:val="0000FF"/>
                      <w:kern w:val="0"/>
                      <w:szCs w:val="21"/>
                      <w:lang w:val="en-US" w:eastAsia="zh-CN"/>
                    </w:rPr>
                    <w:t>0.0025</w:t>
                  </w:r>
                </w:p>
              </w:tc>
            </w:tr>
            <w:tr w14:paraId="66B46DB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619D856A">
                  <w:pPr>
                    <w:widowControl/>
                    <w:jc w:val="center"/>
                    <w:rPr>
                      <w:color w:val="auto"/>
                      <w:kern w:val="0"/>
                      <w:szCs w:val="21"/>
                    </w:rPr>
                  </w:pPr>
                </w:p>
              </w:tc>
              <w:tc>
                <w:tcPr>
                  <w:tcW w:w="427" w:type="pct"/>
                  <w:vMerge w:val="continue"/>
                  <w:tcBorders>
                    <w:left w:val="single" w:color="auto" w:sz="4" w:space="0"/>
                  </w:tcBorders>
                  <w:vAlign w:val="center"/>
                </w:tcPr>
                <w:p w14:paraId="1C2FD820">
                  <w:pPr>
                    <w:widowControl/>
                    <w:jc w:val="center"/>
                    <w:rPr>
                      <w:color w:val="auto"/>
                      <w:kern w:val="0"/>
                      <w:szCs w:val="21"/>
                    </w:rPr>
                  </w:pPr>
                </w:p>
              </w:tc>
              <w:tc>
                <w:tcPr>
                  <w:tcW w:w="895" w:type="pct"/>
                  <w:gridSpan w:val="2"/>
                  <w:shd w:val="clear" w:color="auto" w:fill="auto"/>
                  <w:vAlign w:val="center"/>
                </w:tcPr>
                <w:p w14:paraId="4D8E89CE">
                  <w:pPr>
                    <w:widowControl/>
                    <w:adjustRightInd w:val="0"/>
                    <w:snapToGrid w:val="0"/>
                    <w:jc w:val="center"/>
                    <w:rPr>
                      <w:color w:val="auto"/>
                      <w:szCs w:val="21"/>
                    </w:rPr>
                  </w:pPr>
                  <w:r>
                    <w:rPr>
                      <w:color w:val="auto"/>
                      <w:szCs w:val="21"/>
                    </w:rPr>
                    <w:t>NO</w:t>
                  </w:r>
                  <w:r>
                    <w:rPr>
                      <w:color w:val="auto"/>
                      <w:kern w:val="0"/>
                      <w:szCs w:val="21"/>
                      <w:vertAlign w:val="subscript"/>
                    </w:rPr>
                    <w:t>X</w:t>
                  </w:r>
                </w:p>
              </w:tc>
              <w:tc>
                <w:tcPr>
                  <w:tcW w:w="662" w:type="pct"/>
                  <w:shd w:val="clear" w:color="auto" w:fill="auto"/>
                  <w:vAlign w:val="center"/>
                </w:tcPr>
                <w:p w14:paraId="7A09D695">
                  <w:pPr>
                    <w:widowControl/>
                    <w:adjustRightInd w:val="0"/>
                    <w:snapToGrid w:val="0"/>
                    <w:jc w:val="center"/>
                    <w:rPr>
                      <w:color w:val="auto"/>
                      <w:szCs w:val="21"/>
                    </w:rPr>
                  </w:pPr>
                  <w:r>
                    <w:rPr>
                      <w:rFonts w:hint="eastAsia"/>
                      <w:color w:val="auto"/>
                      <w:szCs w:val="21"/>
                    </w:rPr>
                    <w:t>0.838</w:t>
                  </w:r>
                </w:p>
              </w:tc>
              <w:tc>
                <w:tcPr>
                  <w:tcW w:w="793" w:type="pct"/>
                  <w:shd w:val="clear" w:color="auto" w:fill="auto"/>
                  <w:vAlign w:val="center"/>
                </w:tcPr>
                <w:p w14:paraId="59F5D521">
                  <w:pPr>
                    <w:widowControl/>
                    <w:jc w:val="center"/>
                    <w:textAlignment w:val="center"/>
                    <w:rPr>
                      <w:color w:val="auto"/>
                      <w:szCs w:val="21"/>
                    </w:rPr>
                  </w:pPr>
                  <w:r>
                    <w:rPr>
                      <w:color w:val="auto"/>
                      <w:kern w:val="0"/>
                      <w:szCs w:val="21"/>
                      <w:lang w:bidi="ar"/>
                    </w:rPr>
                    <w:t>0.419</w:t>
                  </w:r>
                </w:p>
              </w:tc>
              <w:tc>
                <w:tcPr>
                  <w:tcW w:w="900" w:type="pct"/>
                  <w:shd w:val="clear" w:color="auto" w:fill="auto"/>
                  <w:vAlign w:val="center"/>
                </w:tcPr>
                <w:p w14:paraId="0315E8DE">
                  <w:pPr>
                    <w:widowControl/>
                    <w:adjustRightInd w:val="0"/>
                    <w:snapToGrid w:val="0"/>
                    <w:jc w:val="center"/>
                    <w:rPr>
                      <w:color w:val="auto"/>
                      <w:szCs w:val="21"/>
                    </w:rPr>
                  </w:pPr>
                  <w:r>
                    <w:rPr>
                      <w:rFonts w:hint="eastAsia"/>
                      <w:color w:val="auto"/>
                      <w:kern w:val="0"/>
                      <w:szCs w:val="21"/>
                    </w:rPr>
                    <w:t>0.419</w:t>
                  </w:r>
                </w:p>
              </w:tc>
              <w:tc>
                <w:tcPr>
                  <w:tcW w:w="898" w:type="pct"/>
                  <w:shd w:val="clear" w:color="auto" w:fill="auto"/>
                  <w:vAlign w:val="center"/>
                </w:tcPr>
                <w:p w14:paraId="5BDFC0E5">
                  <w:pPr>
                    <w:widowControl/>
                    <w:adjustRightInd w:val="0"/>
                    <w:snapToGrid w:val="0"/>
                    <w:jc w:val="center"/>
                    <w:rPr>
                      <w:color w:val="auto"/>
                      <w:szCs w:val="21"/>
                    </w:rPr>
                  </w:pPr>
                  <w:r>
                    <w:rPr>
                      <w:rFonts w:hint="eastAsia"/>
                      <w:color w:val="auto"/>
                      <w:kern w:val="0"/>
                      <w:szCs w:val="21"/>
                    </w:rPr>
                    <w:t>0.419</w:t>
                  </w:r>
                </w:p>
              </w:tc>
            </w:tr>
            <w:tr w14:paraId="303599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23" w:type="pct"/>
                  <w:vMerge w:val="continue"/>
                  <w:tcBorders>
                    <w:right w:val="single" w:color="auto" w:sz="4" w:space="0"/>
                  </w:tcBorders>
                  <w:vAlign w:val="center"/>
                </w:tcPr>
                <w:p w14:paraId="2B0246CD">
                  <w:pPr>
                    <w:widowControl/>
                    <w:jc w:val="center"/>
                    <w:rPr>
                      <w:color w:val="auto"/>
                      <w:kern w:val="0"/>
                      <w:szCs w:val="21"/>
                    </w:rPr>
                  </w:pPr>
                </w:p>
              </w:tc>
              <w:tc>
                <w:tcPr>
                  <w:tcW w:w="427" w:type="pct"/>
                  <w:vMerge w:val="restart"/>
                  <w:tcBorders>
                    <w:left w:val="single" w:color="auto" w:sz="4" w:space="0"/>
                  </w:tcBorders>
                  <w:vAlign w:val="center"/>
                </w:tcPr>
                <w:p w14:paraId="5DB15F95">
                  <w:pPr>
                    <w:widowControl/>
                    <w:jc w:val="center"/>
                    <w:rPr>
                      <w:color w:val="auto"/>
                      <w:kern w:val="0"/>
                      <w:szCs w:val="21"/>
                    </w:rPr>
                  </w:pPr>
                  <w:r>
                    <w:rPr>
                      <w:color w:val="auto"/>
                      <w:kern w:val="0"/>
                      <w:szCs w:val="21"/>
                    </w:rPr>
                    <w:t>无组织</w:t>
                  </w:r>
                </w:p>
              </w:tc>
              <w:tc>
                <w:tcPr>
                  <w:tcW w:w="895" w:type="pct"/>
                  <w:gridSpan w:val="2"/>
                  <w:vAlign w:val="center"/>
                </w:tcPr>
                <w:p w14:paraId="7D5C53DA">
                  <w:pPr>
                    <w:widowControl/>
                    <w:jc w:val="center"/>
                    <w:rPr>
                      <w:color w:val="auto"/>
                      <w:szCs w:val="21"/>
                    </w:rPr>
                  </w:pPr>
                  <w:r>
                    <w:rPr>
                      <w:color w:val="auto"/>
                      <w:szCs w:val="21"/>
                    </w:rPr>
                    <w:t>颗粒物</w:t>
                  </w:r>
                </w:p>
              </w:tc>
              <w:tc>
                <w:tcPr>
                  <w:tcW w:w="662" w:type="pct"/>
                  <w:shd w:val="clear" w:color="auto" w:fill="auto"/>
                  <w:vAlign w:val="center"/>
                </w:tcPr>
                <w:p w14:paraId="7BF08653">
                  <w:pPr>
                    <w:widowControl/>
                    <w:jc w:val="center"/>
                    <w:textAlignment w:val="center"/>
                    <w:rPr>
                      <w:color w:val="auto"/>
                      <w:szCs w:val="21"/>
                    </w:rPr>
                  </w:pPr>
                  <w:r>
                    <w:rPr>
                      <w:rFonts w:hint="eastAsia"/>
                      <w:color w:val="auto"/>
                      <w:szCs w:val="21"/>
                    </w:rPr>
                    <w:t>2.7473</w:t>
                  </w:r>
                </w:p>
              </w:tc>
              <w:tc>
                <w:tcPr>
                  <w:tcW w:w="793" w:type="pct"/>
                  <w:shd w:val="clear" w:color="auto" w:fill="auto"/>
                  <w:vAlign w:val="center"/>
                </w:tcPr>
                <w:p w14:paraId="5B8AA364">
                  <w:pPr>
                    <w:widowControl/>
                    <w:jc w:val="center"/>
                    <w:textAlignment w:val="center"/>
                    <w:rPr>
                      <w:color w:val="auto"/>
                      <w:szCs w:val="21"/>
                    </w:rPr>
                  </w:pPr>
                  <w:r>
                    <w:rPr>
                      <w:rFonts w:hint="eastAsia"/>
                      <w:color w:val="auto"/>
                      <w:szCs w:val="21"/>
                    </w:rPr>
                    <w:t>2.22</w:t>
                  </w:r>
                </w:p>
              </w:tc>
              <w:tc>
                <w:tcPr>
                  <w:tcW w:w="900" w:type="pct"/>
                  <w:shd w:val="clear" w:color="auto" w:fill="auto"/>
                  <w:vAlign w:val="center"/>
                </w:tcPr>
                <w:p w14:paraId="3D2B4327">
                  <w:pPr>
                    <w:widowControl/>
                    <w:adjustRightInd w:val="0"/>
                    <w:snapToGrid w:val="0"/>
                    <w:jc w:val="center"/>
                    <w:rPr>
                      <w:color w:val="auto"/>
                      <w:szCs w:val="21"/>
                    </w:rPr>
                  </w:pPr>
                  <w:r>
                    <w:rPr>
                      <w:rFonts w:hint="eastAsia"/>
                      <w:color w:val="auto"/>
                      <w:szCs w:val="21"/>
                    </w:rPr>
                    <w:t>0.5273</w:t>
                  </w:r>
                </w:p>
              </w:tc>
              <w:tc>
                <w:tcPr>
                  <w:tcW w:w="898" w:type="pct"/>
                  <w:vAlign w:val="center"/>
                </w:tcPr>
                <w:p w14:paraId="75AE3B14">
                  <w:pPr>
                    <w:widowControl/>
                    <w:adjustRightInd w:val="0"/>
                    <w:snapToGrid w:val="0"/>
                    <w:jc w:val="center"/>
                    <w:rPr>
                      <w:color w:val="auto"/>
                      <w:szCs w:val="21"/>
                    </w:rPr>
                  </w:pPr>
                  <w:r>
                    <w:rPr>
                      <w:rFonts w:hint="eastAsia"/>
                      <w:color w:val="auto"/>
                      <w:szCs w:val="21"/>
                    </w:rPr>
                    <w:t>0.5273</w:t>
                  </w:r>
                </w:p>
              </w:tc>
            </w:tr>
            <w:tr w14:paraId="4F4447A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23" w:type="pct"/>
                  <w:vMerge w:val="continue"/>
                  <w:tcBorders>
                    <w:right w:val="single" w:color="auto" w:sz="4" w:space="0"/>
                  </w:tcBorders>
                  <w:vAlign w:val="center"/>
                </w:tcPr>
                <w:p w14:paraId="201E3D0F">
                  <w:pPr>
                    <w:widowControl/>
                    <w:jc w:val="center"/>
                    <w:rPr>
                      <w:color w:val="auto"/>
                      <w:kern w:val="0"/>
                      <w:szCs w:val="21"/>
                    </w:rPr>
                  </w:pPr>
                </w:p>
              </w:tc>
              <w:tc>
                <w:tcPr>
                  <w:tcW w:w="427" w:type="pct"/>
                  <w:vMerge w:val="continue"/>
                  <w:tcBorders>
                    <w:left w:val="single" w:color="auto" w:sz="4" w:space="0"/>
                  </w:tcBorders>
                  <w:vAlign w:val="center"/>
                </w:tcPr>
                <w:p w14:paraId="4D6B54BC">
                  <w:pPr>
                    <w:widowControl/>
                    <w:jc w:val="center"/>
                    <w:rPr>
                      <w:color w:val="auto"/>
                      <w:kern w:val="0"/>
                      <w:szCs w:val="21"/>
                    </w:rPr>
                  </w:pPr>
                </w:p>
              </w:tc>
              <w:tc>
                <w:tcPr>
                  <w:tcW w:w="299" w:type="pct"/>
                  <w:vMerge w:val="restart"/>
                  <w:vAlign w:val="center"/>
                </w:tcPr>
                <w:p w14:paraId="0112E7F8">
                  <w:pPr>
                    <w:adjustRightInd w:val="0"/>
                    <w:snapToGrid w:val="0"/>
                    <w:jc w:val="center"/>
                    <w:rPr>
                      <w:color w:val="auto"/>
                      <w:szCs w:val="21"/>
                    </w:rPr>
                  </w:pPr>
                  <w:r>
                    <w:rPr>
                      <w:rFonts w:hint="eastAsia"/>
                      <w:color w:val="auto"/>
                      <w:szCs w:val="21"/>
                    </w:rPr>
                    <w:t>其中</w:t>
                  </w:r>
                </w:p>
              </w:tc>
              <w:tc>
                <w:tcPr>
                  <w:tcW w:w="596" w:type="pct"/>
                  <w:vAlign w:val="center"/>
                </w:tcPr>
                <w:p w14:paraId="483CB5BD">
                  <w:pPr>
                    <w:widowControl/>
                    <w:jc w:val="center"/>
                    <w:rPr>
                      <w:color w:val="auto"/>
                      <w:szCs w:val="21"/>
                    </w:rPr>
                  </w:pPr>
                  <w:r>
                    <w:rPr>
                      <w:rFonts w:hint="eastAsia" w:cs="宋体"/>
                      <w:color w:val="auto"/>
                      <w:kern w:val="0"/>
                      <w:szCs w:val="21"/>
                    </w:rPr>
                    <w:t>镍及其化合物</w:t>
                  </w:r>
                </w:p>
              </w:tc>
              <w:tc>
                <w:tcPr>
                  <w:tcW w:w="662" w:type="pct"/>
                  <w:shd w:val="clear" w:color="auto" w:fill="auto"/>
                  <w:vAlign w:val="center"/>
                </w:tcPr>
                <w:p w14:paraId="241DB092">
                  <w:pPr>
                    <w:widowControl/>
                    <w:adjustRightInd w:val="0"/>
                    <w:snapToGrid w:val="0"/>
                    <w:jc w:val="center"/>
                    <w:rPr>
                      <w:rFonts w:cs="宋体"/>
                      <w:color w:val="auto"/>
                      <w:kern w:val="0"/>
                      <w:szCs w:val="21"/>
                      <w:lang w:bidi="ar"/>
                    </w:rPr>
                  </w:pPr>
                  <w:r>
                    <w:rPr>
                      <w:rFonts w:hint="eastAsia"/>
                      <w:color w:val="auto"/>
                      <w:kern w:val="0"/>
                      <w:szCs w:val="21"/>
                    </w:rPr>
                    <w:t>0.0004</w:t>
                  </w:r>
                </w:p>
              </w:tc>
              <w:tc>
                <w:tcPr>
                  <w:tcW w:w="793" w:type="pct"/>
                  <w:shd w:val="clear" w:color="auto" w:fill="auto"/>
                  <w:vAlign w:val="center"/>
                </w:tcPr>
                <w:p w14:paraId="6382CADE">
                  <w:pPr>
                    <w:widowControl/>
                    <w:jc w:val="center"/>
                    <w:textAlignment w:val="center"/>
                    <w:rPr>
                      <w:color w:val="auto"/>
                      <w:szCs w:val="21"/>
                    </w:rPr>
                  </w:pPr>
                  <w:r>
                    <w:rPr>
                      <w:rFonts w:hint="eastAsia"/>
                      <w:color w:val="auto"/>
                      <w:szCs w:val="21"/>
                    </w:rPr>
                    <w:t>0.00032</w:t>
                  </w:r>
                </w:p>
              </w:tc>
              <w:tc>
                <w:tcPr>
                  <w:tcW w:w="900" w:type="pct"/>
                  <w:shd w:val="clear" w:color="auto" w:fill="auto"/>
                  <w:vAlign w:val="center"/>
                </w:tcPr>
                <w:p w14:paraId="22FD060E">
                  <w:pPr>
                    <w:widowControl/>
                    <w:adjustRightInd w:val="0"/>
                    <w:snapToGrid w:val="0"/>
                    <w:jc w:val="center"/>
                    <w:rPr>
                      <w:color w:val="auto"/>
                      <w:szCs w:val="21"/>
                    </w:rPr>
                  </w:pPr>
                  <w:r>
                    <w:rPr>
                      <w:rFonts w:hint="eastAsia"/>
                      <w:color w:val="auto"/>
                      <w:szCs w:val="21"/>
                    </w:rPr>
                    <w:t>0.00008</w:t>
                  </w:r>
                </w:p>
              </w:tc>
              <w:tc>
                <w:tcPr>
                  <w:tcW w:w="898" w:type="pct"/>
                  <w:vAlign w:val="center"/>
                </w:tcPr>
                <w:p w14:paraId="2DBD16E8">
                  <w:pPr>
                    <w:widowControl/>
                    <w:adjustRightInd w:val="0"/>
                    <w:snapToGrid w:val="0"/>
                    <w:jc w:val="center"/>
                    <w:rPr>
                      <w:color w:val="auto"/>
                      <w:szCs w:val="21"/>
                    </w:rPr>
                  </w:pPr>
                  <w:r>
                    <w:rPr>
                      <w:rFonts w:hint="eastAsia"/>
                      <w:color w:val="auto"/>
                      <w:szCs w:val="21"/>
                    </w:rPr>
                    <w:t>0.00008</w:t>
                  </w:r>
                </w:p>
              </w:tc>
            </w:tr>
            <w:tr w14:paraId="257F31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23" w:type="pct"/>
                  <w:vMerge w:val="continue"/>
                  <w:tcBorders>
                    <w:right w:val="single" w:color="auto" w:sz="4" w:space="0"/>
                  </w:tcBorders>
                  <w:vAlign w:val="center"/>
                </w:tcPr>
                <w:p w14:paraId="13F7D4DE">
                  <w:pPr>
                    <w:widowControl/>
                    <w:jc w:val="center"/>
                    <w:rPr>
                      <w:color w:val="auto"/>
                      <w:kern w:val="0"/>
                      <w:szCs w:val="21"/>
                    </w:rPr>
                  </w:pPr>
                </w:p>
              </w:tc>
              <w:tc>
                <w:tcPr>
                  <w:tcW w:w="427" w:type="pct"/>
                  <w:vMerge w:val="continue"/>
                  <w:tcBorders>
                    <w:left w:val="single" w:color="auto" w:sz="4" w:space="0"/>
                  </w:tcBorders>
                  <w:vAlign w:val="center"/>
                </w:tcPr>
                <w:p w14:paraId="5B5D6427">
                  <w:pPr>
                    <w:widowControl/>
                    <w:jc w:val="center"/>
                    <w:rPr>
                      <w:color w:val="auto"/>
                      <w:kern w:val="0"/>
                      <w:szCs w:val="21"/>
                    </w:rPr>
                  </w:pPr>
                </w:p>
              </w:tc>
              <w:tc>
                <w:tcPr>
                  <w:tcW w:w="299" w:type="pct"/>
                  <w:vMerge w:val="continue"/>
                  <w:vAlign w:val="center"/>
                </w:tcPr>
                <w:p w14:paraId="02F795E8">
                  <w:pPr>
                    <w:adjustRightInd w:val="0"/>
                    <w:snapToGrid w:val="0"/>
                    <w:jc w:val="center"/>
                    <w:rPr>
                      <w:color w:val="auto"/>
                      <w:szCs w:val="21"/>
                    </w:rPr>
                  </w:pPr>
                </w:p>
              </w:tc>
              <w:tc>
                <w:tcPr>
                  <w:tcW w:w="596" w:type="pct"/>
                  <w:vAlign w:val="center"/>
                </w:tcPr>
                <w:p w14:paraId="40ED6F26">
                  <w:pPr>
                    <w:widowControl/>
                    <w:jc w:val="center"/>
                    <w:rPr>
                      <w:color w:val="auto"/>
                      <w:szCs w:val="21"/>
                    </w:rPr>
                  </w:pPr>
                  <w:r>
                    <w:rPr>
                      <w:rFonts w:hint="eastAsia" w:cs="宋体"/>
                      <w:color w:val="auto"/>
                      <w:kern w:val="0"/>
                      <w:szCs w:val="21"/>
                    </w:rPr>
                    <w:t>铬及其化合物</w:t>
                  </w:r>
                </w:p>
              </w:tc>
              <w:tc>
                <w:tcPr>
                  <w:tcW w:w="662" w:type="pct"/>
                  <w:shd w:val="clear" w:color="auto" w:fill="auto"/>
                  <w:vAlign w:val="center"/>
                </w:tcPr>
                <w:p w14:paraId="0D180CE1">
                  <w:pPr>
                    <w:widowControl/>
                    <w:adjustRightInd w:val="0"/>
                    <w:snapToGrid w:val="0"/>
                    <w:jc w:val="center"/>
                    <w:rPr>
                      <w:rFonts w:cs="宋体"/>
                      <w:color w:val="auto"/>
                      <w:kern w:val="0"/>
                      <w:szCs w:val="21"/>
                      <w:lang w:bidi="ar"/>
                    </w:rPr>
                  </w:pPr>
                  <w:r>
                    <w:rPr>
                      <w:rFonts w:hint="eastAsia"/>
                      <w:color w:val="auto"/>
                      <w:kern w:val="0"/>
                      <w:szCs w:val="21"/>
                    </w:rPr>
                    <w:t>0.0004</w:t>
                  </w:r>
                </w:p>
              </w:tc>
              <w:tc>
                <w:tcPr>
                  <w:tcW w:w="793" w:type="pct"/>
                  <w:shd w:val="clear" w:color="auto" w:fill="auto"/>
                  <w:vAlign w:val="center"/>
                </w:tcPr>
                <w:p w14:paraId="56954DCB">
                  <w:pPr>
                    <w:widowControl/>
                    <w:jc w:val="center"/>
                    <w:textAlignment w:val="center"/>
                    <w:rPr>
                      <w:color w:val="auto"/>
                      <w:szCs w:val="21"/>
                    </w:rPr>
                  </w:pPr>
                  <w:r>
                    <w:rPr>
                      <w:rFonts w:hint="eastAsia"/>
                      <w:color w:val="auto"/>
                      <w:szCs w:val="21"/>
                    </w:rPr>
                    <w:t>0.00032</w:t>
                  </w:r>
                </w:p>
              </w:tc>
              <w:tc>
                <w:tcPr>
                  <w:tcW w:w="900" w:type="pct"/>
                  <w:shd w:val="clear" w:color="auto" w:fill="auto"/>
                  <w:vAlign w:val="center"/>
                </w:tcPr>
                <w:p w14:paraId="64CC2A61">
                  <w:pPr>
                    <w:widowControl/>
                    <w:adjustRightInd w:val="0"/>
                    <w:snapToGrid w:val="0"/>
                    <w:jc w:val="center"/>
                    <w:rPr>
                      <w:color w:val="auto"/>
                      <w:szCs w:val="21"/>
                    </w:rPr>
                  </w:pPr>
                  <w:r>
                    <w:rPr>
                      <w:rFonts w:hint="eastAsia"/>
                      <w:color w:val="auto"/>
                      <w:szCs w:val="21"/>
                    </w:rPr>
                    <w:t>0.00008</w:t>
                  </w:r>
                </w:p>
              </w:tc>
              <w:tc>
                <w:tcPr>
                  <w:tcW w:w="898" w:type="pct"/>
                  <w:vAlign w:val="center"/>
                </w:tcPr>
                <w:p w14:paraId="18ABF9C8">
                  <w:pPr>
                    <w:widowControl/>
                    <w:adjustRightInd w:val="0"/>
                    <w:snapToGrid w:val="0"/>
                    <w:jc w:val="center"/>
                    <w:rPr>
                      <w:color w:val="auto"/>
                      <w:szCs w:val="21"/>
                    </w:rPr>
                  </w:pPr>
                  <w:r>
                    <w:rPr>
                      <w:rFonts w:hint="eastAsia"/>
                      <w:color w:val="auto"/>
                      <w:szCs w:val="21"/>
                    </w:rPr>
                    <w:t>0.00008</w:t>
                  </w:r>
                </w:p>
              </w:tc>
            </w:tr>
            <w:tr w14:paraId="1927B7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7C6CB8E7">
                  <w:pPr>
                    <w:widowControl/>
                    <w:jc w:val="center"/>
                    <w:rPr>
                      <w:color w:val="auto"/>
                      <w:kern w:val="0"/>
                      <w:szCs w:val="21"/>
                    </w:rPr>
                  </w:pPr>
                </w:p>
              </w:tc>
              <w:tc>
                <w:tcPr>
                  <w:tcW w:w="427" w:type="pct"/>
                  <w:vMerge w:val="continue"/>
                  <w:tcBorders>
                    <w:left w:val="single" w:color="auto" w:sz="4" w:space="0"/>
                  </w:tcBorders>
                  <w:vAlign w:val="center"/>
                </w:tcPr>
                <w:p w14:paraId="2A9F3600">
                  <w:pPr>
                    <w:widowControl/>
                    <w:jc w:val="center"/>
                    <w:rPr>
                      <w:color w:val="auto"/>
                      <w:kern w:val="0"/>
                      <w:szCs w:val="21"/>
                    </w:rPr>
                  </w:pPr>
                </w:p>
              </w:tc>
              <w:tc>
                <w:tcPr>
                  <w:tcW w:w="895" w:type="pct"/>
                  <w:gridSpan w:val="2"/>
                  <w:vAlign w:val="center"/>
                </w:tcPr>
                <w:p w14:paraId="5B8F1886">
                  <w:pPr>
                    <w:widowControl/>
                    <w:adjustRightInd w:val="0"/>
                    <w:snapToGrid w:val="0"/>
                    <w:jc w:val="center"/>
                    <w:rPr>
                      <w:rFonts w:hint="eastAsia" w:eastAsia="宋体"/>
                      <w:color w:val="0000FF"/>
                      <w:kern w:val="0"/>
                      <w:szCs w:val="21"/>
                      <w:lang w:val="en-US" w:eastAsia="zh-CN"/>
                    </w:rPr>
                  </w:pPr>
                  <w:r>
                    <w:rPr>
                      <w:rFonts w:hint="eastAsia"/>
                      <w:color w:val="0000FF"/>
                      <w:kern w:val="0"/>
                      <w:szCs w:val="21"/>
                      <w:lang w:val="en-US" w:eastAsia="zh-CN"/>
                    </w:rPr>
                    <w:t>氟化物</w:t>
                  </w:r>
                </w:p>
              </w:tc>
              <w:tc>
                <w:tcPr>
                  <w:tcW w:w="662" w:type="pct"/>
                  <w:vAlign w:val="center"/>
                </w:tcPr>
                <w:p w14:paraId="60190373">
                  <w:pPr>
                    <w:widowControl/>
                    <w:jc w:val="center"/>
                    <w:textAlignment w:val="center"/>
                    <w:rPr>
                      <w:rFonts w:hint="default" w:eastAsia="宋体" w:cs="宋体"/>
                      <w:color w:val="0000FF"/>
                      <w:kern w:val="0"/>
                      <w:szCs w:val="21"/>
                      <w:lang w:val="en-US" w:eastAsia="zh-CN" w:bidi="ar"/>
                    </w:rPr>
                  </w:pPr>
                  <w:r>
                    <w:rPr>
                      <w:rFonts w:hint="eastAsia" w:cs="宋体"/>
                      <w:color w:val="0000FF"/>
                      <w:kern w:val="0"/>
                      <w:szCs w:val="21"/>
                      <w:lang w:val="en-US" w:eastAsia="zh-CN" w:bidi="ar"/>
                    </w:rPr>
                    <w:t>0.0001</w:t>
                  </w:r>
                </w:p>
              </w:tc>
              <w:tc>
                <w:tcPr>
                  <w:tcW w:w="793" w:type="pct"/>
                  <w:vAlign w:val="center"/>
                </w:tcPr>
                <w:p w14:paraId="2104C7B9">
                  <w:pPr>
                    <w:widowControl/>
                    <w:jc w:val="center"/>
                    <w:textAlignment w:val="center"/>
                    <w:rPr>
                      <w:rFonts w:hint="eastAsia" w:eastAsia="宋体"/>
                      <w:color w:val="0000FF"/>
                      <w:kern w:val="0"/>
                      <w:szCs w:val="21"/>
                      <w:lang w:val="en-US" w:eastAsia="zh-CN" w:bidi="ar"/>
                    </w:rPr>
                  </w:pPr>
                  <w:r>
                    <w:rPr>
                      <w:rFonts w:hint="eastAsia"/>
                      <w:color w:val="0000FF"/>
                      <w:kern w:val="0"/>
                      <w:szCs w:val="21"/>
                      <w:lang w:val="en-US" w:eastAsia="zh-CN" w:bidi="ar"/>
                    </w:rPr>
                    <w:t>0</w:t>
                  </w:r>
                </w:p>
              </w:tc>
              <w:tc>
                <w:tcPr>
                  <w:tcW w:w="900" w:type="pct"/>
                  <w:vAlign w:val="center"/>
                </w:tcPr>
                <w:p w14:paraId="1E1DDB1E">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0.0001</w:t>
                  </w:r>
                </w:p>
              </w:tc>
              <w:tc>
                <w:tcPr>
                  <w:tcW w:w="898" w:type="pct"/>
                  <w:vAlign w:val="center"/>
                </w:tcPr>
                <w:p w14:paraId="63074D0D">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0.0001</w:t>
                  </w:r>
                </w:p>
              </w:tc>
            </w:tr>
            <w:tr w14:paraId="2B149F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26F40924">
                  <w:pPr>
                    <w:widowControl/>
                    <w:jc w:val="center"/>
                    <w:rPr>
                      <w:color w:val="auto"/>
                      <w:kern w:val="0"/>
                      <w:szCs w:val="21"/>
                    </w:rPr>
                  </w:pPr>
                </w:p>
              </w:tc>
              <w:tc>
                <w:tcPr>
                  <w:tcW w:w="427" w:type="pct"/>
                  <w:vMerge w:val="continue"/>
                  <w:tcBorders>
                    <w:left w:val="single" w:color="auto" w:sz="4" w:space="0"/>
                  </w:tcBorders>
                  <w:vAlign w:val="center"/>
                </w:tcPr>
                <w:p w14:paraId="1D82EF98">
                  <w:pPr>
                    <w:widowControl/>
                    <w:jc w:val="center"/>
                    <w:rPr>
                      <w:color w:val="auto"/>
                      <w:kern w:val="0"/>
                      <w:szCs w:val="21"/>
                    </w:rPr>
                  </w:pPr>
                </w:p>
              </w:tc>
              <w:tc>
                <w:tcPr>
                  <w:tcW w:w="895" w:type="pct"/>
                  <w:gridSpan w:val="2"/>
                  <w:vAlign w:val="center"/>
                </w:tcPr>
                <w:p w14:paraId="540E2621">
                  <w:pPr>
                    <w:widowControl/>
                    <w:adjustRightInd w:val="0"/>
                    <w:snapToGrid w:val="0"/>
                    <w:jc w:val="center"/>
                    <w:rPr>
                      <w:color w:val="auto"/>
                      <w:szCs w:val="21"/>
                    </w:rPr>
                  </w:pPr>
                  <w:r>
                    <w:rPr>
                      <w:color w:val="auto"/>
                      <w:kern w:val="0"/>
                      <w:szCs w:val="21"/>
                    </w:rPr>
                    <w:t>SO</w:t>
                  </w:r>
                  <w:r>
                    <w:rPr>
                      <w:color w:val="auto"/>
                      <w:kern w:val="0"/>
                      <w:szCs w:val="21"/>
                      <w:vertAlign w:val="subscript"/>
                    </w:rPr>
                    <w:t>2</w:t>
                  </w:r>
                </w:p>
              </w:tc>
              <w:tc>
                <w:tcPr>
                  <w:tcW w:w="662" w:type="pct"/>
                  <w:vAlign w:val="center"/>
                </w:tcPr>
                <w:p w14:paraId="57A2FCC5">
                  <w:pPr>
                    <w:widowControl/>
                    <w:jc w:val="center"/>
                    <w:textAlignment w:val="center"/>
                    <w:rPr>
                      <w:color w:val="auto"/>
                      <w:szCs w:val="21"/>
                    </w:rPr>
                  </w:pPr>
                  <w:r>
                    <w:rPr>
                      <w:rFonts w:hint="eastAsia" w:cs="宋体"/>
                      <w:color w:val="auto"/>
                      <w:kern w:val="0"/>
                      <w:szCs w:val="21"/>
                      <w:lang w:bidi="ar"/>
                    </w:rPr>
                    <w:t>0.0005</w:t>
                  </w:r>
                </w:p>
              </w:tc>
              <w:tc>
                <w:tcPr>
                  <w:tcW w:w="793" w:type="pct"/>
                  <w:vAlign w:val="center"/>
                </w:tcPr>
                <w:p w14:paraId="72F7E367">
                  <w:pPr>
                    <w:widowControl/>
                    <w:jc w:val="center"/>
                    <w:textAlignment w:val="center"/>
                    <w:rPr>
                      <w:color w:val="auto"/>
                      <w:szCs w:val="21"/>
                    </w:rPr>
                  </w:pPr>
                  <w:r>
                    <w:rPr>
                      <w:color w:val="auto"/>
                      <w:kern w:val="0"/>
                      <w:szCs w:val="21"/>
                      <w:lang w:bidi="ar"/>
                    </w:rPr>
                    <w:t>0</w:t>
                  </w:r>
                </w:p>
              </w:tc>
              <w:tc>
                <w:tcPr>
                  <w:tcW w:w="900" w:type="pct"/>
                  <w:vAlign w:val="center"/>
                </w:tcPr>
                <w:p w14:paraId="054909FE">
                  <w:pPr>
                    <w:widowControl/>
                    <w:jc w:val="center"/>
                    <w:textAlignment w:val="center"/>
                    <w:rPr>
                      <w:color w:val="auto"/>
                      <w:szCs w:val="21"/>
                    </w:rPr>
                  </w:pPr>
                  <w:r>
                    <w:rPr>
                      <w:color w:val="auto"/>
                      <w:kern w:val="0"/>
                      <w:szCs w:val="21"/>
                      <w:lang w:bidi="ar"/>
                    </w:rPr>
                    <w:t>0.0005</w:t>
                  </w:r>
                </w:p>
              </w:tc>
              <w:tc>
                <w:tcPr>
                  <w:tcW w:w="898" w:type="pct"/>
                  <w:vAlign w:val="center"/>
                </w:tcPr>
                <w:p w14:paraId="5F29500F">
                  <w:pPr>
                    <w:widowControl/>
                    <w:jc w:val="center"/>
                    <w:textAlignment w:val="center"/>
                    <w:rPr>
                      <w:color w:val="auto"/>
                      <w:szCs w:val="21"/>
                    </w:rPr>
                  </w:pPr>
                  <w:r>
                    <w:rPr>
                      <w:color w:val="auto"/>
                      <w:kern w:val="0"/>
                      <w:szCs w:val="21"/>
                      <w:lang w:bidi="ar"/>
                    </w:rPr>
                    <w:t>0.0005</w:t>
                  </w:r>
                </w:p>
              </w:tc>
            </w:tr>
            <w:tr w14:paraId="2D194B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76CFA916">
                  <w:pPr>
                    <w:widowControl/>
                    <w:jc w:val="center"/>
                    <w:rPr>
                      <w:color w:val="auto"/>
                      <w:kern w:val="0"/>
                      <w:szCs w:val="21"/>
                    </w:rPr>
                  </w:pPr>
                </w:p>
              </w:tc>
              <w:tc>
                <w:tcPr>
                  <w:tcW w:w="427" w:type="pct"/>
                  <w:vMerge w:val="continue"/>
                  <w:tcBorders>
                    <w:left w:val="single" w:color="auto" w:sz="4" w:space="0"/>
                  </w:tcBorders>
                  <w:vAlign w:val="center"/>
                </w:tcPr>
                <w:p w14:paraId="36F9B8EC">
                  <w:pPr>
                    <w:widowControl/>
                    <w:jc w:val="center"/>
                    <w:rPr>
                      <w:color w:val="auto"/>
                      <w:kern w:val="0"/>
                      <w:szCs w:val="21"/>
                    </w:rPr>
                  </w:pPr>
                </w:p>
              </w:tc>
              <w:tc>
                <w:tcPr>
                  <w:tcW w:w="895" w:type="pct"/>
                  <w:gridSpan w:val="2"/>
                  <w:vAlign w:val="center"/>
                </w:tcPr>
                <w:p w14:paraId="24281745">
                  <w:pPr>
                    <w:widowControl/>
                    <w:adjustRightInd w:val="0"/>
                    <w:snapToGrid w:val="0"/>
                    <w:jc w:val="center"/>
                    <w:rPr>
                      <w:color w:val="auto"/>
                      <w:szCs w:val="21"/>
                    </w:rPr>
                  </w:pPr>
                  <w:r>
                    <w:rPr>
                      <w:color w:val="auto"/>
                      <w:szCs w:val="21"/>
                    </w:rPr>
                    <w:t>NO</w:t>
                  </w:r>
                  <w:r>
                    <w:rPr>
                      <w:color w:val="auto"/>
                      <w:kern w:val="0"/>
                      <w:szCs w:val="21"/>
                      <w:vertAlign w:val="subscript"/>
                    </w:rPr>
                    <w:t>X</w:t>
                  </w:r>
                </w:p>
              </w:tc>
              <w:tc>
                <w:tcPr>
                  <w:tcW w:w="662" w:type="pct"/>
                  <w:vAlign w:val="center"/>
                </w:tcPr>
                <w:p w14:paraId="1819C775">
                  <w:pPr>
                    <w:widowControl/>
                    <w:jc w:val="center"/>
                    <w:textAlignment w:val="center"/>
                    <w:rPr>
                      <w:rFonts w:hint="default" w:eastAsia="宋体"/>
                      <w:color w:val="auto"/>
                      <w:szCs w:val="21"/>
                      <w:lang w:val="en-US" w:eastAsia="zh-CN"/>
                    </w:rPr>
                  </w:pPr>
                  <w:r>
                    <w:rPr>
                      <w:rFonts w:hint="eastAsia" w:cs="宋体"/>
                      <w:color w:val="auto"/>
                      <w:kern w:val="0"/>
                      <w:szCs w:val="21"/>
                      <w:lang w:bidi="ar"/>
                    </w:rPr>
                    <w:t>0.00</w:t>
                  </w:r>
                  <w:r>
                    <w:rPr>
                      <w:rFonts w:hint="eastAsia" w:cs="宋体"/>
                      <w:color w:val="auto"/>
                      <w:kern w:val="0"/>
                      <w:szCs w:val="21"/>
                      <w:lang w:val="en-US" w:eastAsia="zh-CN" w:bidi="ar"/>
                    </w:rPr>
                    <w:t>79</w:t>
                  </w:r>
                </w:p>
              </w:tc>
              <w:tc>
                <w:tcPr>
                  <w:tcW w:w="793" w:type="pct"/>
                  <w:vAlign w:val="center"/>
                </w:tcPr>
                <w:p w14:paraId="2B83AD32">
                  <w:pPr>
                    <w:widowControl/>
                    <w:jc w:val="center"/>
                    <w:textAlignment w:val="center"/>
                    <w:rPr>
                      <w:color w:val="auto"/>
                      <w:szCs w:val="21"/>
                    </w:rPr>
                  </w:pPr>
                  <w:r>
                    <w:rPr>
                      <w:color w:val="auto"/>
                      <w:kern w:val="0"/>
                      <w:szCs w:val="21"/>
                      <w:lang w:bidi="ar"/>
                    </w:rPr>
                    <w:t>0</w:t>
                  </w:r>
                </w:p>
              </w:tc>
              <w:tc>
                <w:tcPr>
                  <w:tcW w:w="1406" w:type="dxa"/>
                  <w:vAlign w:val="center"/>
                </w:tcPr>
                <w:p w14:paraId="649732B5">
                  <w:pPr>
                    <w:widowControl/>
                    <w:jc w:val="center"/>
                    <w:textAlignment w:val="center"/>
                    <w:rPr>
                      <w:color w:val="0000FF"/>
                      <w:szCs w:val="21"/>
                    </w:rPr>
                  </w:pPr>
                  <w:r>
                    <w:rPr>
                      <w:rFonts w:hint="eastAsia" w:cs="宋体"/>
                      <w:color w:val="0000FF"/>
                      <w:kern w:val="0"/>
                      <w:szCs w:val="21"/>
                      <w:lang w:bidi="ar"/>
                    </w:rPr>
                    <w:t>0.00</w:t>
                  </w:r>
                  <w:r>
                    <w:rPr>
                      <w:rFonts w:hint="eastAsia" w:cs="宋体"/>
                      <w:color w:val="0000FF"/>
                      <w:kern w:val="0"/>
                      <w:szCs w:val="21"/>
                      <w:lang w:val="en-US" w:eastAsia="zh-CN" w:bidi="ar"/>
                    </w:rPr>
                    <w:t>79</w:t>
                  </w:r>
                </w:p>
              </w:tc>
              <w:tc>
                <w:tcPr>
                  <w:tcW w:w="1404" w:type="dxa"/>
                  <w:vAlign w:val="center"/>
                </w:tcPr>
                <w:p w14:paraId="651C5991">
                  <w:pPr>
                    <w:widowControl/>
                    <w:jc w:val="center"/>
                    <w:textAlignment w:val="center"/>
                    <w:rPr>
                      <w:color w:val="0000FF"/>
                      <w:szCs w:val="21"/>
                    </w:rPr>
                  </w:pPr>
                  <w:r>
                    <w:rPr>
                      <w:rFonts w:hint="eastAsia" w:cs="宋体"/>
                      <w:color w:val="0000FF"/>
                      <w:kern w:val="0"/>
                      <w:szCs w:val="21"/>
                      <w:lang w:bidi="ar"/>
                    </w:rPr>
                    <w:t>0.00</w:t>
                  </w:r>
                  <w:r>
                    <w:rPr>
                      <w:rFonts w:hint="eastAsia" w:cs="宋体"/>
                      <w:color w:val="0000FF"/>
                      <w:kern w:val="0"/>
                      <w:szCs w:val="21"/>
                      <w:lang w:val="en-US" w:eastAsia="zh-CN" w:bidi="ar"/>
                    </w:rPr>
                    <w:t>79</w:t>
                  </w:r>
                </w:p>
              </w:tc>
            </w:tr>
            <w:tr w14:paraId="786FB7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423" w:type="pct"/>
                  <w:vMerge w:val="continue"/>
                  <w:tcBorders>
                    <w:right w:val="single" w:color="auto" w:sz="4" w:space="0"/>
                  </w:tcBorders>
                  <w:vAlign w:val="center"/>
                </w:tcPr>
                <w:p w14:paraId="14B48996">
                  <w:pPr>
                    <w:widowControl/>
                    <w:jc w:val="center"/>
                    <w:rPr>
                      <w:color w:val="auto"/>
                      <w:kern w:val="0"/>
                      <w:szCs w:val="21"/>
                    </w:rPr>
                  </w:pPr>
                </w:p>
              </w:tc>
              <w:tc>
                <w:tcPr>
                  <w:tcW w:w="427" w:type="pct"/>
                  <w:vMerge w:val="continue"/>
                  <w:tcBorders>
                    <w:left w:val="single" w:color="auto" w:sz="4" w:space="0"/>
                  </w:tcBorders>
                  <w:vAlign w:val="center"/>
                </w:tcPr>
                <w:p w14:paraId="14A8998D">
                  <w:pPr>
                    <w:widowControl/>
                    <w:jc w:val="center"/>
                    <w:rPr>
                      <w:color w:val="auto"/>
                      <w:kern w:val="0"/>
                      <w:szCs w:val="21"/>
                    </w:rPr>
                  </w:pPr>
                </w:p>
              </w:tc>
              <w:tc>
                <w:tcPr>
                  <w:tcW w:w="895" w:type="pct"/>
                  <w:gridSpan w:val="2"/>
                  <w:vAlign w:val="center"/>
                </w:tcPr>
                <w:p w14:paraId="0FF795C4">
                  <w:pPr>
                    <w:widowControl/>
                    <w:adjustRightInd w:val="0"/>
                    <w:snapToGrid w:val="0"/>
                    <w:jc w:val="center"/>
                    <w:rPr>
                      <w:color w:val="auto"/>
                      <w:szCs w:val="21"/>
                    </w:rPr>
                  </w:pPr>
                  <w:r>
                    <w:rPr>
                      <w:rFonts w:hint="eastAsia"/>
                      <w:color w:val="0070C0"/>
                      <w:sz w:val="21"/>
                      <w:szCs w:val="21"/>
                    </w:rPr>
                    <w:t>H</w:t>
                  </w:r>
                  <w:r>
                    <w:rPr>
                      <w:color w:val="0070C0"/>
                      <w:sz w:val="21"/>
                      <w:szCs w:val="21"/>
                    </w:rPr>
                    <w:t>C</w:t>
                  </w:r>
                  <w:r>
                    <w:rPr>
                      <w:rFonts w:hint="eastAsia"/>
                      <w:color w:val="0070C0"/>
                      <w:sz w:val="21"/>
                      <w:szCs w:val="21"/>
                    </w:rPr>
                    <w:t>l</w:t>
                  </w:r>
                </w:p>
              </w:tc>
              <w:tc>
                <w:tcPr>
                  <w:tcW w:w="662" w:type="pct"/>
                  <w:vAlign w:val="center"/>
                </w:tcPr>
                <w:p w14:paraId="7103AE27">
                  <w:pPr>
                    <w:widowControl/>
                    <w:jc w:val="center"/>
                    <w:textAlignment w:val="center"/>
                    <w:rPr>
                      <w:rFonts w:hint="default" w:eastAsia="宋体" w:cs="宋体"/>
                      <w:color w:val="auto"/>
                      <w:kern w:val="0"/>
                      <w:szCs w:val="21"/>
                      <w:lang w:val="en-US" w:eastAsia="zh-CN" w:bidi="ar"/>
                    </w:rPr>
                  </w:pPr>
                  <w:r>
                    <w:rPr>
                      <w:rFonts w:hint="eastAsia" w:ascii="宋体" w:hAnsi="宋体" w:eastAsia="宋体" w:cs="宋体"/>
                      <w:i w:val="0"/>
                      <w:iCs w:val="0"/>
                      <w:color w:val="0070C0"/>
                      <w:kern w:val="0"/>
                      <w:sz w:val="21"/>
                      <w:szCs w:val="21"/>
                      <w:u w:val="none"/>
                      <w:lang w:val="en-US" w:eastAsia="zh-CN" w:bidi="ar"/>
                    </w:rPr>
                    <w:t>0.00059</w:t>
                  </w:r>
                </w:p>
              </w:tc>
              <w:tc>
                <w:tcPr>
                  <w:tcW w:w="1239" w:type="dxa"/>
                  <w:vAlign w:val="center"/>
                </w:tcPr>
                <w:p w14:paraId="4B26F3C0">
                  <w:pPr>
                    <w:widowControl/>
                    <w:jc w:val="center"/>
                    <w:textAlignment w:val="center"/>
                    <w:rPr>
                      <w:color w:val="auto"/>
                      <w:kern w:val="0"/>
                      <w:szCs w:val="21"/>
                      <w:lang w:bidi="ar"/>
                    </w:rPr>
                  </w:pPr>
                  <w:r>
                    <w:rPr>
                      <w:color w:val="auto"/>
                      <w:kern w:val="0"/>
                      <w:szCs w:val="21"/>
                      <w:lang w:bidi="ar"/>
                    </w:rPr>
                    <w:t>0</w:t>
                  </w:r>
                </w:p>
              </w:tc>
              <w:tc>
                <w:tcPr>
                  <w:tcW w:w="1406" w:type="dxa"/>
                  <w:vAlign w:val="center"/>
                </w:tcPr>
                <w:p w14:paraId="25C020A7">
                  <w:pPr>
                    <w:widowControl/>
                    <w:jc w:val="center"/>
                    <w:textAlignment w:val="center"/>
                    <w:rPr>
                      <w:color w:val="auto"/>
                      <w:kern w:val="0"/>
                      <w:szCs w:val="21"/>
                      <w:lang w:bidi="ar"/>
                    </w:rPr>
                  </w:pPr>
                  <w:r>
                    <w:rPr>
                      <w:rFonts w:hint="eastAsia" w:ascii="宋体" w:hAnsi="宋体" w:eastAsia="宋体" w:cs="宋体"/>
                      <w:i w:val="0"/>
                      <w:iCs w:val="0"/>
                      <w:color w:val="0070C0"/>
                      <w:kern w:val="0"/>
                      <w:sz w:val="21"/>
                      <w:szCs w:val="21"/>
                      <w:u w:val="none"/>
                      <w:lang w:val="en-US" w:eastAsia="zh-CN" w:bidi="ar"/>
                    </w:rPr>
                    <w:t>0.00059</w:t>
                  </w:r>
                </w:p>
              </w:tc>
              <w:tc>
                <w:tcPr>
                  <w:tcW w:w="1404" w:type="dxa"/>
                  <w:vAlign w:val="center"/>
                </w:tcPr>
                <w:p w14:paraId="68A55171">
                  <w:pPr>
                    <w:widowControl/>
                    <w:jc w:val="center"/>
                    <w:textAlignment w:val="center"/>
                    <w:rPr>
                      <w:color w:val="auto"/>
                      <w:kern w:val="0"/>
                      <w:szCs w:val="21"/>
                      <w:lang w:bidi="ar"/>
                    </w:rPr>
                  </w:pPr>
                  <w:r>
                    <w:rPr>
                      <w:rFonts w:hint="eastAsia" w:ascii="宋体" w:hAnsi="宋体" w:eastAsia="宋体" w:cs="宋体"/>
                      <w:i w:val="0"/>
                      <w:iCs w:val="0"/>
                      <w:color w:val="0070C0"/>
                      <w:kern w:val="0"/>
                      <w:sz w:val="21"/>
                      <w:szCs w:val="21"/>
                      <w:u w:val="none"/>
                      <w:lang w:val="en-US" w:eastAsia="zh-CN" w:bidi="ar"/>
                    </w:rPr>
                    <w:t>0.00059</w:t>
                  </w:r>
                </w:p>
              </w:tc>
            </w:tr>
            <w:tr w14:paraId="0D869BB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60321285">
                  <w:pPr>
                    <w:widowControl/>
                    <w:jc w:val="center"/>
                    <w:rPr>
                      <w:color w:val="auto"/>
                      <w:kern w:val="0"/>
                      <w:szCs w:val="21"/>
                    </w:rPr>
                  </w:pPr>
                </w:p>
              </w:tc>
              <w:tc>
                <w:tcPr>
                  <w:tcW w:w="427" w:type="pct"/>
                  <w:vMerge w:val="continue"/>
                  <w:tcBorders>
                    <w:left w:val="single" w:color="auto" w:sz="4" w:space="0"/>
                  </w:tcBorders>
                  <w:vAlign w:val="center"/>
                </w:tcPr>
                <w:p w14:paraId="399A9856">
                  <w:pPr>
                    <w:widowControl/>
                    <w:jc w:val="center"/>
                    <w:rPr>
                      <w:color w:val="auto"/>
                      <w:kern w:val="0"/>
                      <w:szCs w:val="21"/>
                    </w:rPr>
                  </w:pPr>
                </w:p>
              </w:tc>
              <w:tc>
                <w:tcPr>
                  <w:tcW w:w="895" w:type="pct"/>
                  <w:gridSpan w:val="2"/>
                  <w:vAlign w:val="center"/>
                </w:tcPr>
                <w:p w14:paraId="00FCA943">
                  <w:pPr>
                    <w:widowControl/>
                    <w:adjustRightInd w:val="0"/>
                    <w:snapToGrid w:val="0"/>
                    <w:jc w:val="center"/>
                    <w:rPr>
                      <w:color w:val="auto"/>
                      <w:szCs w:val="21"/>
                    </w:rPr>
                  </w:pPr>
                  <w:r>
                    <w:rPr>
                      <w:rFonts w:hint="eastAsia" w:ascii="Times New Roman" w:hAnsi="Times New Roman"/>
                      <w:color w:val="0070C0"/>
                      <w:kern w:val="0"/>
                      <w:sz w:val="21"/>
                      <w:szCs w:val="21"/>
                      <w:highlight w:val="none"/>
                      <w:lang w:val="en-US" w:eastAsia="zh-CN" w:bidi="ar"/>
                    </w:rPr>
                    <w:t>硫酸雾</w:t>
                  </w:r>
                </w:p>
              </w:tc>
              <w:tc>
                <w:tcPr>
                  <w:tcW w:w="662" w:type="pct"/>
                  <w:vAlign w:val="center"/>
                </w:tcPr>
                <w:p w14:paraId="5E8E1323">
                  <w:pPr>
                    <w:widowControl/>
                    <w:jc w:val="center"/>
                    <w:textAlignment w:val="center"/>
                    <w:rPr>
                      <w:rFonts w:hint="eastAsia" w:cs="宋体"/>
                      <w:color w:val="auto"/>
                      <w:kern w:val="0"/>
                      <w:szCs w:val="21"/>
                      <w:lang w:bidi="ar"/>
                    </w:rPr>
                  </w:pPr>
                  <w:r>
                    <w:rPr>
                      <w:rFonts w:hint="eastAsia" w:ascii="Times New Roman" w:hAnsi="Times New Roman"/>
                      <w:color w:val="0070C0"/>
                      <w:kern w:val="0"/>
                      <w:sz w:val="21"/>
                      <w:szCs w:val="21"/>
                      <w:highlight w:val="none"/>
                      <w:lang w:val="en-US" w:eastAsia="zh-CN" w:bidi="ar"/>
                    </w:rPr>
                    <w:t>0.00639</w:t>
                  </w:r>
                </w:p>
              </w:tc>
              <w:tc>
                <w:tcPr>
                  <w:tcW w:w="1239" w:type="dxa"/>
                  <w:vAlign w:val="center"/>
                </w:tcPr>
                <w:p w14:paraId="7F0C97D2">
                  <w:pPr>
                    <w:widowControl/>
                    <w:jc w:val="center"/>
                    <w:textAlignment w:val="center"/>
                    <w:rPr>
                      <w:color w:val="auto"/>
                      <w:kern w:val="0"/>
                      <w:szCs w:val="21"/>
                      <w:lang w:bidi="ar"/>
                    </w:rPr>
                  </w:pPr>
                  <w:r>
                    <w:rPr>
                      <w:color w:val="auto"/>
                      <w:kern w:val="0"/>
                      <w:szCs w:val="21"/>
                      <w:lang w:bidi="ar"/>
                    </w:rPr>
                    <w:t>0</w:t>
                  </w:r>
                </w:p>
              </w:tc>
              <w:tc>
                <w:tcPr>
                  <w:tcW w:w="1406" w:type="dxa"/>
                  <w:vAlign w:val="center"/>
                </w:tcPr>
                <w:p w14:paraId="03E9C4CB">
                  <w:pPr>
                    <w:widowControl/>
                    <w:jc w:val="center"/>
                    <w:textAlignment w:val="center"/>
                    <w:rPr>
                      <w:color w:val="auto"/>
                      <w:kern w:val="0"/>
                      <w:szCs w:val="21"/>
                      <w:lang w:bidi="ar"/>
                    </w:rPr>
                  </w:pPr>
                  <w:r>
                    <w:rPr>
                      <w:rFonts w:hint="eastAsia" w:ascii="Times New Roman" w:hAnsi="Times New Roman"/>
                      <w:color w:val="0070C0"/>
                      <w:kern w:val="0"/>
                      <w:sz w:val="21"/>
                      <w:szCs w:val="21"/>
                      <w:highlight w:val="none"/>
                      <w:lang w:val="en-US" w:eastAsia="zh-CN" w:bidi="ar"/>
                    </w:rPr>
                    <w:t>0.00639</w:t>
                  </w:r>
                </w:p>
              </w:tc>
              <w:tc>
                <w:tcPr>
                  <w:tcW w:w="1404" w:type="dxa"/>
                  <w:vAlign w:val="center"/>
                </w:tcPr>
                <w:p w14:paraId="4484A539">
                  <w:pPr>
                    <w:widowControl/>
                    <w:jc w:val="center"/>
                    <w:textAlignment w:val="center"/>
                    <w:rPr>
                      <w:color w:val="auto"/>
                      <w:kern w:val="0"/>
                      <w:szCs w:val="21"/>
                      <w:lang w:bidi="ar"/>
                    </w:rPr>
                  </w:pPr>
                  <w:r>
                    <w:rPr>
                      <w:rFonts w:hint="eastAsia" w:ascii="Times New Roman" w:hAnsi="Times New Roman"/>
                      <w:color w:val="0070C0"/>
                      <w:kern w:val="0"/>
                      <w:sz w:val="21"/>
                      <w:szCs w:val="21"/>
                      <w:highlight w:val="none"/>
                      <w:lang w:val="en-US" w:eastAsia="zh-CN" w:bidi="ar"/>
                    </w:rPr>
                    <w:t>0.00639</w:t>
                  </w:r>
                </w:p>
              </w:tc>
            </w:tr>
            <w:tr w14:paraId="42B6CB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6276828D">
                  <w:pPr>
                    <w:widowControl/>
                    <w:jc w:val="center"/>
                    <w:rPr>
                      <w:color w:val="auto"/>
                      <w:kern w:val="0"/>
                      <w:szCs w:val="21"/>
                    </w:rPr>
                  </w:pPr>
                </w:p>
              </w:tc>
              <w:tc>
                <w:tcPr>
                  <w:tcW w:w="427" w:type="pct"/>
                  <w:vMerge w:val="continue"/>
                  <w:tcBorders>
                    <w:left w:val="single" w:color="auto" w:sz="4" w:space="0"/>
                  </w:tcBorders>
                  <w:vAlign w:val="center"/>
                </w:tcPr>
                <w:p w14:paraId="711FEA98">
                  <w:pPr>
                    <w:widowControl/>
                    <w:jc w:val="center"/>
                    <w:rPr>
                      <w:color w:val="auto"/>
                      <w:kern w:val="0"/>
                      <w:szCs w:val="21"/>
                    </w:rPr>
                  </w:pPr>
                </w:p>
              </w:tc>
              <w:tc>
                <w:tcPr>
                  <w:tcW w:w="895" w:type="pct"/>
                  <w:gridSpan w:val="2"/>
                  <w:vAlign w:val="center"/>
                </w:tcPr>
                <w:p w14:paraId="19DD3AC2">
                  <w:pPr>
                    <w:widowControl/>
                    <w:adjustRightInd w:val="0"/>
                    <w:snapToGrid w:val="0"/>
                    <w:jc w:val="center"/>
                    <w:rPr>
                      <w:color w:val="auto"/>
                      <w:szCs w:val="21"/>
                    </w:rPr>
                  </w:pPr>
                  <w:r>
                    <w:rPr>
                      <w:rFonts w:hint="eastAsia"/>
                      <w:color w:val="auto"/>
                      <w:szCs w:val="21"/>
                    </w:rPr>
                    <w:t>非甲烷总烃</w:t>
                  </w:r>
                </w:p>
              </w:tc>
              <w:tc>
                <w:tcPr>
                  <w:tcW w:w="662" w:type="pct"/>
                  <w:vAlign w:val="center"/>
                </w:tcPr>
                <w:p w14:paraId="01A84D1C">
                  <w:pPr>
                    <w:widowControl/>
                    <w:jc w:val="center"/>
                    <w:textAlignment w:val="center"/>
                    <w:rPr>
                      <w:rFonts w:hint="default" w:eastAsia="宋体" w:cs="宋体"/>
                      <w:color w:val="auto"/>
                      <w:kern w:val="0"/>
                      <w:szCs w:val="21"/>
                      <w:lang w:val="en-US" w:eastAsia="zh-CN" w:bidi="ar"/>
                    </w:rPr>
                  </w:pPr>
                  <w:r>
                    <w:rPr>
                      <w:rFonts w:hint="eastAsia" w:cs="宋体"/>
                      <w:color w:val="auto"/>
                      <w:kern w:val="0"/>
                      <w:szCs w:val="21"/>
                      <w:lang w:bidi="ar"/>
                    </w:rPr>
                    <w:t>0.00</w:t>
                  </w:r>
                  <w:r>
                    <w:rPr>
                      <w:rFonts w:hint="eastAsia" w:cs="宋体"/>
                      <w:color w:val="auto"/>
                      <w:kern w:val="0"/>
                      <w:szCs w:val="21"/>
                      <w:lang w:val="en-US" w:eastAsia="zh-CN" w:bidi="ar"/>
                    </w:rPr>
                    <w:t>651</w:t>
                  </w:r>
                </w:p>
              </w:tc>
              <w:tc>
                <w:tcPr>
                  <w:tcW w:w="793" w:type="pct"/>
                  <w:vAlign w:val="center"/>
                </w:tcPr>
                <w:p w14:paraId="46F16201">
                  <w:pPr>
                    <w:widowControl/>
                    <w:jc w:val="center"/>
                    <w:textAlignment w:val="center"/>
                    <w:rPr>
                      <w:color w:val="auto"/>
                      <w:kern w:val="0"/>
                      <w:szCs w:val="21"/>
                      <w:lang w:bidi="ar"/>
                    </w:rPr>
                  </w:pPr>
                  <w:r>
                    <w:rPr>
                      <w:rFonts w:hint="eastAsia"/>
                      <w:color w:val="auto"/>
                      <w:kern w:val="0"/>
                      <w:szCs w:val="21"/>
                      <w:lang w:bidi="ar"/>
                    </w:rPr>
                    <w:t>0.00361</w:t>
                  </w:r>
                </w:p>
              </w:tc>
              <w:tc>
                <w:tcPr>
                  <w:tcW w:w="900" w:type="pct"/>
                  <w:vAlign w:val="center"/>
                </w:tcPr>
                <w:p w14:paraId="757B4DE2">
                  <w:pPr>
                    <w:widowControl/>
                    <w:jc w:val="center"/>
                    <w:textAlignment w:val="center"/>
                    <w:rPr>
                      <w:rFonts w:hint="eastAsia" w:eastAsia="宋体"/>
                      <w:color w:val="auto"/>
                      <w:kern w:val="0"/>
                      <w:szCs w:val="21"/>
                      <w:lang w:eastAsia="zh-CN" w:bidi="ar"/>
                    </w:rPr>
                  </w:pPr>
                  <w:r>
                    <w:rPr>
                      <w:rFonts w:hint="eastAsia"/>
                      <w:color w:val="auto"/>
                      <w:kern w:val="0"/>
                      <w:szCs w:val="21"/>
                      <w:lang w:bidi="ar"/>
                    </w:rPr>
                    <w:t>0.002</w:t>
                  </w:r>
                  <w:r>
                    <w:rPr>
                      <w:rFonts w:hint="eastAsia"/>
                      <w:color w:val="auto"/>
                      <w:kern w:val="0"/>
                      <w:szCs w:val="21"/>
                      <w:lang w:val="en-US" w:eastAsia="zh-CN" w:bidi="ar"/>
                    </w:rPr>
                    <w:t>9</w:t>
                  </w:r>
                </w:p>
              </w:tc>
              <w:tc>
                <w:tcPr>
                  <w:tcW w:w="898" w:type="pct"/>
                  <w:vAlign w:val="center"/>
                </w:tcPr>
                <w:p w14:paraId="011E6075">
                  <w:pPr>
                    <w:widowControl/>
                    <w:jc w:val="center"/>
                    <w:textAlignment w:val="center"/>
                    <w:rPr>
                      <w:rFonts w:hint="eastAsia" w:eastAsia="宋体"/>
                      <w:color w:val="auto"/>
                      <w:kern w:val="0"/>
                      <w:szCs w:val="21"/>
                      <w:lang w:eastAsia="zh-CN" w:bidi="ar"/>
                    </w:rPr>
                  </w:pPr>
                  <w:r>
                    <w:rPr>
                      <w:rFonts w:hint="eastAsia"/>
                      <w:color w:val="auto"/>
                      <w:kern w:val="0"/>
                      <w:szCs w:val="21"/>
                      <w:lang w:bidi="ar"/>
                    </w:rPr>
                    <w:t>0.002</w:t>
                  </w:r>
                  <w:r>
                    <w:rPr>
                      <w:rFonts w:hint="eastAsia"/>
                      <w:color w:val="auto"/>
                      <w:kern w:val="0"/>
                      <w:szCs w:val="21"/>
                      <w:lang w:val="en-US" w:eastAsia="zh-CN" w:bidi="ar"/>
                    </w:rPr>
                    <w:t>9</w:t>
                  </w:r>
                </w:p>
              </w:tc>
            </w:tr>
            <w:tr w14:paraId="3FD0EE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218A4643">
                  <w:pPr>
                    <w:widowControl/>
                    <w:jc w:val="center"/>
                    <w:rPr>
                      <w:color w:val="auto"/>
                      <w:kern w:val="0"/>
                      <w:szCs w:val="21"/>
                    </w:rPr>
                  </w:pPr>
                </w:p>
              </w:tc>
              <w:tc>
                <w:tcPr>
                  <w:tcW w:w="427" w:type="pct"/>
                  <w:vMerge w:val="restart"/>
                  <w:tcBorders>
                    <w:left w:val="single" w:color="auto" w:sz="4" w:space="0"/>
                  </w:tcBorders>
                  <w:vAlign w:val="center"/>
                </w:tcPr>
                <w:p w14:paraId="1F65E82A">
                  <w:pPr>
                    <w:widowControl/>
                    <w:jc w:val="center"/>
                    <w:rPr>
                      <w:color w:val="auto"/>
                      <w:kern w:val="0"/>
                      <w:szCs w:val="21"/>
                    </w:rPr>
                  </w:pPr>
                  <w:r>
                    <w:rPr>
                      <w:color w:val="auto"/>
                      <w:kern w:val="0"/>
                      <w:szCs w:val="21"/>
                    </w:rPr>
                    <w:t>合计</w:t>
                  </w:r>
                </w:p>
              </w:tc>
              <w:tc>
                <w:tcPr>
                  <w:tcW w:w="895" w:type="pct"/>
                  <w:gridSpan w:val="2"/>
                  <w:vAlign w:val="center"/>
                </w:tcPr>
                <w:p w14:paraId="4F33B97A">
                  <w:pPr>
                    <w:widowControl/>
                    <w:jc w:val="center"/>
                    <w:rPr>
                      <w:color w:val="auto"/>
                      <w:szCs w:val="21"/>
                    </w:rPr>
                  </w:pPr>
                  <w:r>
                    <w:rPr>
                      <w:color w:val="auto"/>
                      <w:szCs w:val="21"/>
                    </w:rPr>
                    <w:t>颗粒物</w:t>
                  </w:r>
                </w:p>
              </w:tc>
              <w:tc>
                <w:tcPr>
                  <w:tcW w:w="662" w:type="pct"/>
                  <w:vAlign w:val="center"/>
                </w:tcPr>
                <w:p w14:paraId="7CC4CBCD">
                  <w:pPr>
                    <w:widowControl/>
                    <w:jc w:val="center"/>
                    <w:textAlignment w:val="center"/>
                    <w:rPr>
                      <w:color w:val="auto"/>
                      <w:szCs w:val="21"/>
                    </w:rPr>
                  </w:pPr>
                  <w:r>
                    <w:rPr>
                      <w:rFonts w:hint="eastAsia" w:cs="宋体"/>
                      <w:color w:val="auto"/>
                      <w:kern w:val="0"/>
                      <w:szCs w:val="21"/>
                      <w:lang w:bidi="ar"/>
                    </w:rPr>
                    <w:t>52.8183</w:t>
                  </w:r>
                </w:p>
              </w:tc>
              <w:tc>
                <w:tcPr>
                  <w:tcW w:w="793" w:type="pct"/>
                  <w:vAlign w:val="center"/>
                </w:tcPr>
                <w:p w14:paraId="5735DBC6">
                  <w:pPr>
                    <w:widowControl/>
                    <w:jc w:val="center"/>
                    <w:textAlignment w:val="center"/>
                    <w:rPr>
                      <w:color w:val="auto"/>
                      <w:szCs w:val="21"/>
                    </w:rPr>
                  </w:pPr>
                  <w:r>
                    <w:rPr>
                      <w:rFonts w:hint="eastAsia" w:cs="宋体"/>
                      <w:color w:val="auto"/>
                      <w:kern w:val="0"/>
                      <w:szCs w:val="21"/>
                      <w:lang w:bidi="ar"/>
                    </w:rPr>
                    <w:t>49.667</w:t>
                  </w:r>
                </w:p>
              </w:tc>
              <w:tc>
                <w:tcPr>
                  <w:tcW w:w="900" w:type="pct"/>
                  <w:vAlign w:val="center"/>
                </w:tcPr>
                <w:p w14:paraId="6EA84F80">
                  <w:pPr>
                    <w:widowControl/>
                    <w:jc w:val="center"/>
                    <w:textAlignment w:val="center"/>
                    <w:rPr>
                      <w:color w:val="auto"/>
                      <w:szCs w:val="21"/>
                    </w:rPr>
                  </w:pPr>
                  <w:r>
                    <w:rPr>
                      <w:rFonts w:hint="eastAsia" w:cs="宋体"/>
                      <w:color w:val="auto"/>
                      <w:kern w:val="0"/>
                      <w:szCs w:val="21"/>
                      <w:lang w:bidi="ar"/>
                    </w:rPr>
                    <w:t>3.1513</w:t>
                  </w:r>
                </w:p>
              </w:tc>
              <w:tc>
                <w:tcPr>
                  <w:tcW w:w="898" w:type="pct"/>
                  <w:vAlign w:val="center"/>
                </w:tcPr>
                <w:p w14:paraId="4E20752A">
                  <w:pPr>
                    <w:widowControl/>
                    <w:jc w:val="center"/>
                    <w:textAlignment w:val="center"/>
                    <w:rPr>
                      <w:color w:val="auto"/>
                      <w:szCs w:val="21"/>
                    </w:rPr>
                  </w:pPr>
                  <w:r>
                    <w:rPr>
                      <w:rFonts w:hint="eastAsia" w:cs="宋体"/>
                      <w:color w:val="auto"/>
                      <w:kern w:val="0"/>
                      <w:szCs w:val="21"/>
                      <w:lang w:bidi="ar"/>
                    </w:rPr>
                    <w:t>3.1513</w:t>
                  </w:r>
                </w:p>
              </w:tc>
            </w:tr>
            <w:tr w14:paraId="5A3973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174FA1B3">
                  <w:pPr>
                    <w:widowControl/>
                    <w:jc w:val="center"/>
                    <w:rPr>
                      <w:color w:val="auto"/>
                      <w:kern w:val="0"/>
                      <w:szCs w:val="21"/>
                    </w:rPr>
                  </w:pPr>
                </w:p>
              </w:tc>
              <w:tc>
                <w:tcPr>
                  <w:tcW w:w="427" w:type="pct"/>
                  <w:vMerge w:val="continue"/>
                  <w:tcBorders>
                    <w:left w:val="single" w:color="auto" w:sz="4" w:space="0"/>
                  </w:tcBorders>
                  <w:vAlign w:val="center"/>
                </w:tcPr>
                <w:p w14:paraId="7DBE67F0">
                  <w:pPr>
                    <w:widowControl/>
                    <w:jc w:val="center"/>
                    <w:rPr>
                      <w:color w:val="auto"/>
                      <w:kern w:val="0"/>
                      <w:szCs w:val="21"/>
                    </w:rPr>
                  </w:pPr>
                </w:p>
              </w:tc>
              <w:tc>
                <w:tcPr>
                  <w:tcW w:w="299" w:type="pct"/>
                  <w:vMerge w:val="restart"/>
                  <w:vAlign w:val="center"/>
                </w:tcPr>
                <w:p w14:paraId="7004735C">
                  <w:pPr>
                    <w:adjustRightInd w:val="0"/>
                    <w:snapToGrid w:val="0"/>
                    <w:jc w:val="center"/>
                    <w:rPr>
                      <w:color w:val="auto"/>
                      <w:szCs w:val="21"/>
                    </w:rPr>
                  </w:pPr>
                  <w:r>
                    <w:rPr>
                      <w:rFonts w:hint="eastAsia"/>
                      <w:color w:val="auto"/>
                      <w:szCs w:val="21"/>
                    </w:rPr>
                    <w:t>其中</w:t>
                  </w:r>
                </w:p>
              </w:tc>
              <w:tc>
                <w:tcPr>
                  <w:tcW w:w="596" w:type="pct"/>
                  <w:vAlign w:val="center"/>
                </w:tcPr>
                <w:p w14:paraId="026ADA97">
                  <w:pPr>
                    <w:widowControl/>
                    <w:jc w:val="center"/>
                    <w:rPr>
                      <w:color w:val="auto"/>
                      <w:szCs w:val="21"/>
                    </w:rPr>
                  </w:pPr>
                  <w:r>
                    <w:rPr>
                      <w:rFonts w:hint="eastAsia" w:cs="宋体"/>
                      <w:color w:val="auto"/>
                      <w:kern w:val="0"/>
                      <w:szCs w:val="21"/>
                    </w:rPr>
                    <w:t>镍及其化合物</w:t>
                  </w:r>
                </w:p>
              </w:tc>
              <w:tc>
                <w:tcPr>
                  <w:tcW w:w="662" w:type="pct"/>
                  <w:vAlign w:val="center"/>
                </w:tcPr>
                <w:p w14:paraId="4CE591A5">
                  <w:pPr>
                    <w:widowControl/>
                    <w:jc w:val="center"/>
                    <w:textAlignment w:val="center"/>
                    <w:rPr>
                      <w:rFonts w:cs="宋体"/>
                      <w:color w:val="auto"/>
                      <w:kern w:val="0"/>
                      <w:szCs w:val="21"/>
                      <w:lang w:bidi="ar"/>
                    </w:rPr>
                  </w:pPr>
                  <w:r>
                    <w:rPr>
                      <w:rFonts w:hint="eastAsia" w:cs="宋体"/>
                      <w:color w:val="auto"/>
                      <w:kern w:val="0"/>
                      <w:szCs w:val="21"/>
                      <w:lang w:bidi="ar"/>
                    </w:rPr>
                    <w:t>0.008</w:t>
                  </w:r>
                </w:p>
              </w:tc>
              <w:tc>
                <w:tcPr>
                  <w:tcW w:w="793" w:type="pct"/>
                  <w:vAlign w:val="center"/>
                </w:tcPr>
                <w:p w14:paraId="1D1DD388">
                  <w:pPr>
                    <w:widowControl/>
                    <w:jc w:val="center"/>
                    <w:textAlignment w:val="center"/>
                    <w:rPr>
                      <w:rFonts w:cs="宋体"/>
                      <w:color w:val="auto"/>
                      <w:kern w:val="0"/>
                      <w:szCs w:val="21"/>
                      <w:lang w:bidi="ar"/>
                    </w:rPr>
                  </w:pPr>
                  <w:r>
                    <w:rPr>
                      <w:rFonts w:hint="eastAsia" w:cs="宋体"/>
                      <w:color w:val="auto"/>
                      <w:kern w:val="0"/>
                      <w:szCs w:val="21"/>
                      <w:lang w:bidi="ar"/>
                    </w:rPr>
                    <w:t>0.00752</w:t>
                  </w:r>
                </w:p>
              </w:tc>
              <w:tc>
                <w:tcPr>
                  <w:tcW w:w="900" w:type="pct"/>
                  <w:vAlign w:val="center"/>
                </w:tcPr>
                <w:p w14:paraId="41B4D937">
                  <w:pPr>
                    <w:widowControl/>
                    <w:jc w:val="center"/>
                    <w:textAlignment w:val="center"/>
                    <w:rPr>
                      <w:rFonts w:cs="宋体"/>
                      <w:color w:val="auto"/>
                      <w:kern w:val="0"/>
                      <w:szCs w:val="21"/>
                      <w:lang w:bidi="ar"/>
                    </w:rPr>
                  </w:pPr>
                  <w:r>
                    <w:rPr>
                      <w:rFonts w:hint="eastAsia" w:cs="宋体"/>
                      <w:color w:val="auto"/>
                      <w:kern w:val="0"/>
                      <w:szCs w:val="21"/>
                      <w:lang w:bidi="ar"/>
                    </w:rPr>
                    <w:t>0.00048</w:t>
                  </w:r>
                </w:p>
              </w:tc>
              <w:tc>
                <w:tcPr>
                  <w:tcW w:w="898" w:type="pct"/>
                  <w:vAlign w:val="center"/>
                </w:tcPr>
                <w:p w14:paraId="6C060255">
                  <w:pPr>
                    <w:widowControl/>
                    <w:jc w:val="center"/>
                    <w:textAlignment w:val="center"/>
                    <w:rPr>
                      <w:color w:val="auto"/>
                      <w:kern w:val="0"/>
                      <w:szCs w:val="21"/>
                    </w:rPr>
                  </w:pPr>
                  <w:r>
                    <w:rPr>
                      <w:rFonts w:hint="eastAsia" w:cs="宋体"/>
                      <w:color w:val="auto"/>
                      <w:kern w:val="0"/>
                      <w:szCs w:val="21"/>
                      <w:lang w:bidi="ar"/>
                    </w:rPr>
                    <w:t>0.00048</w:t>
                  </w:r>
                </w:p>
              </w:tc>
            </w:tr>
            <w:tr w14:paraId="323CB7B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02C74A00">
                  <w:pPr>
                    <w:widowControl/>
                    <w:jc w:val="center"/>
                    <w:rPr>
                      <w:color w:val="auto"/>
                      <w:kern w:val="0"/>
                      <w:szCs w:val="21"/>
                    </w:rPr>
                  </w:pPr>
                </w:p>
              </w:tc>
              <w:tc>
                <w:tcPr>
                  <w:tcW w:w="427" w:type="pct"/>
                  <w:vMerge w:val="continue"/>
                  <w:tcBorders>
                    <w:left w:val="single" w:color="auto" w:sz="4" w:space="0"/>
                  </w:tcBorders>
                  <w:vAlign w:val="center"/>
                </w:tcPr>
                <w:p w14:paraId="75985E96">
                  <w:pPr>
                    <w:widowControl/>
                    <w:jc w:val="center"/>
                    <w:rPr>
                      <w:color w:val="auto"/>
                      <w:kern w:val="0"/>
                      <w:szCs w:val="21"/>
                    </w:rPr>
                  </w:pPr>
                </w:p>
              </w:tc>
              <w:tc>
                <w:tcPr>
                  <w:tcW w:w="299" w:type="pct"/>
                  <w:vMerge w:val="continue"/>
                  <w:vAlign w:val="center"/>
                </w:tcPr>
                <w:p w14:paraId="407C3EF3">
                  <w:pPr>
                    <w:adjustRightInd w:val="0"/>
                    <w:snapToGrid w:val="0"/>
                    <w:jc w:val="center"/>
                    <w:rPr>
                      <w:color w:val="auto"/>
                      <w:szCs w:val="21"/>
                    </w:rPr>
                  </w:pPr>
                </w:p>
              </w:tc>
              <w:tc>
                <w:tcPr>
                  <w:tcW w:w="596" w:type="pct"/>
                  <w:vAlign w:val="center"/>
                </w:tcPr>
                <w:p w14:paraId="6F441599">
                  <w:pPr>
                    <w:widowControl/>
                    <w:jc w:val="center"/>
                    <w:rPr>
                      <w:color w:val="auto"/>
                      <w:szCs w:val="21"/>
                    </w:rPr>
                  </w:pPr>
                  <w:r>
                    <w:rPr>
                      <w:rFonts w:hint="eastAsia" w:cs="宋体"/>
                      <w:color w:val="auto"/>
                      <w:kern w:val="0"/>
                      <w:szCs w:val="21"/>
                    </w:rPr>
                    <w:t>铬及其化合物</w:t>
                  </w:r>
                </w:p>
              </w:tc>
              <w:tc>
                <w:tcPr>
                  <w:tcW w:w="662" w:type="pct"/>
                  <w:vAlign w:val="center"/>
                </w:tcPr>
                <w:p w14:paraId="359924A2">
                  <w:pPr>
                    <w:widowControl/>
                    <w:jc w:val="center"/>
                    <w:textAlignment w:val="center"/>
                    <w:rPr>
                      <w:rFonts w:cs="宋体"/>
                      <w:color w:val="auto"/>
                      <w:kern w:val="0"/>
                      <w:szCs w:val="21"/>
                      <w:lang w:bidi="ar"/>
                    </w:rPr>
                  </w:pPr>
                  <w:r>
                    <w:rPr>
                      <w:rFonts w:hint="eastAsia" w:cs="宋体"/>
                      <w:color w:val="auto"/>
                      <w:kern w:val="0"/>
                      <w:szCs w:val="21"/>
                      <w:lang w:bidi="ar"/>
                    </w:rPr>
                    <w:t>0.0088</w:t>
                  </w:r>
                </w:p>
              </w:tc>
              <w:tc>
                <w:tcPr>
                  <w:tcW w:w="793" w:type="pct"/>
                  <w:vAlign w:val="center"/>
                </w:tcPr>
                <w:p w14:paraId="1F73E1F0">
                  <w:pPr>
                    <w:widowControl/>
                    <w:jc w:val="center"/>
                    <w:textAlignment w:val="center"/>
                    <w:rPr>
                      <w:rFonts w:cs="宋体"/>
                      <w:color w:val="auto"/>
                      <w:kern w:val="0"/>
                      <w:szCs w:val="21"/>
                      <w:lang w:bidi="ar"/>
                    </w:rPr>
                  </w:pPr>
                  <w:r>
                    <w:rPr>
                      <w:rFonts w:hint="eastAsia" w:cs="宋体"/>
                      <w:color w:val="auto"/>
                      <w:kern w:val="0"/>
                      <w:szCs w:val="21"/>
                      <w:lang w:bidi="ar"/>
                    </w:rPr>
                    <w:t>0.00832</w:t>
                  </w:r>
                </w:p>
              </w:tc>
              <w:tc>
                <w:tcPr>
                  <w:tcW w:w="900" w:type="pct"/>
                  <w:vAlign w:val="center"/>
                </w:tcPr>
                <w:p w14:paraId="46BCA07C">
                  <w:pPr>
                    <w:widowControl/>
                    <w:jc w:val="center"/>
                    <w:textAlignment w:val="center"/>
                    <w:rPr>
                      <w:rFonts w:cs="宋体"/>
                      <w:color w:val="auto"/>
                      <w:kern w:val="0"/>
                      <w:szCs w:val="21"/>
                      <w:lang w:bidi="ar"/>
                    </w:rPr>
                  </w:pPr>
                  <w:r>
                    <w:rPr>
                      <w:rFonts w:hint="eastAsia" w:cs="宋体"/>
                      <w:color w:val="auto"/>
                      <w:kern w:val="0"/>
                      <w:szCs w:val="21"/>
                      <w:lang w:bidi="ar"/>
                    </w:rPr>
                    <w:t>0.00048</w:t>
                  </w:r>
                </w:p>
              </w:tc>
              <w:tc>
                <w:tcPr>
                  <w:tcW w:w="898" w:type="pct"/>
                  <w:vAlign w:val="center"/>
                </w:tcPr>
                <w:p w14:paraId="10B1D319">
                  <w:pPr>
                    <w:widowControl/>
                    <w:jc w:val="center"/>
                    <w:textAlignment w:val="center"/>
                    <w:rPr>
                      <w:color w:val="auto"/>
                      <w:kern w:val="0"/>
                      <w:szCs w:val="21"/>
                    </w:rPr>
                  </w:pPr>
                  <w:r>
                    <w:rPr>
                      <w:rFonts w:hint="eastAsia" w:cs="宋体"/>
                      <w:color w:val="auto"/>
                      <w:kern w:val="0"/>
                      <w:szCs w:val="21"/>
                      <w:lang w:bidi="ar"/>
                    </w:rPr>
                    <w:t>0.00048</w:t>
                  </w:r>
                </w:p>
              </w:tc>
            </w:tr>
            <w:tr w14:paraId="10F85FF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5DC3EB50">
                  <w:pPr>
                    <w:widowControl/>
                    <w:jc w:val="center"/>
                    <w:rPr>
                      <w:color w:val="auto"/>
                      <w:kern w:val="0"/>
                      <w:szCs w:val="21"/>
                    </w:rPr>
                  </w:pPr>
                </w:p>
              </w:tc>
              <w:tc>
                <w:tcPr>
                  <w:tcW w:w="427" w:type="pct"/>
                  <w:vMerge w:val="continue"/>
                  <w:tcBorders>
                    <w:left w:val="single" w:color="auto" w:sz="4" w:space="0"/>
                  </w:tcBorders>
                  <w:vAlign w:val="center"/>
                </w:tcPr>
                <w:p w14:paraId="6C508A7B">
                  <w:pPr>
                    <w:widowControl/>
                    <w:jc w:val="center"/>
                    <w:rPr>
                      <w:color w:val="auto"/>
                      <w:kern w:val="0"/>
                      <w:szCs w:val="21"/>
                    </w:rPr>
                  </w:pPr>
                </w:p>
              </w:tc>
              <w:tc>
                <w:tcPr>
                  <w:tcW w:w="895" w:type="pct"/>
                  <w:gridSpan w:val="2"/>
                  <w:vAlign w:val="center"/>
                </w:tcPr>
                <w:p w14:paraId="43392115">
                  <w:pPr>
                    <w:widowControl/>
                    <w:adjustRightInd w:val="0"/>
                    <w:snapToGrid w:val="0"/>
                    <w:jc w:val="center"/>
                    <w:rPr>
                      <w:color w:val="0000FF"/>
                      <w:kern w:val="0"/>
                      <w:szCs w:val="21"/>
                    </w:rPr>
                  </w:pPr>
                  <w:r>
                    <w:rPr>
                      <w:rFonts w:hint="eastAsia"/>
                      <w:color w:val="0000FF"/>
                      <w:kern w:val="0"/>
                      <w:szCs w:val="21"/>
                      <w:lang w:val="en-US" w:eastAsia="zh-CN"/>
                    </w:rPr>
                    <w:t>氟化物</w:t>
                  </w:r>
                </w:p>
              </w:tc>
              <w:tc>
                <w:tcPr>
                  <w:tcW w:w="1034" w:type="dxa"/>
                  <w:vAlign w:val="center"/>
                </w:tcPr>
                <w:p w14:paraId="282FDFA0">
                  <w:pPr>
                    <w:keepNext w:val="0"/>
                    <w:keepLines w:val="0"/>
                    <w:widowControl/>
                    <w:suppressLineNumbers w:val="0"/>
                    <w:jc w:val="center"/>
                    <w:textAlignment w:val="center"/>
                    <w:rPr>
                      <w:rFonts w:hint="eastAsia" w:cs="宋体"/>
                      <w:color w:val="0000FF"/>
                      <w:kern w:val="0"/>
                      <w:szCs w:val="21"/>
                      <w:lang w:bidi="ar"/>
                    </w:rPr>
                  </w:pPr>
                  <w:r>
                    <w:rPr>
                      <w:rFonts w:hint="eastAsia" w:ascii="宋体" w:hAnsi="宋体" w:eastAsia="宋体" w:cs="宋体"/>
                      <w:i w:val="0"/>
                      <w:iCs w:val="0"/>
                      <w:color w:val="000000"/>
                      <w:kern w:val="0"/>
                      <w:sz w:val="22"/>
                      <w:szCs w:val="22"/>
                      <w:u w:val="none"/>
                      <w:lang w:val="en-US" w:eastAsia="zh-CN" w:bidi="ar"/>
                    </w:rPr>
                    <w:t>0.0026</w:t>
                  </w:r>
                </w:p>
              </w:tc>
              <w:tc>
                <w:tcPr>
                  <w:tcW w:w="1239" w:type="dxa"/>
                  <w:vAlign w:val="center"/>
                </w:tcPr>
                <w:p w14:paraId="1C920334">
                  <w:pPr>
                    <w:keepNext w:val="0"/>
                    <w:keepLines w:val="0"/>
                    <w:widowControl/>
                    <w:suppressLineNumbers w:val="0"/>
                    <w:jc w:val="center"/>
                    <w:textAlignment w:val="center"/>
                    <w:rPr>
                      <w:rFonts w:hint="eastAsia"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0</w:t>
                  </w:r>
                </w:p>
              </w:tc>
              <w:tc>
                <w:tcPr>
                  <w:tcW w:w="1406" w:type="dxa"/>
                  <w:vAlign w:val="center"/>
                </w:tcPr>
                <w:p w14:paraId="4EDA9B48">
                  <w:pPr>
                    <w:keepNext w:val="0"/>
                    <w:keepLines w:val="0"/>
                    <w:widowControl/>
                    <w:suppressLineNumbers w:val="0"/>
                    <w:jc w:val="center"/>
                    <w:textAlignment w:val="center"/>
                    <w:rPr>
                      <w:rFonts w:hint="eastAsia"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0.0026</w:t>
                  </w:r>
                </w:p>
              </w:tc>
              <w:tc>
                <w:tcPr>
                  <w:tcW w:w="1404" w:type="dxa"/>
                  <w:vAlign w:val="center"/>
                </w:tcPr>
                <w:p w14:paraId="6D5303D4">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iCs w:val="0"/>
                      <w:color w:val="000000"/>
                      <w:kern w:val="0"/>
                      <w:sz w:val="22"/>
                      <w:szCs w:val="22"/>
                      <w:u w:val="none"/>
                      <w:lang w:val="en-US" w:eastAsia="zh-CN" w:bidi="ar"/>
                    </w:rPr>
                    <w:t>0.0026</w:t>
                  </w:r>
                </w:p>
              </w:tc>
            </w:tr>
            <w:tr w14:paraId="558E03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28599201">
                  <w:pPr>
                    <w:widowControl/>
                    <w:jc w:val="center"/>
                    <w:rPr>
                      <w:color w:val="auto"/>
                      <w:kern w:val="0"/>
                      <w:szCs w:val="21"/>
                    </w:rPr>
                  </w:pPr>
                </w:p>
              </w:tc>
              <w:tc>
                <w:tcPr>
                  <w:tcW w:w="427" w:type="pct"/>
                  <w:vMerge w:val="continue"/>
                  <w:tcBorders>
                    <w:left w:val="single" w:color="auto" w:sz="4" w:space="0"/>
                  </w:tcBorders>
                  <w:vAlign w:val="center"/>
                </w:tcPr>
                <w:p w14:paraId="36927994">
                  <w:pPr>
                    <w:widowControl/>
                    <w:jc w:val="center"/>
                    <w:rPr>
                      <w:color w:val="auto"/>
                      <w:kern w:val="0"/>
                      <w:szCs w:val="21"/>
                    </w:rPr>
                  </w:pPr>
                </w:p>
              </w:tc>
              <w:tc>
                <w:tcPr>
                  <w:tcW w:w="1398" w:type="dxa"/>
                  <w:gridSpan w:val="2"/>
                  <w:vAlign w:val="center"/>
                </w:tcPr>
                <w:p w14:paraId="021074C8">
                  <w:pPr>
                    <w:widowControl/>
                    <w:adjustRightInd w:val="0"/>
                    <w:snapToGrid w:val="0"/>
                    <w:jc w:val="center"/>
                    <w:rPr>
                      <w:color w:val="0000FF"/>
                      <w:kern w:val="0"/>
                      <w:szCs w:val="21"/>
                    </w:rPr>
                  </w:pPr>
                  <w:r>
                    <w:rPr>
                      <w:rFonts w:hint="eastAsia"/>
                      <w:color w:val="0000FF"/>
                      <w:sz w:val="21"/>
                      <w:szCs w:val="21"/>
                    </w:rPr>
                    <w:t>H</w:t>
                  </w:r>
                  <w:r>
                    <w:rPr>
                      <w:color w:val="0000FF"/>
                      <w:sz w:val="21"/>
                      <w:szCs w:val="21"/>
                    </w:rPr>
                    <w:t>C</w:t>
                  </w:r>
                  <w:r>
                    <w:rPr>
                      <w:rFonts w:hint="eastAsia"/>
                      <w:color w:val="0000FF"/>
                      <w:sz w:val="21"/>
                      <w:szCs w:val="21"/>
                    </w:rPr>
                    <w:t>l</w:t>
                  </w:r>
                </w:p>
              </w:tc>
              <w:tc>
                <w:tcPr>
                  <w:tcW w:w="1034" w:type="dxa"/>
                  <w:vAlign w:val="center"/>
                </w:tcPr>
                <w:p w14:paraId="5C4924A9">
                  <w:pPr>
                    <w:widowControl/>
                    <w:jc w:val="center"/>
                    <w:textAlignment w:val="center"/>
                    <w:rPr>
                      <w:rFonts w:hint="eastAsia" w:cs="宋体"/>
                      <w:color w:val="0000FF"/>
                      <w:kern w:val="0"/>
                      <w:szCs w:val="21"/>
                      <w:lang w:bidi="ar"/>
                    </w:rPr>
                  </w:pPr>
                  <w:r>
                    <w:rPr>
                      <w:rFonts w:hint="eastAsia" w:ascii="宋体" w:hAnsi="宋体" w:eastAsia="宋体" w:cs="宋体"/>
                      <w:i w:val="0"/>
                      <w:iCs w:val="0"/>
                      <w:color w:val="0070C0"/>
                      <w:kern w:val="0"/>
                      <w:sz w:val="21"/>
                      <w:szCs w:val="21"/>
                      <w:u w:val="none"/>
                      <w:lang w:val="en-US" w:eastAsia="zh-CN" w:bidi="ar"/>
                    </w:rPr>
                    <w:t>0.00059</w:t>
                  </w:r>
                </w:p>
              </w:tc>
              <w:tc>
                <w:tcPr>
                  <w:tcW w:w="1239" w:type="dxa"/>
                  <w:vAlign w:val="center"/>
                </w:tcPr>
                <w:p w14:paraId="5FFC79F5">
                  <w:pPr>
                    <w:widowControl/>
                    <w:jc w:val="center"/>
                    <w:textAlignment w:val="center"/>
                    <w:rPr>
                      <w:rFonts w:hint="eastAsia" w:cs="宋体"/>
                      <w:color w:val="auto"/>
                      <w:kern w:val="0"/>
                      <w:szCs w:val="21"/>
                      <w:lang w:bidi="ar"/>
                    </w:rPr>
                  </w:pPr>
                  <w:r>
                    <w:rPr>
                      <w:color w:val="auto"/>
                      <w:kern w:val="0"/>
                      <w:szCs w:val="21"/>
                      <w:lang w:bidi="ar"/>
                    </w:rPr>
                    <w:t>0</w:t>
                  </w:r>
                </w:p>
              </w:tc>
              <w:tc>
                <w:tcPr>
                  <w:tcW w:w="1406" w:type="dxa"/>
                  <w:vAlign w:val="center"/>
                </w:tcPr>
                <w:p w14:paraId="4CFEBC41">
                  <w:pPr>
                    <w:widowControl/>
                    <w:jc w:val="center"/>
                    <w:textAlignment w:val="center"/>
                    <w:rPr>
                      <w:rFonts w:hint="eastAsia" w:cs="宋体"/>
                      <w:color w:val="auto"/>
                      <w:kern w:val="0"/>
                      <w:szCs w:val="21"/>
                      <w:lang w:bidi="ar"/>
                    </w:rPr>
                  </w:pPr>
                  <w:r>
                    <w:rPr>
                      <w:rFonts w:hint="eastAsia" w:ascii="宋体" w:hAnsi="宋体" w:eastAsia="宋体" w:cs="宋体"/>
                      <w:i w:val="0"/>
                      <w:iCs w:val="0"/>
                      <w:color w:val="0070C0"/>
                      <w:kern w:val="0"/>
                      <w:sz w:val="21"/>
                      <w:szCs w:val="21"/>
                      <w:u w:val="none"/>
                      <w:lang w:val="en-US" w:eastAsia="zh-CN" w:bidi="ar"/>
                    </w:rPr>
                    <w:t>0.00059</w:t>
                  </w:r>
                </w:p>
              </w:tc>
              <w:tc>
                <w:tcPr>
                  <w:tcW w:w="1404" w:type="dxa"/>
                  <w:vAlign w:val="center"/>
                </w:tcPr>
                <w:p w14:paraId="74015A28">
                  <w:pPr>
                    <w:widowControl/>
                    <w:jc w:val="center"/>
                    <w:textAlignment w:val="center"/>
                    <w:rPr>
                      <w:rFonts w:hint="eastAsia"/>
                      <w:color w:val="auto"/>
                      <w:kern w:val="0"/>
                      <w:szCs w:val="21"/>
                    </w:rPr>
                  </w:pPr>
                  <w:r>
                    <w:rPr>
                      <w:rFonts w:hint="eastAsia" w:ascii="宋体" w:hAnsi="宋体" w:eastAsia="宋体" w:cs="宋体"/>
                      <w:i w:val="0"/>
                      <w:iCs w:val="0"/>
                      <w:color w:val="0070C0"/>
                      <w:kern w:val="0"/>
                      <w:sz w:val="21"/>
                      <w:szCs w:val="21"/>
                      <w:u w:val="none"/>
                      <w:lang w:val="en-US" w:eastAsia="zh-CN" w:bidi="ar"/>
                    </w:rPr>
                    <w:t>0.00059</w:t>
                  </w:r>
                </w:p>
              </w:tc>
            </w:tr>
            <w:tr w14:paraId="139B57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4A914074">
                  <w:pPr>
                    <w:widowControl/>
                    <w:jc w:val="center"/>
                    <w:rPr>
                      <w:color w:val="auto"/>
                      <w:kern w:val="0"/>
                      <w:szCs w:val="21"/>
                    </w:rPr>
                  </w:pPr>
                </w:p>
              </w:tc>
              <w:tc>
                <w:tcPr>
                  <w:tcW w:w="427" w:type="pct"/>
                  <w:vMerge w:val="continue"/>
                  <w:tcBorders>
                    <w:left w:val="single" w:color="auto" w:sz="4" w:space="0"/>
                  </w:tcBorders>
                  <w:vAlign w:val="center"/>
                </w:tcPr>
                <w:p w14:paraId="3AC9A692">
                  <w:pPr>
                    <w:widowControl/>
                    <w:jc w:val="center"/>
                    <w:rPr>
                      <w:color w:val="auto"/>
                      <w:kern w:val="0"/>
                      <w:szCs w:val="21"/>
                    </w:rPr>
                  </w:pPr>
                </w:p>
              </w:tc>
              <w:tc>
                <w:tcPr>
                  <w:tcW w:w="1398" w:type="dxa"/>
                  <w:gridSpan w:val="2"/>
                  <w:vAlign w:val="center"/>
                </w:tcPr>
                <w:p w14:paraId="4E8DFD00">
                  <w:pPr>
                    <w:widowControl/>
                    <w:adjustRightInd w:val="0"/>
                    <w:snapToGrid w:val="0"/>
                    <w:jc w:val="center"/>
                    <w:rPr>
                      <w:color w:val="0000FF"/>
                      <w:kern w:val="0"/>
                      <w:szCs w:val="21"/>
                    </w:rPr>
                  </w:pPr>
                  <w:r>
                    <w:rPr>
                      <w:rFonts w:hint="eastAsia" w:ascii="Times New Roman" w:hAnsi="Times New Roman"/>
                      <w:color w:val="0000FF"/>
                      <w:kern w:val="0"/>
                      <w:sz w:val="21"/>
                      <w:szCs w:val="21"/>
                      <w:highlight w:val="none"/>
                      <w:lang w:val="en-US" w:eastAsia="zh-CN" w:bidi="ar"/>
                    </w:rPr>
                    <w:t>硫酸雾</w:t>
                  </w:r>
                </w:p>
              </w:tc>
              <w:tc>
                <w:tcPr>
                  <w:tcW w:w="1034" w:type="dxa"/>
                  <w:vAlign w:val="center"/>
                </w:tcPr>
                <w:p w14:paraId="339C6412">
                  <w:pPr>
                    <w:widowControl/>
                    <w:jc w:val="center"/>
                    <w:textAlignment w:val="center"/>
                    <w:rPr>
                      <w:rFonts w:hint="eastAsia" w:cs="宋体"/>
                      <w:color w:val="0000FF"/>
                      <w:kern w:val="0"/>
                      <w:szCs w:val="21"/>
                      <w:lang w:bidi="ar"/>
                    </w:rPr>
                  </w:pPr>
                  <w:r>
                    <w:rPr>
                      <w:rFonts w:hint="eastAsia" w:ascii="Times New Roman" w:hAnsi="Times New Roman"/>
                      <w:color w:val="0070C0"/>
                      <w:kern w:val="0"/>
                      <w:sz w:val="21"/>
                      <w:szCs w:val="21"/>
                      <w:highlight w:val="none"/>
                      <w:lang w:val="en-US" w:eastAsia="zh-CN" w:bidi="ar"/>
                    </w:rPr>
                    <w:t>0.00639</w:t>
                  </w:r>
                </w:p>
              </w:tc>
              <w:tc>
                <w:tcPr>
                  <w:tcW w:w="1239" w:type="dxa"/>
                  <w:vAlign w:val="center"/>
                </w:tcPr>
                <w:p w14:paraId="48F43B0D">
                  <w:pPr>
                    <w:widowControl/>
                    <w:jc w:val="center"/>
                    <w:textAlignment w:val="center"/>
                    <w:rPr>
                      <w:rFonts w:hint="eastAsia" w:cs="宋体"/>
                      <w:color w:val="auto"/>
                      <w:kern w:val="0"/>
                      <w:szCs w:val="21"/>
                      <w:lang w:bidi="ar"/>
                    </w:rPr>
                  </w:pPr>
                  <w:r>
                    <w:rPr>
                      <w:color w:val="auto"/>
                      <w:kern w:val="0"/>
                      <w:szCs w:val="21"/>
                      <w:lang w:bidi="ar"/>
                    </w:rPr>
                    <w:t>0</w:t>
                  </w:r>
                </w:p>
              </w:tc>
              <w:tc>
                <w:tcPr>
                  <w:tcW w:w="1406" w:type="dxa"/>
                  <w:vAlign w:val="center"/>
                </w:tcPr>
                <w:p w14:paraId="79120B3D">
                  <w:pPr>
                    <w:widowControl/>
                    <w:jc w:val="center"/>
                    <w:textAlignment w:val="center"/>
                    <w:rPr>
                      <w:rFonts w:hint="eastAsia" w:cs="宋体"/>
                      <w:color w:val="auto"/>
                      <w:kern w:val="0"/>
                      <w:szCs w:val="21"/>
                      <w:lang w:bidi="ar"/>
                    </w:rPr>
                  </w:pPr>
                  <w:r>
                    <w:rPr>
                      <w:rFonts w:hint="eastAsia" w:ascii="Times New Roman" w:hAnsi="Times New Roman"/>
                      <w:color w:val="0070C0"/>
                      <w:kern w:val="0"/>
                      <w:sz w:val="21"/>
                      <w:szCs w:val="21"/>
                      <w:highlight w:val="none"/>
                      <w:lang w:val="en-US" w:eastAsia="zh-CN" w:bidi="ar"/>
                    </w:rPr>
                    <w:t>0.00639</w:t>
                  </w:r>
                </w:p>
              </w:tc>
              <w:tc>
                <w:tcPr>
                  <w:tcW w:w="1404" w:type="dxa"/>
                  <w:vAlign w:val="center"/>
                </w:tcPr>
                <w:p w14:paraId="0D132E56">
                  <w:pPr>
                    <w:widowControl/>
                    <w:jc w:val="center"/>
                    <w:textAlignment w:val="center"/>
                    <w:rPr>
                      <w:rFonts w:hint="eastAsia"/>
                      <w:color w:val="auto"/>
                      <w:kern w:val="0"/>
                      <w:szCs w:val="21"/>
                    </w:rPr>
                  </w:pPr>
                  <w:r>
                    <w:rPr>
                      <w:rFonts w:hint="eastAsia" w:ascii="Times New Roman" w:hAnsi="Times New Roman"/>
                      <w:color w:val="0070C0"/>
                      <w:kern w:val="0"/>
                      <w:sz w:val="21"/>
                      <w:szCs w:val="21"/>
                      <w:highlight w:val="none"/>
                      <w:lang w:val="en-US" w:eastAsia="zh-CN" w:bidi="ar"/>
                    </w:rPr>
                    <w:t>0.00639</w:t>
                  </w:r>
                </w:p>
              </w:tc>
            </w:tr>
            <w:tr w14:paraId="74AC4A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644EE6E3">
                  <w:pPr>
                    <w:widowControl/>
                    <w:jc w:val="center"/>
                    <w:rPr>
                      <w:color w:val="auto"/>
                      <w:kern w:val="0"/>
                      <w:szCs w:val="21"/>
                    </w:rPr>
                  </w:pPr>
                </w:p>
              </w:tc>
              <w:tc>
                <w:tcPr>
                  <w:tcW w:w="427" w:type="pct"/>
                  <w:vMerge w:val="continue"/>
                  <w:tcBorders>
                    <w:left w:val="single" w:color="auto" w:sz="4" w:space="0"/>
                  </w:tcBorders>
                  <w:vAlign w:val="center"/>
                </w:tcPr>
                <w:p w14:paraId="2AA83791">
                  <w:pPr>
                    <w:widowControl/>
                    <w:jc w:val="center"/>
                    <w:rPr>
                      <w:color w:val="auto"/>
                      <w:kern w:val="0"/>
                      <w:szCs w:val="21"/>
                    </w:rPr>
                  </w:pPr>
                </w:p>
              </w:tc>
              <w:tc>
                <w:tcPr>
                  <w:tcW w:w="895" w:type="pct"/>
                  <w:gridSpan w:val="2"/>
                  <w:vAlign w:val="center"/>
                </w:tcPr>
                <w:p w14:paraId="673010D1">
                  <w:pPr>
                    <w:widowControl/>
                    <w:adjustRightInd w:val="0"/>
                    <w:snapToGrid w:val="0"/>
                    <w:jc w:val="center"/>
                    <w:rPr>
                      <w:color w:val="auto"/>
                      <w:szCs w:val="21"/>
                    </w:rPr>
                  </w:pPr>
                  <w:r>
                    <w:rPr>
                      <w:color w:val="auto"/>
                      <w:kern w:val="0"/>
                      <w:szCs w:val="21"/>
                    </w:rPr>
                    <w:t>SO</w:t>
                  </w:r>
                  <w:r>
                    <w:rPr>
                      <w:color w:val="auto"/>
                      <w:kern w:val="0"/>
                      <w:szCs w:val="21"/>
                      <w:vertAlign w:val="subscript"/>
                    </w:rPr>
                    <w:t>2</w:t>
                  </w:r>
                </w:p>
              </w:tc>
              <w:tc>
                <w:tcPr>
                  <w:tcW w:w="662" w:type="pct"/>
                  <w:vAlign w:val="center"/>
                </w:tcPr>
                <w:p w14:paraId="5487EC2E">
                  <w:pPr>
                    <w:widowControl/>
                    <w:jc w:val="center"/>
                    <w:textAlignment w:val="center"/>
                    <w:rPr>
                      <w:color w:val="auto"/>
                      <w:szCs w:val="21"/>
                    </w:rPr>
                  </w:pPr>
                  <w:r>
                    <w:rPr>
                      <w:rFonts w:hint="eastAsia" w:cs="宋体"/>
                      <w:color w:val="auto"/>
                      <w:kern w:val="0"/>
                      <w:szCs w:val="21"/>
                      <w:lang w:bidi="ar"/>
                    </w:rPr>
                    <w:t>0.09</w:t>
                  </w:r>
                </w:p>
              </w:tc>
              <w:tc>
                <w:tcPr>
                  <w:tcW w:w="793" w:type="pct"/>
                  <w:vAlign w:val="center"/>
                </w:tcPr>
                <w:p w14:paraId="440335CF">
                  <w:pPr>
                    <w:widowControl/>
                    <w:jc w:val="center"/>
                    <w:textAlignment w:val="center"/>
                    <w:rPr>
                      <w:color w:val="auto"/>
                      <w:szCs w:val="21"/>
                    </w:rPr>
                  </w:pPr>
                  <w:r>
                    <w:rPr>
                      <w:rFonts w:hint="eastAsia" w:cs="宋体"/>
                      <w:color w:val="auto"/>
                      <w:kern w:val="0"/>
                      <w:szCs w:val="21"/>
                      <w:lang w:bidi="ar"/>
                    </w:rPr>
                    <w:t>0</w:t>
                  </w:r>
                </w:p>
              </w:tc>
              <w:tc>
                <w:tcPr>
                  <w:tcW w:w="900" w:type="pct"/>
                  <w:vAlign w:val="center"/>
                </w:tcPr>
                <w:p w14:paraId="6FA0260B">
                  <w:pPr>
                    <w:widowControl/>
                    <w:jc w:val="center"/>
                    <w:textAlignment w:val="center"/>
                    <w:rPr>
                      <w:color w:val="auto"/>
                      <w:szCs w:val="21"/>
                    </w:rPr>
                  </w:pPr>
                  <w:r>
                    <w:rPr>
                      <w:rFonts w:hint="eastAsia" w:cs="宋体"/>
                      <w:color w:val="auto"/>
                      <w:kern w:val="0"/>
                      <w:szCs w:val="21"/>
                      <w:lang w:bidi="ar"/>
                    </w:rPr>
                    <w:t>0.09</w:t>
                  </w:r>
                </w:p>
              </w:tc>
              <w:tc>
                <w:tcPr>
                  <w:tcW w:w="898" w:type="pct"/>
                  <w:vAlign w:val="center"/>
                </w:tcPr>
                <w:p w14:paraId="56E4B0E6">
                  <w:pPr>
                    <w:jc w:val="center"/>
                    <w:rPr>
                      <w:color w:val="auto"/>
                      <w:szCs w:val="21"/>
                    </w:rPr>
                  </w:pPr>
                  <w:r>
                    <w:rPr>
                      <w:rFonts w:hint="eastAsia"/>
                      <w:color w:val="auto"/>
                      <w:kern w:val="0"/>
                      <w:szCs w:val="21"/>
                    </w:rPr>
                    <w:t>0.09</w:t>
                  </w:r>
                </w:p>
              </w:tc>
            </w:tr>
            <w:tr w14:paraId="08EAEF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7AFD54C9">
                  <w:pPr>
                    <w:widowControl/>
                    <w:jc w:val="center"/>
                    <w:rPr>
                      <w:color w:val="auto"/>
                      <w:kern w:val="0"/>
                      <w:szCs w:val="21"/>
                    </w:rPr>
                  </w:pPr>
                </w:p>
              </w:tc>
              <w:tc>
                <w:tcPr>
                  <w:tcW w:w="427" w:type="pct"/>
                  <w:vMerge w:val="continue"/>
                  <w:tcBorders>
                    <w:left w:val="single" w:color="auto" w:sz="4" w:space="0"/>
                  </w:tcBorders>
                  <w:vAlign w:val="center"/>
                </w:tcPr>
                <w:p w14:paraId="296750D3">
                  <w:pPr>
                    <w:widowControl/>
                    <w:jc w:val="center"/>
                    <w:rPr>
                      <w:color w:val="auto"/>
                      <w:kern w:val="0"/>
                      <w:szCs w:val="21"/>
                    </w:rPr>
                  </w:pPr>
                </w:p>
              </w:tc>
              <w:tc>
                <w:tcPr>
                  <w:tcW w:w="895" w:type="pct"/>
                  <w:gridSpan w:val="2"/>
                  <w:shd w:val="clear" w:color="auto" w:fill="auto"/>
                  <w:vAlign w:val="center"/>
                </w:tcPr>
                <w:p w14:paraId="339A44F3">
                  <w:pPr>
                    <w:widowControl/>
                    <w:adjustRightInd w:val="0"/>
                    <w:snapToGrid w:val="0"/>
                    <w:jc w:val="center"/>
                    <w:rPr>
                      <w:color w:val="auto"/>
                      <w:szCs w:val="21"/>
                    </w:rPr>
                  </w:pPr>
                  <w:r>
                    <w:rPr>
                      <w:color w:val="auto"/>
                      <w:szCs w:val="21"/>
                    </w:rPr>
                    <w:t>NO</w:t>
                  </w:r>
                  <w:r>
                    <w:rPr>
                      <w:color w:val="auto"/>
                      <w:kern w:val="0"/>
                      <w:szCs w:val="21"/>
                      <w:vertAlign w:val="subscript"/>
                    </w:rPr>
                    <w:t>X</w:t>
                  </w:r>
                </w:p>
              </w:tc>
              <w:tc>
                <w:tcPr>
                  <w:tcW w:w="1034" w:type="dxa"/>
                  <w:shd w:val="clear" w:color="auto" w:fill="auto"/>
                  <w:vAlign w:val="center"/>
                </w:tcPr>
                <w:p w14:paraId="74F9B972">
                  <w:pPr>
                    <w:keepNext w:val="0"/>
                    <w:keepLines w:val="0"/>
                    <w:widowControl/>
                    <w:suppressLineNumbers w:val="0"/>
                    <w:jc w:val="center"/>
                    <w:textAlignment w:val="center"/>
                    <w:rPr>
                      <w:color w:val="0000FF"/>
                      <w:szCs w:val="21"/>
                    </w:rPr>
                  </w:pPr>
                  <w:r>
                    <w:rPr>
                      <w:rFonts w:hint="eastAsia" w:ascii="宋体" w:hAnsi="宋体" w:eastAsia="宋体" w:cs="宋体"/>
                      <w:i w:val="0"/>
                      <w:iCs w:val="0"/>
                      <w:color w:val="0000FF"/>
                      <w:kern w:val="0"/>
                      <w:sz w:val="22"/>
                      <w:szCs w:val="22"/>
                      <w:u w:val="none"/>
                      <w:lang w:val="en-US" w:eastAsia="zh-CN" w:bidi="ar"/>
                    </w:rPr>
                    <w:t>0.8459</w:t>
                  </w:r>
                </w:p>
              </w:tc>
              <w:tc>
                <w:tcPr>
                  <w:tcW w:w="1239" w:type="dxa"/>
                  <w:shd w:val="clear" w:color="auto" w:fill="auto"/>
                  <w:vAlign w:val="center"/>
                </w:tcPr>
                <w:p w14:paraId="2B9DD1D0">
                  <w:pPr>
                    <w:keepNext w:val="0"/>
                    <w:keepLines w:val="0"/>
                    <w:widowControl/>
                    <w:suppressLineNumbers w:val="0"/>
                    <w:jc w:val="center"/>
                    <w:textAlignment w:val="center"/>
                    <w:rPr>
                      <w:color w:val="0000FF"/>
                      <w:szCs w:val="21"/>
                    </w:rPr>
                  </w:pPr>
                  <w:r>
                    <w:rPr>
                      <w:rFonts w:hint="eastAsia" w:ascii="宋体" w:hAnsi="宋体" w:eastAsia="宋体" w:cs="宋体"/>
                      <w:i w:val="0"/>
                      <w:iCs w:val="0"/>
                      <w:color w:val="0000FF"/>
                      <w:kern w:val="0"/>
                      <w:sz w:val="22"/>
                      <w:szCs w:val="22"/>
                      <w:u w:val="none"/>
                      <w:lang w:val="en-US" w:eastAsia="zh-CN" w:bidi="ar"/>
                    </w:rPr>
                    <w:t>0.419</w:t>
                  </w:r>
                </w:p>
              </w:tc>
              <w:tc>
                <w:tcPr>
                  <w:tcW w:w="1406" w:type="dxa"/>
                  <w:shd w:val="clear" w:color="auto" w:fill="auto"/>
                  <w:vAlign w:val="center"/>
                </w:tcPr>
                <w:p w14:paraId="060BF8C2">
                  <w:pPr>
                    <w:keepNext w:val="0"/>
                    <w:keepLines w:val="0"/>
                    <w:widowControl/>
                    <w:suppressLineNumbers w:val="0"/>
                    <w:jc w:val="center"/>
                    <w:textAlignment w:val="center"/>
                    <w:rPr>
                      <w:color w:val="0000FF"/>
                      <w:szCs w:val="21"/>
                    </w:rPr>
                  </w:pPr>
                  <w:r>
                    <w:rPr>
                      <w:rFonts w:hint="eastAsia" w:ascii="宋体" w:hAnsi="宋体" w:eastAsia="宋体" w:cs="宋体"/>
                      <w:i w:val="0"/>
                      <w:iCs w:val="0"/>
                      <w:color w:val="0000FF"/>
                      <w:kern w:val="0"/>
                      <w:sz w:val="22"/>
                      <w:szCs w:val="22"/>
                      <w:u w:val="none"/>
                      <w:lang w:val="en-US" w:eastAsia="zh-CN" w:bidi="ar"/>
                    </w:rPr>
                    <w:t>0.4269</w:t>
                  </w:r>
                </w:p>
              </w:tc>
              <w:tc>
                <w:tcPr>
                  <w:tcW w:w="1404" w:type="dxa"/>
                  <w:shd w:val="clear" w:color="auto" w:fill="auto"/>
                  <w:vAlign w:val="center"/>
                </w:tcPr>
                <w:p w14:paraId="410D1A14">
                  <w:pPr>
                    <w:keepNext w:val="0"/>
                    <w:keepLines w:val="0"/>
                    <w:widowControl/>
                    <w:suppressLineNumbers w:val="0"/>
                    <w:jc w:val="center"/>
                    <w:textAlignment w:val="center"/>
                    <w:rPr>
                      <w:color w:val="0000FF"/>
                      <w:szCs w:val="21"/>
                    </w:rPr>
                  </w:pPr>
                  <w:r>
                    <w:rPr>
                      <w:rFonts w:hint="eastAsia" w:ascii="宋体" w:hAnsi="宋体" w:eastAsia="宋体" w:cs="宋体"/>
                      <w:i w:val="0"/>
                      <w:iCs w:val="0"/>
                      <w:color w:val="0000FF"/>
                      <w:kern w:val="0"/>
                      <w:sz w:val="22"/>
                      <w:szCs w:val="22"/>
                      <w:u w:val="none"/>
                      <w:lang w:val="en-US" w:eastAsia="zh-CN" w:bidi="ar"/>
                    </w:rPr>
                    <w:t>0.4269</w:t>
                  </w:r>
                </w:p>
              </w:tc>
            </w:tr>
            <w:tr w14:paraId="4576A8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3" w:type="pct"/>
                  <w:vMerge w:val="continue"/>
                  <w:tcBorders>
                    <w:right w:val="single" w:color="auto" w:sz="4" w:space="0"/>
                  </w:tcBorders>
                  <w:vAlign w:val="center"/>
                </w:tcPr>
                <w:p w14:paraId="5F9D59DF">
                  <w:pPr>
                    <w:widowControl/>
                    <w:jc w:val="center"/>
                    <w:rPr>
                      <w:color w:val="auto"/>
                      <w:kern w:val="0"/>
                      <w:szCs w:val="21"/>
                    </w:rPr>
                  </w:pPr>
                </w:p>
              </w:tc>
              <w:tc>
                <w:tcPr>
                  <w:tcW w:w="427" w:type="pct"/>
                  <w:vMerge w:val="continue"/>
                  <w:tcBorders>
                    <w:left w:val="single" w:color="auto" w:sz="4" w:space="0"/>
                  </w:tcBorders>
                  <w:vAlign w:val="center"/>
                </w:tcPr>
                <w:p w14:paraId="7C375796">
                  <w:pPr>
                    <w:widowControl/>
                    <w:jc w:val="center"/>
                    <w:rPr>
                      <w:color w:val="auto"/>
                      <w:kern w:val="0"/>
                      <w:szCs w:val="21"/>
                    </w:rPr>
                  </w:pPr>
                </w:p>
              </w:tc>
              <w:tc>
                <w:tcPr>
                  <w:tcW w:w="1398" w:type="dxa"/>
                  <w:gridSpan w:val="2"/>
                  <w:vAlign w:val="center"/>
                </w:tcPr>
                <w:p w14:paraId="298782A2">
                  <w:pPr>
                    <w:widowControl/>
                    <w:adjustRightInd w:val="0"/>
                    <w:snapToGrid w:val="0"/>
                    <w:jc w:val="center"/>
                    <w:rPr>
                      <w:color w:val="auto"/>
                      <w:szCs w:val="21"/>
                    </w:rPr>
                  </w:pPr>
                  <w:r>
                    <w:rPr>
                      <w:rFonts w:hint="eastAsia"/>
                      <w:color w:val="auto"/>
                      <w:szCs w:val="21"/>
                    </w:rPr>
                    <w:t>非甲烷总烃</w:t>
                  </w:r>
                </w:p>
              </w:tc>
              <w:tc>
                <w:tcPr>
                  <w:tcW w:w="1034" w:type="dxa"/>
                  <w:vAlign w:val="center"/>
                </w:tcPr>
                <w:p w14:paraId="7189ED56">
                  <w:pPr>
                    <w:widowControl/>
                    <w:jc w:val="center"/>
                    <w:textAlignment w:val="center"/>
                    <w:rPr>
                      <w:color w:val="0000FF"/>
                      <w:szCs w:val="21"/>
                    </w:rPr>
                  </w:pPr>
                  <w:r>
                    <w:rPr>
                      <w:rFonts w:hint="eastAsia" w:cs="宋体"/>
                      <w:color w:val="0000FF"/>
                      <w:kern w:val="0"/>
                      <w:szCs w:val="21"/>
                      <w:lang w:bidi="ar"/>
                    </w:rPr>
                    <w:t>0.00</w:t>
                  </w:r>
                  <w:r>
                    <w:rPr>
                      <w:rFonts w:hint="eastAsia" w:cs="宋体"/>
                      <w:color w:val="0000FF"/>
                      <w:kern w:val="0"/>
                      <w:szCs w:val="21"/>
                      <w:lang w:val="en-US" w:eastAsia="zh-CN" w:bidi="ar"/>
                    </w:rPr>
                    <w:t>651</w:t>
                  </w:r>
                </w:p>
              </w:tc>
              <w:tc>
                <w:tcPr>
                  <w:tcW w:w="1239" w:type="dxa"/>
                  <w:vAlign w:val="center"/>
                </w:tcPr>
                <w:p w14:paraId="4148BCAD">
                  <w:pPr>
                    <w:widowControl/>
                    <w:jc w:val="center"/>
                    <w:textAlignment w:val="center"/>
                    <w:rPr>
                      <w:color w:val="0000FF"/>
                      <w:szCs w:val="21"/>
                    </w:rPr>
                  </w:pPr>
                  <w:r>
                    <w:rPr>
                      <w:rFonts w:hint="eastAsia"/>
                      <w:color w:val="0000FF"/>
                      <w:kern w:val="0"/>
                      <w:szCs w:val="21"/>
                      <w:lang w:bidi="ar"/>
                    </w:rPr>
                    <w:t>0.00361</w:t>
                  </w:r>
                </w:p>
              </w:tc>
              <w:tc>
                <w:tcPr>
                  <w:tcW w:w="1406" w:type="dxa"/>
                  <w:vAlign w:val="center"/>
                </w:tcPr>
                <w:p w14:paraId="175A71DA">
                  <w:pPr>
                    <w:widowControl/>
                    <w:jc w:val="center"/>
                    <w:textAlignment w:val="center"/>
                    <w:rPr>
                      <w:color w:val="0000FF"/>
                      <w:szCs w:val="21"/>
                    </w:rPr>
                  </w:pPr>
                  <w:r>
                    <w:rPr>
                      <w:rFonts w:hint="eastAsia"/>
                      <w:color w:val="0000FF"/>
                      <w:kern w:val="0"/>
                      <w:szCs w:val="21"/>
                      <w:lang w:bidi="ar"/>
                    </w:rPr>
                    <w:t>0.002</w:t>
                  </w:r>
                  <w:r>
                    <w:rPr>
                      <w:rFonts w:hint="eastAsia"/>
                      <w:color w:val="0000FF"/>
                      <w:kern w:val="0"/>
                      <w:szCs w:val="21"/>
                      <w:lang w:val="en-US" w:eastAsia="zh-CN" w:bidi="ar"/>
                    </w:rPr>
                    <w:t>9</w:t>
                  </w:r>
                </w:p>
              </w:tc>
              <w:tc>
                <w:tcPr>
                  <w:tcW w:w="1404" w:type="dxa"/>
                  <w:vAlign w:val="center"/>
                </w:tcPr>
                <w:p w14:paraId="1FFDCB77">
                  <w:pPr>
                    <w:widowControl/>
                    <w:jc w:val="center"/>
                    <w:textAlignment w:val="center"/>
                    <w:rPr>
                      <w:color w:val="0000FF"/>
                      <w:szCs w:val="21"/>
                    </w:rPr>
                  </w:pPr>
                  <w:r>
                    <w:rPr>
                      <w:rFonts w:hint="eastAsia"/>
                      <w:color w:val="0000FF"/>
                      <w:kern w:val="0"/>
                      <w:szCs w:val="21"/>
                      <w:lang w:bidi="ar"/>
                    </w:rPr>
                    <w:t>0.002</w:t>
                  </w:r>
                  <w:r>
                    <w:rPr>
                      <w:rFonts w:hint="eastAsia"/>
                      <w:color w:val="0000FF"/>
                      <w:kern w:val="0"/>
                      <w:szCs w:val="21"/>
                      <w:lang w:val="en-US" w:eastAsia="zh-CN" w:bidi="ar"/>
                    </w:rPr>
                    <w:t>9</w:t>
                  </w:r>
                </w:p>
              </w:tc>
            </w:tr>
            <w:tr w14:paraId="70E9B8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0" w:type="pct"/>
                  <w:gridSpan w:val="2"/>
                  <w:vMerge w:val="restart"/>
                  <w:vAlign w:val="center"/>
                </w:tcPr>
                <w:p w14:paraId="5326AFDE">
                  <w:pPr>
                    <w:widowControl/>
                    <w:jc w:val="center"/>
                    <w:rPr>
                      <w:color w:val="auto"/>
                      <w:kern w:val="0"/>
                      <w:szCs w:val="21"/>
                    </w:rPr>
                  </w:pPr>
                  <w:r>
                    <w:rPr>
                      <w:color w:val="auto"/>
                      <w:kern w:val="0"/>
                      <w:szCs w:val="21"/>
                    </w:rPr>
                    <w:t>固体废物</w:t>
                  </w:r>
                </w:p>
              </w:tc>
              <w:tc>
                <w:tcPr>
                  <w:tcW w:w="895" w:type="pct"/>
                  <w:gridSpan w:val="2"/>
                  <w:shd w:val="clear" w:color="auto" w:fill="auto"/>
                  <w:vAlign w:val="center"/>
                </w:tcPr>
                <w:p w14:paraId="14043C82">
                  <w:pPr>
                    <w:pStyle w:val="259"/>
                    <w:widowControl/>
                    <w:jc w:val="center"/>
                    <w:rPr>
                      <w:color w:val="auto"/>
                    </w:rPr>
                  </w:pPr>
                  <w:r>
                    <w:rPr>
                      <w:color w:val="auto"/>
                    </w:rPr>
                    <w:t>一般固废</w:t>
                  </w:r>
                </w:p>
              </w:tc>
              <w:tc>
                <w:tcPr>
                  <w:tcW w:w="662" w:type="pct"/>
                  <w:vAlign w:val="center"/>
                </w:tcPr>
                <w:p w14:paraId="205EF617">
                  <w:pPr>
                    <w:pStyle w:val="64"/>
                    <w:widowControl/>
                    <w:spacing w:beforeLines="0" w:afterLines="0" w:line="240" w:lineRule="auto"/>
                    <w:jc w:val="center"/>
                    <w:rPr>
                      <w:rFonts w:ascii="Times New Roman"/>
                      <w:color w:val="auto"/>
                      <w:szCs w:val="21"/>
                    </w:rPr>
                  </w:pPr>
                  <w:r>
                    <w:rPr>
                      <w:rFonts w:hint="eastAsia" w:ascii="Times New Roman"/>
                      <w:color w:val="auto"/>
                      <w:szCs w:val="21"/>
                    </w:rPr>
                    <w:t>1076.181</w:t>
                  </w:r>
                </w:p>
              </w:tc>
              <w:tc>
                <w:tcPr>
                  <w:tcW w:w="793" w:type="pct"/>
                  <w:vAlign w:val="center"/>
                </w:tcPr>
                <w:p w14:paraId="058C4EF7">
                  <w:pPr>
                    <w:pStyle w:val="64"/>
                    <w:widowControl/>
                    <w:spacing w:beforeLines="0" w:afterLines="0" w:line="240" w:lineRule="auto"/>
                    <w:jc w:val="center"/>
                    <w:rPr>
                      <w:rFonts w:ascii="Times New Roman"/>
                      <w:color w:val="auto"/>
                      <w:szCs w:val="21"/>
                    </w:rPr>
                  </w:pPr>
                  <w:r>
                    <w:rPr>
                      <w:rFonts w:hint="eastAsia" w:ascii="Times New Roman"/>
                      <w:color w:val="auto"/>
                      <w:szCs w:val="21"/>
                    </w:rPr>
                    <w:t>1076.181</w:t>
                  </w:r>
                </w:p>
              </w:tc>
              <w:tc>
                <w:tcPr>
                  <w:tcW w:w="900" w:type="pct"/>
                  <w:vAlign w:val="center"/>
                </w:tcPr>
                <w:p w14:paraId="0B3A9BDD">
                  <w:pPr>
                    <w:widowControl/>
                    <w:jc w:val="center"/>
                    <w:textAlignment w:val="bottom"/>
                    <w:rPr>
                      <w:color w:val="auto"/>
                      <w:szCs w:val="21"/>
                    </w:rPr>
                  </w:pPr>
                  <w:r>
                    <w:rPr>
                      <w:rFonts w:hint="eastAsia"/>
                      <w:color w:val="auto"/>
                      <w:szCs w:val="21"/>
                    </w:rPr>
                    <w:t>0</w:t>
                  </w:r>
                </w:p>
              </w:tc>
              <w:tc>
                <w:tcPr>
                  <w:tcW w:w="898" w:type="pct"/>
                  <w:vAlign w:val="center"/>
                </w:tcPr>
                <w:p w14:paraId="03D45893">
                  <w:pPr>
                    <w:widowControl/>
                    <w:jc w:val="center"/>
                    <w:textAlignment w:val="bottom"/>
                    <w:rPr>
                      <w:color w:val="auto"/>
                      <w:szCs w:val="21"/>
                    </w:rPr>
                  </w:pPr>
                  <w:r>
                    <w:rPr>
                      <w:rFonts w:hint="eastAsia"/>
                      <w:color w:val="auto"/>
                      <w:szCs w:val="21"/>
                    </w:rPr>
                    <w:t>0</w:t>
                  </w:r>
                </w:p>
              </w:tc>
            </w:tr>
            <w:tr w14:paraId="3919BB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584D738C">
                  <w:pPr>
                    <w:widowControl/>
                    <w:jc w:val="center"/>
                    <w:rPr>
                      <w:color w:val="auto"/>
                      <w:kern w:val="0"/>
                      <w:szCs w:val="21"/>
                    </w:rPr>
                  </w:pPr>
                </w:p>
              </w:tc>
              <w:tc>
                <w:tcPr>
                  <w:tcW w:w="895" w:type="pct"/>
                  <w:gridSpan w:val="2"/>
                  <w:shd w:val="clear" w:color="auto" w:fill="auto"/>
                  <w:vAlign w:val="center"/>
                </w:tcPr>
                <w:p w14:paraId="2CF12CF0">
                  <w:pPr>
                    <w:pStyle w:val="259"/>
                    <w:widowControl/>
                    <w:jc w:val="center"/>
                    <w:rPr>
                      <w:color w:val="auto"/>
                    </w:rPr>
                  </w:pPr>
                  <w:r>
                    <w:rPr>
                      <w:color w:val="auto"/>
                    </w:rPr>
                    <w:t>危废固废</w:t>
                  </w:r>
                </w:p>
              </w:tc>
              <w:tc>
                <w:tcPr>
                  <w:tcW w:w="662" w:type="pct"/>
                  <w:vAlign w:val="center"/>
                </w:tcPr>
                <w:p w14:paraId="20C44E02">
                  <w:pPr>
                    <w:pStyle w:val="64"/>
                    <w:widowControl/>
                    <w:spacing w:beforeLines="0" w:afterLines="0" w:line="240" w:lineRule="auto"/>
                    <w:jc w:val="center"/>
                    <w:rPr>
                      <w:rFonts w:ascii="Times New Roman"/>
                      <w:color w:val="auto"/>
                      <w:szCs w:val="21"/>
                    </w:rPr>
                  </w:pPr>
                  <w:r>
                    <w:rPr>
                      <w:rFonts w:hint="eastAsia" w:ascii="Times New Roman"/>
                      <w:color w:val="auto"/>
                      <w:szCs w:val="21"/>
                    </w:rPr>
                    <w:t>4.79</w:t>
                  </w:r>
                </w:p>
              </w:tc>
              <w:tc>
                <w:tcPr>
                  <w:tcW w:w="793" w:type="pct"/>
                  <w:vAlign w:val="center"/>
                </w:tcPr>
                <w:p w14:paraId="5B5BABF3">
                  <w:pPr>
                    <w:pStyle w:val="64"/>
                    <w:widowControl/>
                    <w:spacing w:beforeLines="0" w:afterLines="0" w:line="240" w:lineRule="auto"/>
                    <w:jc w:val="center"/>
                    <w:rPr>
                      <w:rFonts w:ascii="Times New Roman"/>
                      <w:color w:val="auto"/>
                      <w:szCs w:val="21"/>
                    </w:rPr>
                  </w:pPr>
                  <w:r>
                    <w:rPr>
                      <w:rFonts w:hint="eastAsia" w:ascii="Times New Roman"/>
                      <w:color w:val="auto"/>
                      <w:szCs w:val="21"/>
                    </w:rPr>
                    <w:t>4.79</w:t>
                  </w:r>
                </w:p>
              </w:tc>
              <w:tc>
                <w:tcPr>
                  <w:tcW w:w="900" w:type="pct"/>
                  <w:vAlign w:val="center"/>
                </w:tcPr>
                <w:p w14:paraId="69EF6621">
                  <w:pPr>
                    <w:widowControl/>
                    <w:jc w:val="center"/>
                    <w:textAlignment w:val="bottom"/>
                    <w:rPr>
                      <w:color w:val="auto"/>
                      <w:szCs w:val="21"/>
                    </w:rPr>
                  </w:pPr>
                  <w:r>
                    <w:rPr>
                      <w:rFonts w:hint="eastAsia"/>
                      <w:color w:val="auto"/>
                      <w:szCs w:val="21"/>
                    </w:rPr>
                    <w:t>0</w:t>
                  </w:r>
                </w:p>
              </w:tc>
              <w:tc>
                <w:tcPr>
                  <w:tcW w:w="898" w:type="pct"/>
                  <w:vAlign w:val="center"/>
                </w:tcPr>
                <w:p w14:paraId="45B5C2FF">
                  <w:pPr>
                    <w:widowControl/>
                    <w:jc w:val="center"/>
                    <w:textAlignment w:val="bottom"/>
                    <w:rPr>
                      <w:color w:val="auto"/>
                      <w:szCs w:val="21"/>
                    </w:rPr>
                  </w:pPr>
                  <w:r>
                    <w:rPr>
                      <w:rFonts w:hint="eastAsia"/>
                      <w:color w:val="auto"/>
                      <w:szCs w:val="21"/>
                    </w:rPr>
                    <w:t>0</w:t>
                  </w:r>
                </w:p>
              </w:tc>
            </w:tr>
            <w:tr w14:paraId="0D93E6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0" w:type="pct"/>
                  <w:gridSpan w:val="2"/>
                  <w:vMerge w:val="continue"/>
                  <w:vAlign w:val="center"/>
                </w:tcPr>
                <w:p w14:paraId="5B99FFEF">
                  <w:pPr>
                    <w:widowControl/>
                    <w:jc w:val="center"/>
                    <w:rPr>
                      <w:color w:val="auto"/>
                      <w:kern w:val="0"/>
                      <w:szCs w:val="21"/>
                    </w:rPr>
                  </w:pPr>
                </w:p>
              </w:tc>
              <w:tc>
                <w:tcPr>
                  <w:tcW w:w="895" w:type="pct"/>
                  <w:gridSpan w:val="2"/>
                  <w:shd w:val="clear" w:color="auto" w:fill="auto"/>
                  <w:vAlign w:val="center"/>
                </w:tcPr>
                <w:p w14:paraId="4C6C0B21">
                  <w:pPr>
                    <w:pStyle w:val="259"/>
                    <w:widowControl/>
                    <w:jc w:val="center"/>
                    <w:rPr>
                      <w:color w:val="auto"/>
                    </w:rPr>
                  </w:pPr>
                  <w:r>
                    <w:rPr>
                      <w:color w:val="auto"/>
                    </w:rPr>
                    <w:t>生活垃圾</w:t>
                  </w:r>
                </w:p>
              </w:tc>
              <w:tc>
                <w:tcPr>
                  <w:tcW w:w="662" w:type="pct"/>
                  <w:vAlign w:val="center"/>
                </w:tcPr>
                <w:p w14:paraId="0D017D92">
                  <w:pPr>
                    <w:pStyle w:val="64"/>
                    <w:widowControl/>
                    <w:spacing w:beforeLines="0" w:afterLines="0" w:line="240" w:lineRule="auto"/>
                    <w:jc w:val="center"/>
                    <w:rPr>
                      <w:rFonts w:ascii="Times New Roman"/>
                      <w:color w:val="auto"/>
                      <w:szCs w:val="21"/>
                    </w:rPr>
                  </w:pPr>
                  <w:r>
                    <w:rPr>
                      <w:rFonts w:hint="eastAsia" w:ascii="Times New Roman"/>
                      <w:color w:val="auto"/>
                      <w:szCs w:val="21"/>
                    </w:rPr>
                    <w:t>14.85</w:t>
                  </w:r>
                </w:p>
              </w:tc>
              <w:tc>
                <w:tcPr>
                  <w:tcW w:w="793" w:type="pct"/>
                  <w:vAlign w:val="center"/>
                </w:tcPr>
                <w:p w14:paraId="363D7313">
                  <w:pPr>
                    <w:pStyle w:val="64"/>
                    <w:widowControl/>
                    <w:spacing w:beforeLines="0" w:afterLines="0" w:line="240" w:lineRule="auto"/>
                    <w:jc w:val="center"/>
                    <w:rPr>
                      <w:rFonts w:ascii="Times New Roman"/>
                      <w:color w:val="auto"/>
                      <w:szCs w:val="21"/>
                    </w:rPr>
                  </w:pPr>
                  <w:r>
                    <w:rPr>
                      <w:rFonts w:hint="eastAsia" w:ascii="Times New Roman"/>
                      <w:color w:val="auto"/>
                      <w:szCs w:val="21"/>
                    </w:rPr>
                    <w:t>14.85</w:t>
                  </w:r>
                </w:p>
              </w:tc>
              <w:tc>
                <w:tcPr>
                  <w:tcW w:w="900" w:type="pct"/>
                  <w:vAlign w:val="center"/>
                </w:tcPr>
                <w:p w14:paraId="2B6F286C">
                  <w:pPr>
                    <w:widowControl/>
                    <w:jc w:val="center"/>
                    <w:textAlignment w:val="bottom"/>
                    <w:rPr>
                      <w:color w:val="auto"/>
                      <w:szCs w:val="21"/>
                    </w:rPr>
                  </w:pPr>
                  <w:r>
                    <w:rPr>
                      <w:rFonts w:hint="eastAsia"/>
                      <w:color w:val="auto"/>
                      <w:szCs w:val="21"/>
                    </w:rPr>
                    <w:t>0</w:t>
                  </w:r>
                </w:p>
              </w:tc>
              <w:tc>
                <w:tcPr>
                  <w:tcW w:w="898" w:type="pct"/>
                  <w:vAlign w:val="center"/>
                </w:tcPr>
                <w:p w14:paraId="34B5A0D1">
                  <w:pPr>
                    <w:widowControl/>
                    <w:jc w:val="center"/>
                    <w:textAlignment w:val="bottom"/>
                    <w:rPr>
                      <w:color w:val="auto"/>
                      <w:szCs w:val="21"/>
                    </w:rPr>
                  </w:pPr>
                  <w:r>
                    <w:rPr>
                      <w:rFonts w:hint="eastAsia"/>
                      <w:color w:val="auto"/>
                      <w:szCs w:val="21"/>
                    </w:rPr>
                    <w:t>0</w:t>
                  </w:r>
                </w:p>
              </w:tc>
            </w:tr>
          </w:tbl>
          <w:p w14:paraId="4F18AB1C">
            <w:pPr>
              <w:widowControl/>
              <w:adjustRightInd w:val="0"/>
              <w:snapToGrid w:val="0"/>
              <w:spacing w:before="120" w:beforeLines="50" w:line="360" w:lineRule="auto"/>
              <w:jc w:val="left"/>
              <w:rPr>
                <w:b/>
                <w:bCs/>
                <w:color w:val="auto"/>
                <w:kern w:val="0"/>
                <w:sz w:val="24"/>
                <w:lang w:bidi="ar"/>
              </w:rPr>
            </w:pPr>
            <w:r>
              <w:rPr>
                <w:b/>
                <w:bCs/>
                <w:color w:val="auto"/>
                <w:kern w:val="0"/>
                <w:sz w:val="24"/>
                <w:lang w:bidi="ar"/>
              </w:rPr>
              <w:t>3、总量平衡方案</w:t>
            </w:r>
          </w:p>
          <w:p w14:paraId="72BF1055">
            <w:pPr>
              <w:widowControl/>
              <w:adjustRightInd w:val="0"/>
              <w:snapToGrid w:val="0"/>
              <w:spacing w:line="360" w:lineRule="auto"/>
              <w:ind w:firstLine="480" w:firstLineChars="200"/>
              <w:rPr>
                <w:color w:val="auto"/>
                <w:sz w:val="24"/>
              </w:rPr>
            </w:pPr>
            <w:r>
              <w:rPr>
                <w:color w:val="auto"/>
                <w:sz w:val="24"/>
              </w:rPr>
              <w:t>（1）水污染物排放总量控制途径分析</w:t>
            </w:r>
          </w:p>
          <w:p w14:paraId="788E50B3">
            <w:pPr>
              <w:pStyle w:val="80"/>
              <w:adjustRightInd w:val="0"/>
              <w:snapToGrid w:val="0"/>
              <w:spacing w:line="360" w:lineRule="auto"/>
              <w:ind w:firstLine="561"/>
              <w:rPr>
                <w:color w:val="auto"/>
                <w:sz w:val="24"/>
              </w:rPr>
            </w:pPr>
            <w:r>
              <w:rPr>
                <w:rFonts w:ascii="Times New Roman" w:eastAsia="宋体"/>
                <w:color w:val="auto"/>
                <w:sz w:val="24"/>
                <w:szCs w:val="24"/>
              </w:rPr>
              <w:t>本项目新增生活污水接管量</w:t>
            </w:r>
            <w:r>
              <w:rPr>
                <w:rFonts w:hint="eastAsia" w:ascii="Times New Roman" w:eastAsia="宋体"/>
                <w:color w:val="auto"/>
                <w:sz w:val="24"/>
                <w:szCs w:val="24"/>
              </w:rPr>
              <w:t>1188</w:t>
            </w:r>
            <w:r>
              <w:rPr>
                <w:rFonts w:ascii="Times New Roman" w:eastAsia="宋体"/>
                <w:color w:val="auto"/>
                <w:sz w:val="24"/>
                <w:szCs w:val="24"/>
              </w:rPr>
              <w:t>t/a，COD、SS、NH3-N、TP和TN接管量分别为</w:t>
            </w:r>
            <w:r>
              <w:rPr>
                <w:rFonts w:hint="eastAsia" w:ascii="Times New Roman" w:eastAsia="宋体"/>
                <w:color w:val="auto"/>
                <w:sz w:val="24"/>
                <w:szCs w:val="24"/>
              </w:rPr>
              <w:t>0.535</w:t>
            </w:r>
            <w:r>
              <w:rPr>
                <w:rFonts w:ascii="Times New Roman" w:eastAsia="宋体"/>
                <w:color w:val="auto"/>
                <w:sz w:val="24"/>
                <w:szCs w:val="24"/>
              </w:rPr>
              <w:t>t/a、0.</w:t>
            </w:r>
            <w:r>
              <w:rPr>
                <w:rFonts w:hint="eastAsia" w:ascii="Times New Roman" w:eastAsia="宋体"/>
                <w:color w:val="auto"/>
                <w:sz w:val="24"/>
                <w:szCs w:val="24"/>
              </w:rPr>
              <w:t>416</w:t>
            </w:r>
            <w:r>
              <w:rPr>
                <w:rFonts w:ascii="Times New Roman" w:eastAsia="宋体"/>
                <w:color w:val="auto"/>
                <w:sz w:val="24"/>
                <w:szCs w:val="24"/>
              </w:rPr>
              <w:t>t/a、0.0</w:t>
            </w:r>
            <w:r>
              <w:rPr>
                <w:rFonts w:hint="eastAsia" w:ascii="Times New Roman" w:eastAsia="宋体"/>
                <w:color w:val="auto"/>
                <w:sz w:val="24"/>
                <w:szCs w:val="24"/>
              </w:rPr>
              <w:t>53</w:t>
            </w:r>
            <w:r>
              <w:rPr>
                <w:rFonts w:ascii="Times New Roman" w:eastAsia="宋体"/>
                <w:color w:val="auto"/>
                <w:sz w:val="24"/>
                <w:szCs w:val="24"/>
              </w:rPr>
              <w:t>t/a、0.00</w:t>
            </w:r>
            <w:r>
              <w:rPr>
                <w:rFonts w:hint="eastAsia" w:ascii="Times New Roman" w:eastAsia="宋体"/>
                <w:color w:val="auto"/>
                <w:sz w:val="24"/>
                <w:szCs w:val="24"/>
              </w:rPr>
              <w:t>9</w:t>
            </w:r>
            <w:r>
              <w:rPr>
                <w:rFonts w:ascii="Times New Roman" w:eastAsia="宋体"/>
                <w:color w:val="auto"/>
                <w:sz w:val="24"/>
                <w:szCs w:val="24"/>
              </w:rPr>
              <w:t>t/a和0.0</w:t>
            </w:r>
            <w:r>
              <w:rPr>
                <w:rFonts w:hint="eastAsia" w:ascii="Times New Roman" w:eastAsia="宋体"/>
                <w:color w:val="auto"/>
                <w:sz w:val="24"/>
                <w:szCs w:val="24"/>
              </w:rPr>
              <w:t>83</w:t>
            </w:r>
            <w:r>
              <w:rPr>
                <w:rFonts w:ascii="Times New Roman" w:eastAsia="宋体"/>
                <w:color w:val="auto"/>
                <w:sz w:val="24"/>
                <w:szCs w:val="24"/>
              </w:rPr>
              <w:t>t/a，总量控制因子COD、NH3-N、TP和TN的外排量分别为0.0</w:t>
            </w:r>
            <w:r>
              <w:rPr>
                <w:rFonts w:hint="eastAsia" w:ascii="Times New Roman" w:eastAsia="宋体"/>
                <w:color w:val="auto"/>
                <w:sz w:val="24"/>
                <w:szCs w:val="24"/>
              </w:rPr>
              <w:t>59</w:t>
            </w:r>
            <w:r>
              <w:rPr>
                <w:rFonts w:ascii="Times New Roman" w:eastAsia="宋体"/>
                <w:color w:val="auto"/>
                <w:sz w:val="24"/>
                <w:szCs w:val="24"/>
              </w:rPr>
              <w:t>t/a、0.00</w:t>
            </w:r>
            <w:r>
              <w:rPr>
                <w:rFonts w:hint="eastAsia" w:ascii="Times New Roman" w:eastAsia="宋体"/>
                <w:color w:val="auto"/>
                <w:sz w:val="24"/>
                <w:szCs w:val="24"/>
              </w:rPr>
              <w:t>4</w:t>
            </w:r>
            <w:r>
              <w:rPr>
                <w:rFonts w:ascii="Times New Roman" w:eastAsia="宋体"/>
                <w:color w:val="auto"/>
                <w:sz w:val="24"/>
                <w:szCs w:val="24"/>
              </w:rPr>
              <w:t>t/a、0.000</w:t>
            </w:r>
            <w:r>
              <w:rPr>
                <w:rFonts w:hint="eastAsia" w:ascii="Times New Roman" w:eastAsia="宋体"/>
                <w:color w:val="auto"/>
                <w:sz w:val="24"/>
                <w:szCs w:val="24"/>
              </w:rPr>
              <w:t>5</w:t>
            </w:r>
            <w:r>
              <w:rPr>
                <w:rFonts w:ascii="Times New Roman" w:eastAsia="宋体"/>
                <w:color w:val="auto"/>
                <w:sz w:val="24"/>
                <w:szCs w:val="24"/>
              </w:rPr>
              <w:t>t/a和0.0</w:t>
            </w:r>
            <w:r>
              <w:rPr>
                <w:rFonts w:hint="eastAsia" w:ascii="Times New Roman" w:eastAsia="宋体"/>
                <w:color w:val="auto"/>
                <w:sz w:val="24"/>
                <w:szCs w:val="24"/>
              </w:rPr>
              <w:t>14</w:t>
            </w:r>
            <w:r>
              <w:rPr>
                <w:rFonts w:ascii="Times New Roman" w:eastAsia="宋体"/>
                <w:color w:val="auto"/>
                <w:sz w:val="24"/>
                <w:szCs w:val="24"/>
              </w:rPr>
              <w:t>t/a。由于本项目生活污水经化粪池预处理后接入江阴市周南污水处理有限公司集中处理，根据苏环办字〔2017〕54号文件，生活污水主要污染物排放总量指标不再需要审核区</w:t>
            </w:r>
            <w:r>
              <w:rPr>
                <w:rFonts w:ascii="Times New Roman" w:eastAsia="宋体"/>
                <w:color w:val="auto"/>
                <w:sz w:val="24"/>
              </w:rPr>
              <w:t>域平衡方案。特征因子SS排放总量为0.011t/a，作为本公司考核因子。</w:t>
            </w:r>
          </w:p>
          <w:p w14:paraId="71B2C05F">
            <w:pPr>
              <w:widowControl/>
              <w:adjustRightInd w:val="0"/>
              <w:snapToGrid w:val="0"/>
              <w:spacing w:line="360" w:lineRule="auto"/>
              <w:ind w:firstLine="480" w:firstLineChars="200"/>
              <w:rPr>
                <w:color w:val="auto"/>
                <w:sz w:val="24"/>
              </w:rPr>
            </w:pPr>
            <w:r>
              <w:rPr>
                <w:color w:val="auto"/>
                <w:sz w:val="24"/>
              </w:rPr>
              <w:t>（2）大气污染物排放总量控制途径分析</w:t>
            </w:r>
          </w:p>
          <w:p w14:paraId="4CB90F17">
            <w:pPr>
              <w:pStyle w:val="80"/>
              <w:widowControl/>
              <w:adjustRightInd w:val="0"/>
              <w:snapToGrid w:val="0"/>
              <w:spacing w:line="360" w:lineRule="auto"/>
              <w:ind w:firstLine="480" w:firstLineChars="200"/>
              <w:jc w:val="left"/>
              <w:rPr>
                <w:rFonts w:ascii="Times New Roman" w:eastAsia="宋体"/>
                <w:color w:val="auto"/>
                <w:sz w:val="24"/>
                <w:szCs w:val="24"/>
              </w:rPr>
            </w:pPr>
            <w:r>
              <w:rPr>
                <w:rFonts w:ascii="Times New Roman" w:eastAsia="宋体"/>
                <w:color w:val="auto"/>
                <w:sz w:val="24"/>
                <w:szCs w:val="24"/>
              </w:rPr>
              <w:t>本项目大气污染物颗粒物、</w:t>
            </w:r>
            <w:r>
              <w:rPr>
                <w:rFonts w:ascii="Times New Roman" w:eastAsia="宋体"/>
                <w:color w:val="auto"/>
                <w:spacing w:val="6"/>
                <w:sz w:val="24"/>
                <w:szCs w:val="24"/>
              </w:rPr>
              <w:t>SO</w:t>
            </w:r>
            <w:r>
              <w:rPr>
                <w:rFonts w:ascii="Times New Roman" w:eastAsia="宋体"/>
                <w:color w:val="auto"/>
                <w:spacing w:val="6"/>
                <w:sz w:val="24"/>
                <w:szCs w:val="24"/>
                <w:vertAlign w:val="subscript"/>
              </w:rPr>
              <w:t>2</w:t>
            </w:r>
            <w:r>
              <w:rPr>
                <w:rFonts w:ascii="Times New Roman" w:eastAsia="宋体"/>
                <w:color w:val="auto"/>
                <w:sz w:val="24"/>
                <w:szCs w:val="24"/>
              </w:rPr>
              <w:t>、</w:t>
            </w:r>
            <w:r>
              <w:rPr>
                <w:rFonts w:ascii="Times New Roman" w:eastAsia="宋体"/>
                <w:color w:val="auto"/>
                <w:spacing w:val="6"/>
                <w:sz w:val="24"/>
                <w:szCs w:val="24"/>
              </w:rPr>
              <w:t>NO</w:t>
            </w:r>
            <w:r>
              <w:rPr>
                <w:rFonts w:ascii="Times New Roman" w:eastAsia="宋体"/>
                <w:color w:val="auto"/>
                <w:spacing w:val="6"/>
                <w:sz w:val="24"/>
                <w:szCs w:val="24"/>
                <w:vertAlign w:val="subscript"/>
              </w:rPr>
              <w:t>X</w:t>
            </w:r>
            <w:r>
              <w:rPr>
                <w:rFonts w:ascii="Times New Roman" w:eastAsia="宋体"/>
                <w:color w:val="auto"/>
                <w:sz w:val="24"/>
                <w:szCs w:val="24"/>
              </w:rPr>
              <w:t>、</w:t>
            </w:r>
            <w:r>
              <w:rPr>
                <w:rFonts w:hint="eastAsia" w:ascii="Times New Roman" w:eastAsia="宋体"/>
                <w:color w:val="auto"/>
                <w:sz w:val="24"/>
                <w:szCs w:val="24"/>
              </w:rPr>
              <w:t>非甲烷总烃</w:t>
            </w:r>
            <w:r>
              <w:rPr>
                <w:rFonts w:ascii="Times New Roman" w:eastAsia="宋体"/>
                <w:color w:val="auto"/>
                <w:sz w:val="24"/>
                <w:szCs w:val="24"/>
              </w:rPr>
              <w:t>排放量分别为</w:t>
            </w:r>
            <w:r>
              <w:rPr>
                <w:rFonts w:hint="eastAsia" w:ascii="Times New Roman" w:eastAsia="宋体"/>
                <w:color w:val="auto"/>
                <w:sz w:val="24"/>
                <w:szCs w:val="24"/>
              </w:rPr>
              <w:t>3.1513</w:t>
            </w:r>
            <w:r>
              <w:rPr>
                <w:rFonts w:ascii="Times New Roman" w:eastAsia="宋体"/>
                <w:color w:val="auto"/>
                <w:sz w:val="24"/>
                <w:szCs w:val="24"/>
              </w:rPr>
              <w:t>t/a、0.09t/a、</w:t>
            </w:r>
            <w:r>
              <w:rPr>
                <w:rFonts w:ascii="Times New Roman" w:eastAsia="宋体"/>
                <w:color w:val="0000FF"/>
                <w:sz w:val="24"/>
                <w:szCs w:val="24"/>
              </w:rPr>
              <w:t>0.42</w:t>
            </w:r>
            <w:r>
              <w:rPr>
                <w:rFonts w:hint="eastAsia" w:ascii="Times New Roman" w:eastAsia="宋体"/>
                <w:color w:val="0000FF"/>
                <w:sz w:val="24"/>
                <w:szCs w:val="24"/>
                <w:lang w:val="en-US" w:eastAsia="zh-CN"/>
              </w:rPr>
              <w:t>69</w:t>
            </w:r>
            <w:r>
              <w:rPr>
                <w:rFonts w:ascii="Times New Roman" w:eastAsia="宋体"/>
                <w:color w:val="0000FF"/>
                <w:sz w:val="24"/>
                <w:szCs w:val="24"/>
              </w:rPr>
              <w:t>t/a</w:t>
            </w:r>
            <w:r>
              <w:rPr>
                <w:rFonts w:hint="eastAsia" w:ascii="Times New Roman" w:eastAsia="宋体"/>
                <w:color w:val="auto"/>
                <w:sz w:val="24"/>
                <w:szCs w:val="24"/>
              </w:rPr>
              <w:t>、</w:t>
            </w:r>
            <w:r>
              <w:rPr>
                <w:rFonts w:hint="eastAsia" w:ascii="Times New Roman" w:eastAsia="宋体"/>
                <w:color w:val="0000FF"/>
                <w:sz w:val="24"/>
                <w:szCs w:val="24"/>
              </w:rPr>
              <w:t>0.002</w:t>
            </w:r>
            <w:r>
              <w:rPr>
                <w:rFonts w:hint="eastAsia" w:ascii="Times New Roman" w:eastAsia="宋体"/>
                <w:color w:val="0000FF"/>
                <w:sz w:val="24"/>
                <w:szCs w:val="24"/>
                <w:lang w:val="en-US" w:eastAsia="zh-CN"/>
              </w:rPr>
              <w:t>9</w:t>
            </w:r>
            <w:r>
              <w:rPr>
                <w:rFonts w:hint="eastAsia" w:ascii="Times New Roman" w:eastAsia="宋体"/>
                <w:color w:val="auto"/>
                <w:sz w:val="24"/>
                <w:szCs w:val="24"/>
              </w:rPr>
              <w:t>t/a；</w:t>
            </w:r>
            <w:r>
              <w:rPr>
                <w:rFonts w:ascii="Times New Roman" w:eastAsia="宋体"/>
                <w:color w:val="auto"/>
                <w:sz w:val="24"/>
                <w:szCs w:val="24"/>
              </w:rPr>
              <w:t>根据苏环办[2014]148号文件，SO</w:t>
            </w:r>
            <w:r>
              <w:rPr>
                <w:rFonts w:ascii="Times New Roman" w:eastAsia="宋体"/>
                <w:color w:val="auto"/>
                <w:sz w:val="24"/>
                <w:szCs w:val="24"/>
                <w:vertAlign w:val="subscript"/>
              </w:rPr>
              <w:t>2</w:t>
            </w:r>
            <w:r>
              <w:rPr>
                <w:rFonts w:ascii="Times New Roman" w:eastAsia="宋体"/>
                <w:color w:val="auto"/>
                <w:sz w:val="24"/>
                <w:szCs w:val="24"/>
              </w:rPr>
              <w:t>、NO</w:t>
            </w:r>
            <w:r>
              <w:rPr>
                <w:rFonts w:ascii="Times New Roman" w:eastAsia="宋体"/>
                <w:color w:val="auto"/>
                <w:sz w:val="24"/>
                <w:szCs w:val="24"/>
                <w:vertAlign w:val="subscript"/>
              </w:rPr>
              <w:t>X</w:t>
            </w:r>
            <w:r>
              <w:rPr>
                <w:rFonts w:ascii="Times New Roman" w:eastAsia="宋体"/>
                <w:color w:val="auto"/>
                <w:sz w:val="24"/>
                <w:szCs w:val="24"/>
              </w:rPr>
              <w:t>、颗粒物</w:t>
            </w:r>
            <w:r>
              <w:rPr>
                <w:rFonts w:hint="eastAsia" w:ascii="Times New Roman" w:eastAsia="宋体"/>
                <w:color w:val="auto"/>
                <w:sz w:val="24"/>
                <w:szCs w:val="24"/>
              </w:rPr>
              <w:t>、非甲烷总烃</w:t>
            </w:r>
            <w:r>
              <w:rPr>
                <w:rFonts w:ascii="Times New Roman" w:eastAsia="宋体"/>
                <w:color w:val="auto"/>
                <w:sz w:val="24"/>
                <w:szCs w:val="24"/>
              </w:rPr>
              <w:t>污染物排放总量指标在</w:t>
            </w:r>
            <w:r>
              <w:rPr>
                <w:rFonts w:ascii="Times New Roman" w:eastAsia="宋体"/>
                <w:snapToGrid w:val="0"/>
                <w:color w:val="auto"/>
                <w:kern w:val="0"/>
                <w:sz w:val="24"/>
                <w:szCs w:val="24"/>
              </w:rPr>
              <w:t>周庄镇</w:t>
            </w:r>
            <w:r>
              <w:rPr>
                <w:rFonts w:ascii="Times New Roman" w:eastAsia="宋体"/>
                <w:color w:val="auto"/>
                <w:sz w:val="24"/>
                <w:szCs w:val="24"/>
              </w:rPr>
              <w:t>内平衡。</w:t>
            </w:r>
          </w:p>
          <w:p w14:paraId="22332536">
            <w:pPr>
              <w:pStyle w:val="80"/>
              <w:adjustRightInd w:val="0"/>
              <w:snapToGrid w:val="0"/>
              <w:spacing w:line="360" w:lineRule="auto"/>
              <w:ind w:firstLine="480" w:firstLineChars="200"/>
              <w:jc w:val="left"/>
              <w:rPr>
                <w:rFonts w:ascii="Times New Roman" w:eastAsia="宋体"/>
                <w:color w:val="auto"/>
                <w:sz w:val="24"/>
                <w:szCs w:val="24"/>
              </w:rPr>
            </w:pPr>
            <w:r>
              <w:rPr>
                <w:rFonts w:ascii="Times New Roman" w:eastAsia="宋体"/>
                <w:color w:val="0000FF"/>
                <w:sz w:val="24"/>
                <w:szCs w:val="24"/>
              </w:rPr>
              <w:t>特征因</w:t>
            </w:r>
            <w:r>
              <w:rPr>
                <w:rFonts w:hint="eastAsia" w:ascii="Times New Roman" w:eastAsia="宋体"/>
                <w:color w:val="0000FF"/>
                <w:sz w:val="24"/>
                <w:szCs w:val="24"/>
              </w:rPr>
              <w:t>子</w:t>
            </w:r>
            <w:r>
              <w:rPr>
                <w:rFonts w:ascii="Times New Roman" w:eastAsia="宋体"/>
                <w:color w:val="0000FF"/>
                <w:sz w:val="24"/>
                <w:szCs w:val="24"/>
              </w:rPr>
              <w:t>为</w:t>
            </w:r>
            <w:r>
              <w:rPr>
                <w:rFonts w:hint="eastAsia" w:ascii="Times New Roman" w:eastAsia="宋体"/>
                <w:color w:val="0000FF"/>
                <w:sz w:val="24"/>
                <w:szCs w:val="24"/>
              </w:rPr>
              <w:t>镍及其化合物、</w:t>
            </w:r>
            <w:r>
              <w:rPr>
                <w:rFonts w:ascii="Times New Roman" w:eastAsia="宋体"/>
                <w:color w:val="0000FF"/>
                <w:sz w:val="24"/>
                <w:szCs w:val="24"/>
              </w:rPr>
              <w:t>铬及其</w:t>
            </w:r>
            <w:r>
              <w:rPr>
                <w:rFonts w:ascii="Times New Roman" w:eastAsia="宋体"/>
                <w:color w:val="0000FF"/>
                <w:spacing w:val="6"/>
                <w:sz w:val="24"/>
                <w:szCs w:val="24"/>
              </w:rPr>
              <w:t>化合物</w:t>
            </w:r>
            <w:r>
              <w:rPr>
                <w:rFonts w:hint="eastAsia" w:ascii="Times New Roman" w:eastAsia="宋体"/>
                <w:color w:val="0000FF"/>
                <w:spacing w:val="6"/>
                <w:sz w:val="24"/>
                <w:szCs w:val="24"/>
                <w:lang w:eastAsia="zh-CN"/>
              </w:rPr>
              <w:t>、</w:t>
            </w:r>
            <w:r>
              <w:rPr>
                <w:rFonts w:hint="eastAsia" w:ascii="Times New Roman" w:eastAsia="宋体"/>
                <w:color w:val="0000FF"/>
                <w:spacing w:val="6"/>
                <w:sz w:val="24"/>
                <w:szCs w:val="24"/>
                <w:lang w:val="en-US" w:eastAsia="zh-CN"/>
              </w:rPr>
              <w:t>氟化物、HCl、硫酸雾</w:t>
            </w:r>
            <w:r>
              <w:rPr>
                <w:rFonts w:ascii="Times New Roman" w:eastAsia="宋体"/>
                <w:color w:val="0000FF"/>
                <w:spacing w:val="6"/>
                <w:sz w:val="24"/>
                <w:szCs w:val="24"/>
              </w:rPr>
              <w:t>，</w:t>
            </w:r>
            <w:r>
              <w:rPr>
                <w:rFonts w:hint="eastAsia" w:ascii="Times New Roman" w:eastAsia="宋体"/>
                <w:color w:val="0000FF"/>
                <w:sz w:val="24"/>
                <w:szCs w:val="24"/>
                <w:lang w:val="en-US" w:eastAsia="zh-CN"/>
              </w:rPr>
              <w:t>其</w:t>
            </w:r>
            <w:r>
              <w:rPr>
                <w:rFonts w:ascii="Times New Roman" w:eastAsia="宋体"/>
                <w:color w:val="0000FF"/>
                <w:sz w:val="24"/>
                <w:szCs w:val="24"/>
              </w:rPr>
              <w:t>排放量</w:t>
            </w:r>
            <w:r>
              <w:rPr>
                <w:rFonts w:hint="eastAsia" w:ascii="Times New Roman" w:eastAsia="宋体"/>
                <w:color w:val="0000FF"/>
                <w:sz w:val="24"/>
                <w:szCs w:val="24"/>
                <w:lang w:val="en-US" w:eastAsia="zh-CN"/>
              </w:rPr>
              <w:t>分别</w:t>
            </w:r>
            <w:r>
              <w:rPr>
                <w:rFonts w:ascii="Times New Roman" w:eastAsia="宋体"/>
                <w:color w:val="0000FF"/>
                <w:sz w:val="24"/>
                <w:szCs w:val="24"/>
              </w:rPr>
              <w:t>为0.0</w:t>
            </w:r>
            <w:r>
              <w:rPr>
                <w:rFonts w:hint="eastAsia" w:ascii="Times New Roman" w:eastAsia="宋体"/>
                <w:color w:val="0000FF"/>
                <w:sz w:val="24"/>
                <w:szCs w:val="24"/>
              </w:rPr>
              <w:t>004</w:t>
            </w:r>
            <w:r>
              <w:rPr>
                <w:rFonts w:hint="eastAsia" w:ascii="Times New Roman" w:eastAsia="宋体"/>
                <w:color w:val="0000FF"/>
                <w:sz w:val="24"/>
                <w:szCs w:val="24"/>
                <w:lang w:val="en-US" w:eastAsia="zh-CN"/>
              </w:rPr>
              <w:t>8</w:t>
            </w:r>
            <w:r>
              <w:rPr>
                <w:rFonts w:ascii="Times New Roman" w:eastAsia="宋体"/>
                <w:color w:val="0000FF"/>
                <w:sz w:val="24"/>
                <w:szCs w:val="24"/>
              </w:rPr>
              <w:t>t/a</w:t>
            </w:r>
            <w:r>
              <w:rPr>
                <w:rFonts w:hint="eastAsia" w:ascii="Times New Roman" w:eastAsia="宋体"/>
                <w:color w:val="0000FF"/>
                <w:sz w:val="24"/>
                <w:szCs w:val="24"/>
                <w:lang w:eastAsia="zh-CN"/>
              </w:rPr>
              <w:t>、</w:t>
            </w:r>
            <w:r>
              <w:rPr>
                <w:rFonts w:ascii="Times New Roman" w:eastAsia="宋体"/>
                <w:color w:val="0000FF"/>
                <w:sz w:val="24"/>
                <w:szCs w:val="24"/>
              </w:rPr>
              <w:t>0.0</w:t>
            </w:r>
            <w:r>
              <w:rPr>
                <w:rFonts w:hint="eastAsia" w:ascii="Times New Roman" w:eastAsia="宋体"/>
                <w:color w:val="0000FF"/>
                <w:sz w:val="24"/>
                <w:szCs w:val="24"/>
              </w:rPr>
              <w:t>00</w:t>
            </w:r>
            <w:r>
              <w:rPr>
                <w:rFonts w:hint="eastAsia" w:ascii="Times New Roman" w:eastAsia="宋体"/>
                <w:color w:val="0000FF"/>
                <w:sz w:val="24"/>
                <w:szCs w:val="24"/>
                <w:lang w:val="en-US" w:eastAsia="zh-CN"/>
              </w:rPr>
              <w:t>4</w:t>
            </w:r>
            <w:r>
              <w:rPr>
                <w:rFonts w:hint="eastAsia" w:ascii="Times New Roman" w:eastAsia="宋体"/>
                <w:color w:val="0000FF"/>
                <w:sz w:val="24"/>
                <w:szCs w:val="24"/>
              </w:rPr>
              <w:t>8</w:t>
            </w:r>
            <w:r>
              <w:rPr>
                <w:rFonts w:ascii="Times New Roman" w:eastAsia="宋体"/>
                <w:color w:val="0000FF"/>
                <w:sz w:val="24"/>
                <w:szCs w:val="24"/>
              </w:rPr>
              <w:t>t/a</w:t>
            </w:r>
            <w:r>
              <w:rPr>
                <w:rFonts w:hint="eastAsia" w:ascii="Times New Roman" w:eastAsia="宋体"/>
                <w:color w:val="0000FF"/>
                <w:sz w:val="24"/>
                <w:szCs w:val="24"/>
                <w:lang w:eastAsia="zh-CN"/>
              </w:rPr>
              <w:t>、</w:t>
            </w:r>
            <w:r>
              <w:rPr>
                <w:rFonts w:ascii="Times New Roman" w:eastAsia="宋体"/>
                <w:color w:val="0000FF"/>
                <w:sz w:val="24"/>
                <w:szCs w:val="24"/>
              </w:rPr>
              <w:t>0.0</w:t>
            </w:r>
            <w:r>
              <w:rPr>
                <w:rFonts w:hint="eastAsia" w:ascii="Times New Roman" w:eastAsia="宋体"/>
                <w:color w:val="0000FF"/>
                <w:sz w:val="24"/>
                <w:szCs w:val="24"/>
              </w:rPr>
              <w:t>0</w:t>
            </w:r>
            <w:r>
              <w:rPr>
                <w:rFonts w:hint="eastAsia" w:ascii="Times New Roman" w:eastAsia="宋体"/>
                <w:color w:val="0000FF"/>
                <w:sz w:val="24"/>
                <w:szCs w:val="24"/>
                <w:lang w:val="en-US" w:eastAsia="zh-CN"/>
              </w:rPr>
              <w:t>26</w:t>
            </w:r>
            <w:r>
              <w:rPr>
                <w:rFonts w:ascii="Times New Roman" w:eastAsia="宋体"/>
                <w:color w:val="0000FF"/>
                <w:sz w:val="24"/>
                <w:szCs w:val="24"/>
              </w:rPr>
              <w:t>t/a</w:t>
            </w:r>
            <w:r>
              <w:rPr>
                <w:rFonts w:hint="eastAsia" w:ascii="Times New Roman" w:eastAsia="宋体"/>
                <w:color w:val="0000FF"/>
                <w:sz w:val="24"/>
                <w:szCs w:val="24"/>
                <w:lang w:eastAsia="zh-CN"/>
              </w:rPr>
              <w:t>、</w:t>
            </w:r>
            <w:r>
              <w:rPr>
                <w:rFonts w:ascii="Times New Roman" w:eastAsia="宋体"/>
                <w:color w:val="0000FF"/>
                <w:sz w:val="24"/>
                <w:szCs w:val="24"/>
              </w:rPr>
              <w:t>0.0</w:t>
            </w:r>
            <w:r>
              <w:rPr>
                <w:rFonts w:hint="eastAsia" w:ascii="Times New Roman" w:eastAsia="宋体"/>
                <w:color w:val="0000FF"/>
                <w:sz w:val="24"/>
                <w:szCs w:val="24"/>
              </w:rPr>
              <w:t>00</w:t>
            </w:r>
            <w:r>
              <w:rPr>
                <w:rFonts w:hint="eastAsia" w:ascii="Times New Roman" w:eastAsia="宋体"/>
                <w:color w:val="0000FF"/>
                <w:sz w:val="24"/>
                <w:szCs w:val="24"/>
                <w:lang w:val="en-US" w:eastAsia="zh-CN"/>
              </w:rPr>
              <w:t>59</w:t>
            </w:r>
            <w:r>
              <w:rPr>
                <w:rFonts w:ascii="Times New Roman" w:eastAsia="宋体"/>
                <w:color w:val="0000FF"/>
                <w:sz w:val="24"/>
                <w:szCs w:val="24"/>
              </w:rPr>
              <w:t>t/a</w:t>
            </w:r>
            <w:r>
              <w:rPr>
                <w:rFonts w:hint="eastAsia" w:ascii="Times New Roman" w:eastAsia="宋体"/>
                <w:color w:val="0000FF"/>
                <w:sz w:val="24"/>
                <w:szCs w:val="24"/>
                <w:lang w:eastAsia="zh-CN"/>
              </w:rPr>
              <w:t>、</w:t>
            </w:r>
            <w:r>
              <w:rPr>
                <w:rFonts w:hint="eastAsia" w:ascii="Times New Roman" w:eastAsia="宋体"/>
                <w:color w:val="0000FF"/>
                <w:sz w:val="24"/>
                <w:szCs w:val="24"/>
                <w:lang w:val="en-US" w:eastAsia="zh-CN"/>
              </w:rPr>
              <w:t>0.00639</w:t>
            </w:r>
            <w:r>
              <w:rPr>
                <w:rFonts w:ascii="Times New Roman" w:eastAsia="宋体"/>
                <w:color w:val="0000FF"/>
                <w:sz w:val="24"/>
                <w:szCs w:val="24"/>
              </w:rPr>
              <w:t>t/a</w:t>
            </w:r>
            <w:r>
              <w:rPr>
                <w:rFonts w:hint="eastAsia" w:ascii="Times New Roman" w:eastAsia="宋体"/>
                <w:color w:val="auto"/>
                <w:sz w:val="24"/>
                <w:szCs w:val="24"/>
              </w:rPr>
              <w:t>。</w:t>
            </w:r>
          </w:p>
          <w:p w14:paraId="1A9AEF9C">
            <w:pPr>
              <w:widowControl/>
              <w:adjustRightInd w:val="0"/>
              <w:snapToGrid w:val="0"/>
              <w:spacing w:line="360" w:lineRule="auto"/>
              <w:ind w:firstLine="561"/>
              <w:jc w:val="left"/>
              <w:rPr>
                <w:color w:val="auto"/>
                <w:sz w:val="24"/>
              </w:rPr>
            </w:pPr>
            <w:r>
              <w:rPr>
                <w:color w:val="auto"/>
                <w:sz w:val="24"/>
              </w:rPr>
              <w:t>（3）固体废弃物排放总量</w:t>
            </w:r>
          </w:p>
          <w:p w14:paraId="0C85B30F">
            <w:pPr>
              <w:widowControl/>
              <w:spacing w:line="360" w:lineRule="auto"/>
              <w:ind w:firstLine="480" w:firstLineChars="200"/>
              <w:jc w:val="left"/>
              <w:rPr>
                <w:color w:val="auto"/>
                <w:kern w:val="0"/>
                <w:sz w:val="24"/>
                <w:lang w:bidi="ar"/>
              </w:rPr>
            </w:pPr>
            <w:r>
              <w:rPr>
                <w:color w:val="auto"/>
                <w:kern w:val="0"/>
                <w:sz w:val="24"/>
                <w:lang w:bidi="ar"/>
              </w:rPr>
              <w:t>本项目实现固体废弃物零排放。</w:t>
            </w:r>
          </w:p>
        </w:tc>
      </w:tr>
    </w:tbl>
    <w:p w14:paraId="3C47642B">
      <w:pPr>
        <w:pStyle w:val="35"/>
        <w:adjustRightInd w:val="0"/>
        <w:snapToGrid w:val="0"/>
        <w:spacing w:before="0" w:beforeAutospacing="0" w:after="0" w:afterAutospacing="0"/>
        <w:outlineLvl w:val="0"/>
        <w:rPr>
          <w:rFonts w:ascii="Times New Roman" w:hAnsi="Times New Roman" w:eastAsia="黑体"/>
          <w:snapToGrid w:val="0"/>
          <w:color w:val="auto"/>
          <w:sz w:val="30"/>
          <w:szCs w:val="3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4A3C5E05">
      <w:pPr>
        <w:pStyle w:val="35"/>
        <w:adjustRightInd w:val="0"/>
        <w:snapToGrid w:val="0"/>
        <w:spacing w:before="0" w:beforeAutospacing="0" w:after="0" w:afterAutospacing="0"/>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四、主要环境影响和保护措施</w:t>
      </w:r>
    </w:p>
    <w:tbl>
      <w:tblPr>
        <w:tblStyle w:val="4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167"/>
      </w:tblGrid>
      <w:tr w14:paraId="44F74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8" w:hRule="atLeast"/>
          <w:jc w:val="center"/>
        </w:trPr>
        <w:tc>
          <w:tcPr>
            <w:tcW w:w="814" w:type="dxa"/>
            <w:tcBorders>
              <w:tl2br w:val="nil"/>
              <w:tr2bl w:val="nil"/>
            </w:tcBorders>
            <w:tcMar>
              <w:left w:w="28" w:type="dxa"/>
              <w:right w:w="28" w:type="dxa"/>
            </w:tcMar>
            <w:vAlign w:val="center"/>
          </w:tcPr>
          <w:p w14:paraId="2D64C805">
            <w:pPr>
              <w:pStyle w:val="3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Cs w:val="24"/>
              </w:rPr>
              <w:t>施工期环境保护措施</w:t>
            </w:r>
          </w:p>
        </w:tc>
        <w:tc>
          <w:tcPr>
            <w:tcW w:w="8167" w:type="dxa"/>
            <w:tcBorders>
              <w:tl2br w:val="nil"/>
              <w:tr2bl w:val="nil"/>
            </w:tcBorders>
          </w:tcPr>
          <w:p w14:paraId="1AD962F1">
            <w:pPr>
              <w:spacing w:line="500" w:lineRule="exact"/>
              <w:ind w:firstLine="380" w:firstLineChars="200"/>
              <w:rPr>
                <w:rFonts w:hint="eastAsia" w:eastAsia="宋体"/>
                <w:bCs/>
                <w:color w:val="auto"/>
                <w:spacing w:val="-10"/>
                <w:szCs w:val="21"/>
                <w:lang w:val="en-US" w:eastAsia="zh-CN"/>
              </w:rPr>
            </w:pPr>
            <w:r>
              <w:rPr>
                <w:rFonts w:hint="eastAsia"/>
                <w:bCs/>
                <w:color w:val="auto"/>
                <w:spacing w:val="-10"/>
                <w:szCs w:val="21"/>
                <w:lang w:val="en-US" w:eastAsia="zh-CN"/>
              </w:rPr>
              <w:t>略</w:t>
            </w:r>
          </w:p>
        </w:tc>
      </w:tr>
      <w:tr w14:paraId="36A40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78" w:hRule="atLeast"/>
          <w:jc w:val="center"/>
        </w:trPr>
        <w:tc>
          <w:tcPr>
            <w:tcW w:w="814" w:type="dxa"/>
            <w:tcBorders>
              <w:tl2br w:val="nil"/>
              <w:tr2bl w:val="nil"/>
            </w:tcBorders>
            <w:tcMar>
              <w:left w:w="28" w:type="dxa"/>
              <w:right w:w="28" w:type="dxa"/>
            </w:tcMar>
            <w:vAlign w:val="center"/>
          </w:tcPr>
          <w:p w14:paraId="5D50FCDD">
            <w:pPr>
              <w:adjustRightInd w:val="0"/>
              <w:snapToGrid w:val="0"/>
              <w:jc w:val="center"/>
              <w:rPr>
                <w:bCs/>
                <w:color w:val="auto"/>
                <w:sz w:val="24"/>
              </w:rPr>
            </w:pPr>
            <w:r>
              <w:rPr>
                <w:bCs/>
                <w:color w:val="auto"/>
                <w:sz w:val="24"/>
              </w:rPr>
              <w:t>运营</w:t>
            </w:r>
          </w:p>
          <w:p w14:paraId="0F5FAA00">
            <w:pPr>
              <w:adjustRightInd w:val="0"/>
              <w:snapToGrid w:val="0"/>
              <w:jc w:val="center"/>
              <w:rPr>
                <w:bCs/>
                <w:color w:val="auto"/>
                <w:sz w:val="24"/>
              </w:rPr>
            </w:pPr>
            <w:r>
              <w:rPr>
                <w:bCs/>
                <w:color w:val="auto"/>
                <w:sz w:val="24"/>
              </w:rPr>
              <w:t>期环</w:t>
            </w:r>
          </w:p>
          <w:p w14:paraId="57C08765">
            <w:pPr>
              <w:adjustRightInd w:val="0"/>
              <w:snapToGrid w:val="0"/>
              <w:jc w:val="center"/>
              <w:rPr>
                <w:bCs/>
                <w:color w:val="auto"/>
                <w:sz w:val="24"/>
              </w:rPr>
            </w:pPr>
            <w:r>
              <w:rPr>
                <w:bCs/>
                <w:color w:val="auto"/>
                <w:sz w:val="24"/>
              </w:rPr>
              <w:t>境影</w:t>
            </w:r>
          </w:p>
          <w:p w14:paraId="5EDA03E2">
            <w:pPr>
              <w:adjustRightInd w:val="0"/>
              <w:snapToGrid w:val="0"/>
              <w:jc w:val="center"/>
              <w:rPr>
                <w:bCs/>
                <w:color w:val="auto"/>
                <w:sz w:val="24"/>
              </w:rPr>
            </w:pPr>
            <w:r>
              <w:rPr>
                <w:bCs/>
                <w:color w:val="auto"/>
                <w:sz w:val="24"/>
              </w:rPr>
              <w:t>响和</w:t>
            </w:r>
          </w:p>
          <w:p w14:paraId="4BD40D75">
            <w:pPr>
              <w:adjustRightInd w:val="0"/>
              <w:snapToGrid w:val="0"/>
              <w:jc w:val="center"/>
              <w:rPr>
                <w:bCs/>
                <w:color w:val="auto"/>
                <w:sz w:val="24"/>
              </w:rPr>
            </w:pPr>
            <w:r>
              <w:rPr>
                <w:bCs/>
                <w:color w:val="auto"/>
                <w:sz w:val="24"/>
              </w:rPr>
              <w:t>保护</w:t>
            </w:r>
          </w:p>
          <w:p w14:paraId="030C199C">
            <w:pPr>
              <w:adjustRightInd w:val="0"/>
              <w:snapToGrid w:val="0"/>
              <w:jc w:val="center"/>
              <w:rPr>
                <w:bCs/>
                <w:color w:val="auto"/>
                <w:szCs w:val="21"/>
              </w:rPr>
            </w:pPr>
            <w:r>
              <w:rPr>
                <w:bCs/>
                <w:color w:val="auto"/>
                <w:sz w:val="24"/>
              </w:rPr>
              <w:t>措施</w:t>
            </w:r>
          </w:p>
        </w:tc>
        <w:tc>
          <w:tcPr>
            <w:tcW w:w="8167" w:type="dxa"/>
            <w:tcBorders>
              <w:tl2br w:val="nil"/>
              <w:tr2bl w:val="nil"/>
            </w:tcBorders>
            <w:vAlign w:val="center"/>
          </w:tcPr>
          <w:p w14:paraId="0161F9AA">
            <w:pPr>
              <w:widowControl/>
              <w:spacing w:line="360" w:lineRule="auto"/>
              <w:ind w:firstLine="480" w:firstLineChars="200"/>
              <w:rPr>
                <w:color w:val="auto"/>
                <w:kern w:val="0"/>
                <w:sz w:val="24"/>
                <w:lang w:bidi="ar"/>
              </w:rPr>
            </w:pPr>
            <w:r>
              <w:rPr>
                <w:color w:val="auto"/>
                <w:kern w:val="0"/>
                <w:sz w:val="24"/>
                <w:lang w:bidi="ar"/>
              </w:rPr>
              <w:t>本项目排污许可证管理要求如下：</w:t>
            </w:r>
          </w:p>
          <w:p w14:paraId="17514DBE">
            <w:pPr>
              <w:widowControl/>
              <w:spacing w:line="360" w:lineRule="auto"/>
              <w:ind w:firstLine="480" w:firstLineChars="200"/>
              <w:rPr>
                <w:color w:val="auto"/>
                <w:kern w:val="0"/>
                <w:sz w:val="24"/>
                <w:lang w:bidi="ar"/>
              </w:rPr>
            </w:pPr>
            <w:r>
              <w:rPr>
                <w:color w:val="auto"/>
                <w:kern w:val="0"/>
                <w:sz w:val="24"/>
                <w:lang w:bidi="ar"/>
              </w:rPr>
              <w:t>本项目行业类别属于</w:t>
            </w:r>
            <w:r>
              <w:rPr>
                <w:rFonts w:hint="eastAsia"/>
                <w:color w:val="auto"/>
                <w:kern w:val="0"/>
                <w:sz w:val="24"/>
                <w:lang w:bidi="ar"/>
              </w:rPr>
              <w:t>C3311金属结构制造</w:t>
            </w:r>
            <w:r>
              <w:rPr>
                <w:color w:val="auto"/>
                <w:kern w:val="0"/>
                <w:sz w:val="24"/>
                <w:lang w:bidi="ar"/>
              </w:rPr>
              <w:t>，对照《固定污染源排污许可分类管理名录》（2019年版），本项目属于“二十八、金属制品业33中</w:t>
            </w:r>
            <w:r>
              <w:rPr>
                <w:rFonts w:ascii="Helvetica" w:hAnsi="Helvetica" w:eastAsia="Helvetica" w:cs="Helvetica"/>
                <w:color w:val="auto"/>
                <w:sz w:val="24"/>
                <w:shd w:val="clear" w:color="auto" w:fill="FFFFFF"/>
              </w:rPr>
              <w:t>结构性金属制品制造331</w:t>
            </w:r>
            <w:r>
              <w:rPr>
                <w:color w:val="auto"/>
                <w:kern w:val="0"/>
                <w:sz w:val="24"/>
                <w:lang w:bidi="ar"/>
              </w:rPr>
              <w:t>”，本项目属于</w:t>
            </w:r>
            <w:r>
              <w:rPr>
                <w:rFonts w:hint="eastAsia"/>
                <w:color w:val="auto"/>
                <w:kern w:val="0"/>
                <w:sz w:val="24"/>
                <w:lang w:bidi="ar"/>
              </w:rPr>
              <w:t>简化</w:t>
            </w:r>
            <w:r>
              <w:rPr>
                <w:color w:val="auto"/>
                <w:kern w:val="0"/>
                <w:sz w:val="24"/>
                <w:lang w:bidi="ar"/>
              </w:rPr>
              <w:t>管理。</w:t>
            </w:r>
          </w:p>
          <w:p w14:paraId="267C4C6F">
            <w:pPr>
              <w:widowControl/>
              <w:adjustRightInd w:val="0"/>
              <w:snapToGrid w:val="0"/>
              <w:spacing w:line="360" w:lineRule="auto"/>
              <w:rPr>
                <w:color w:val="auto"/>
                <w:sz w:val="24"/>
              </w:rPr>
            </w:pPr>
            <w:r>
              <w:rPr>
                <w:b/>
                <w:bCs/>
                <w:color w:val="auto"/>
                <w:kern w:val="0"/>
                <w:sz w:val="24"/>
                <w:lang w:bidi="ar"/>
              </w:rPr>
              <w:t>一、废气</w:t>
            </w:r>
          </w:p>
          <w:p w14:paraId="5D248730">
            <w:pPr>
              <w:pStyle w:val="275"/>
              <w:adjustRightInd w:val="0"/>
              <w:spacing w:line="500" w:lineRule="exact"/>
              <w:ind w:firstLine="480"/>
              <w:rPr>
                <w:rFonts w:eastAsia="宋体"/>
                <w:color w:val="auto"/>
              </w:rPr>
            </w:pPr>
            <w:r>
              <w:rPr>
                <w:rFonts w:hint="eastAsia" w:eastAsia="宋体"/>
                <w:color w:val="auto"/>
              </w:rPr>
              <w:t>具体见《大气专项评价》。</w:t>
            </w:r>
          </w:p>
          <w:p w14:paraId="49C0DB25">
            <w:pPr>
              <w:snapToGrid w:val="0"/>
              <w:spacing w:line="500" w:lineRule="exact"/>
              <w:ind w:firstLine="480" w:firstLineChars="200"/>
              <w:rPr>
                <w:color w:val="auto"/>
                <w:sz w:val="24"/>
              </w:rPr>
            </w:pPr>
            <w:r>
              <w:rPr>
                <w:color w:val="auto"/>
                <w:sz w:val="24"/>
              </w:rPr>
              <w:t>评价结果表明，建设项目建成投产后，废气处理装置若能正常运行，排放的大气污染物对周围地区空气质量影响不明显，不会造成这些区域空气环境质量超标现象。非正常工况下排放的大气污染物会对周围的环境有一定的影响，建设方应采取一定的措施，定期检查环保设备的运行状况，加强员工的环保意识，尽量避免非正常工况的发生。</w:t>
            </w:r>
          </w:p>
          <w:p w14:paraId="6FD3EFAB">
            <w:pPr>
              <w:widowControl/>
              <w:adjustRightInd w:val="0"/>
              <w:snapToGrid w:val="0"/>
              <w:spacing w:before="120" w:beforeLines="50" w:line="360" w:lineRule="auto"/>
              <w:rPr>
                <w:b/>
                <w:color w:val="auto"/>
                <w:sz w:val="24"/>
              </w:rPr>
            </w:pPr>
            <w:r>
              <w:rPr>
                <w:b/>
                <w:bCs/>
                <w:color w:val="auto"/>
                <w:kern w:val="0"/>
                <w:sz w:val="24"/>
                <w:lang w:bidi="ar"/>
              </w:rPr>
              <w:t>二、</w:t>
            </w:r>
            <w:r>
              <w:rPr>
                <w:b/>
                <w:color w:val="auto"/>
                <w:sz w:val="24"/>
              </w:rPr>
              <w:t>废水</w:t>
            </w:r>
          </w:p>
          <w:p w14:paraId="59EC8576">
            <w:pPr>
              <w:adjustRightInd w:val="0"/>
              <w:snapToGrid w:val="0"/>
              <w:spacing w:line="360" w:lineRule="auto"/>
              <w:ind w:firstLine="482" w:firstLineChars="200"/>
              <w:rPr>
                <w:color w:val="auto"/>
                <w:sz w:val="24"/>
              </w:rPr>
            </w:pPr>
            <w:r>
              <w:rPr>
                <w:b/>
                <w:color w:val="auto"/>
                <w:sz w:val="24"/>
              </w:rPr>
              <w:t>接管处理能力分析：</w:t>
            </w:r>
            <w:r>
              <w:rPr>
                <w:color w:val="auto"/>
                <w:sz w:val="24"/>
              </w:rPr>
              <w:t>周南污水处理厂废水处理能力为1万t/d，本项目新增废水产生量1188t/a（3.6t/d），约占污水处理厂处理量的0.036%，对污水处理厂的负荷冲击非常小。因此，从废水水量来说，废水进入江阴市周南污水处理有限公司处理可行。</w:t>
            </w:r>
          </w:p>
          <w:p w14:paraId="78354944">
            <w:pPr>
              <w:widowControl/>
              <w:spacing w:line="360" w:lineRule="auto"/>
              <w:ind w:firstLine="480" w:firstLineChars="200"/>
              <w:rPr>
                <w:color w:val="auto"/>
                <w:kern w:val="0"/>
                <w:sz w:val="24"/>
                <w:lang w:bidi="ar"/>
              </w:rPr>
            </w:pPr>
            <w:r>
              <w:rPr>
                <w:color w:val="auto"/>
                <w:sz w:val="24"/>
              </w:rPr>
              <w:t>综上，</w:t>
            </w:r>
            <w:r>
              <w:rPr>
                <w:color w:val="auto"/>
                <w:kern w:val="0"/>
                <w:sz w:val="24"/>
                <w:lang w:bidi="ar"/>
              </w:rPr>
              <w:t>本项目废水排入</w:t>
            </w:r>
            <w:r>
              <w:rPr>
                <w:color w:val="auto"/>
                <w:sz w:val="24"/>
              </w:rPr>
              <w:t>江阴市周南污水处理有限公司</w:t>
            </w:r>
            <w:r>
              <w:rPr>
                <w:color w:val="auto"/>
                <w:kern w:val="0"/>
                <w:sz w:val="24"/>
                <w:lang w:bidi="ar"/>
              </w:rPr>
              <w:t>从接管水量、水质、管网建设方面均是可行的。建设项目必须严格实施“雨污分流”“清污分流”。</w:t>
            </w:r>
          </w:p>
          <w:p w14:paraId="48159E05">
            <w:pPr>
              <w:adjustRightInd w:val="0"/>
              <w:snapToGrid w:val="0"/>
              <w:spacing w:line="500" w:lineRule="exact"/>
              <w:rPr>
                <w:b/>
                <w:bCs/>
                <w:color w:val="auto"/>
                <w:kern w:val="0"/>
                <w:sz w:val="24"/>
                <w:lang w:bidi="ar"/>
              </w:rPr>
            </w:pPr>
            <w:r>
              <w:rPr>
                <w:b/>
                <w:bCs/>
                <w:color w:val="auto"/>
                <w:kern w:val="0"/>
                <w:sz w:val="24"/>
                <w:lang w:bidi="ar"/>
              </w:rPr>
              <w:t>三、噪声影响分析</w:t>
            </w:r>
          </w:p>
          <w:p w14:paraId="3B77B4CB">
            <w:pPr>
              <w:spacing w:line="500" w:lineRule="exact"/>
              <w:ind w:firstLine="482" w:firstLineChars="200"/>
              <w:rPr>
                <w:b/>
                <w:bCs/>
                <w:color w:val="auto"/>
                <w:sz w:val="24"/>
              </w:rPr>
            </w:pPr>
            <w:r>
              <w:rPr>
                <w:b/>
                <w:bCs/>
                <w:color w:val="auto"/>
                <w:sz w:val="24"/>
              </w:rPr>
              <w:t>（1）噪声源强分析</w:t>
            </w:r>
          </w:p>
          <w:p w14:paraId="5E0D22EE">
            <w:pPr>
              <w:pStyle w:val="14"/>
              <w:spacing w:line="500" w:lineRule="exact"/>
              <w:ind w:firstLine="480" w:firstLineChars="200"/>
              <w:rPr>
                <w:color w:val="auto"/>
              </w:rPr>
            </w:pPr>
            <w:r>
              <w:rPr>
                <w:color w:val="auto"/>
                <w:szCs w:val="24"/>
              </w:rPr>
              <w:t>项目噪声源主要为</w:t>
            </w:r>
            <w:r>
              <w:rPr>
                <w:rFonts w:hint="eastAsia"/>
                <w:color w:val="auto"/>
                <w:szCs w:val="24"/>
                <w:lang w:val="en-US" w:eastAsia="zh-CN"/>
              </w:rPr>
              <w:t>熔化炉</w:t>
            </w:r>
            <w:r>
              <w:rPr>
                <w:rFonts w:hint="eastAsia"/>
                <w:color w:val="auto"/>
                <w:szCs w:val="24"/>
              </w:rPr>
              <w:t>、电炉、真空炉、时效炉、</w:t>
            </w:r>
            <w:r>
              <w:rPr>
                <w:color w:val="auto"/>
                <w:szCs w:val="24"/>
                <w:lang w:bidi="ar"/>
              </w:rPr>
              <w:t>电极棒</w:t>
            </w:r>
            <w:r>
              <w:rPr>
                <w:rFonts w:hint="eastAsia"/>
                <w:color w:val="auto"/>
                <w:szCs w:val="24"/>
                <w:lang w:bidi="ar"/>
              </w:rPr>
              <w:t>切割打磨</w:t>
            </w:r>
            <w:r>
              <w:rPr>
                <w:color w:val="auto"/>
                <w:szCs w:val="24"/>
                <w:lang w:bidi="ar"/>
              </w:rPr>
              <w:t>机</w:t>
            </w:r>
            <w:r>
              <w:rPr>
                <w:rFonts w:hint="eastAsia"/>
                <w:color w:val="auto"/>
                <w:szCs w:val="24"/>
                <w:lang w:bidi="ar"/>
              </w:rPr>
              <w:t>、电极焊接机、气刨机、切割机、剥皮机、锯床、打磨机、车床、空压机</w:t>
            </w:r>
            <w:r>
              <w:rPr>
                <w:color w:val="auto"/>
                <w:szCs w:val="24"/>
              </w:rPr>
              <w:t>等生产设备、公辅设备运转产生的噪声，噪声源强</w:t>
            </w:r>
            <w:r>
              <w:rPr>
                <w:rFonts w:hint="eastAsia"/>
                <w:color w:val="auto"/>
                <w:szCs w:val="24"/>
              </w:rPr>
              <w:t>80</w:t>
            </w:r>
            <w:r>
              <w:rPr>
                <w:color w:val="auto"/>
                <w:szCs w:val="24"/>
              </w:rPr>
              <w:t>～85dB(A)。</w:t>
            </w:r>
          </w:p>
        </w:tc>
      </w:tr>
    </w:tbl>
    <w:p w14:paraId="1500128D">
      <w:pPr>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4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167"/>
      </w:tblGrid>
      <w:tr w14:paraId="33CB4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7" w:hRule="atLeast"/>
          <w:jc w:val="center"/>
        </w:trPr>
        <w:tc>
          <w:tcPr>
            <w:tcW w:w="814" w:type="dxa"/>
            <w:tcBorders>
              <w:tl2br w:val="nil"/>
              <w:tr2bl w:val="nil"/>
            </w:tcBorders>
            <w:tcMar>
              <w:left w:w="28" w:type="dxa"/>
              <w:right w:w="28" w:type="dxa"/>
            </w:tcMar>
            <w:vAlign w:val="center"/>
          </w:tcPr>
          <w:p w14:paraId="03742AE7">
            <w:pPr>
              <w:adjustRightInd w:val="0"/>
              <w:snapToGrid w:val="0"/>
              <w:jc w:val="center"/>
              <w:rPr>
                <w:bCs/>
                <w:color w:val="auto"/>
                <w:sz w:val="24"/>
              </w:rPr>
            </w:pPr>
          </w:p>
        </w:tc>
        <w:tc>
          <w:tcPr>
            <w:tcW w:w="8167" w:type="dxa"/>
            <w:tcBorders>
              <w:tl2br w:val="nil"/>
              <w:tr2bl w:val="nil"/>
            </w:tcBorders>
            <w:vAlign w:val="center"/>
          </w:tcPr>
          <w:p w14:paraId="1BF2BC46">
            <w:pPr>
              <w:spacing w:line="500" w:lineRule="exact"/>
              <w:ind w:firstLine="482" w:firstLineChars="200"/>
              <w:rPr>
                <w:b/>
                <w:bCs/>
                <w:color w:val="auto"/>
                <w:sz w:val="24"/>
              </w:rPr>
            </w:pPr>
            <w:r>
              <w:rPr>
                <w:b/>
                <w:bCs/>
                <w:color w:val="auto"/>
                <w:sz w:val="24"/>
              </w:rPr>
              <w:t>（2）污染防治措施</w:t>
            </w:r>
          </w:p>
          <w:p w14:paraId="1ED7B1AF">
            <w:pPr>
              <w:pStyle w:val="14"/>
              <w:spacing w:line="500" w:lineRule="exact"/>
              <w:ind w:firstLine="480" w:firstLineChars="200"/>
              <w:rPr>
                <w:color w:val="auto"/>
                <w:szCs w:val="24"/>
              </w:rPr>
            </w:pPr>
            <w:r>
              <w:rPr>
                <w:rFonts w:hint="eastAsia"/>
                <w:color w:val="auto"/>
              </w:rPr>
              <w:t>根据《环境影响评价技术导则声环境》（HJ2.4-2021）中噪声防治措施的一般要求，本项目建设单位针对噪声产生特点，对生产车间内的设备采取措施为：①优先选择用低噪声设备；②设备设置于内车间厂房隔声，距离衰减；③对设备进行经常性维护，保持设备处于良好的运转状态，同时加强内部管理，合理作业，避免不必要的突发性噪声；④设备安装减振装置，高噪声设备安装减震底座、消声器等。⑤</w:t>
            </w:r>
            <w:r>
              <w:rPr>
                <w:color w:val="auto"/>
                <w:szCs w:val="24"/>
              </w:rPr>
              <w:t>强化生产管理</w:t>
            </w:r>
            <w:r>
              <w:rPr>
                <w:rFonts w:hint="eastAsia"/>
                <w:color w:val="auto"/>
                <w:szCs w:val="24"/>
              </w:rPr>
              <w:t>，</w:t>
            </w:r>
            <w:r>
              <w:rPr>
                <w:color w:val="auto"/>
                <w:szCs w:val="24"/>
              </w:rPr>
              <w:t>确保各类防治措施有效运行，各设备均保持良好运行状态，防止突发噪声。</w:t>
            </w:r>
          </w:p>
          <w:p w14:paraId="61957C5D">
            <w:pPr>
              <w:pStyle w:val="14"/>
              <w:spacing w:line="500" w:lineRule="exact"/>
              <w:ind w:firstLine="480" w:firstLineChars="200"/>
              <w:rPr>
                <w:color w:val="auto"/>
                <w:szCs w:val="24"/>
              </w:rPr>
            </w:pPr>
            <w:r>
              <w:rPr>
                <w:color w:val="auto"/>
                <w:szCs w:val="24"/>
              </w:rPr>
              <w:t>综上所述，置于车间内的生产设备，采取上述降噪措施后，设计降噪量达25dB(A)。</w:t>
            </w:r>
          </w:p>
          <w:p w14:paraId="5C7A4B6D">
            <w:pPr>
              <w:spacing w:line="500" w:lineRule="exact"/>
              <w:ind w:firstLine="482" w:firstLineChars="200"/>
              <w:jc w:val="left"/>
              <w:rPr>
                <w:b/>
                <w:color w:val="auto"/>
                <w:kern w:val="0"/>
                <w:sz w:val="24"/>
              </w:rPr>
            </w:pPr>
            <w:r>
              <w:rPr>
                <w:b/>
                <w:color w:val="auto"/>
                <w:kern w:val="0"/>
                <w:sz w:val="24"/>
              </w:rPr>
              <w:t>（3）厂界达标情况分析</w:t>
            </w:r>
          </w:p>
          <w:p w14:paraId="26E338B8">
            <w:pPr>
              <w:spacing w:line="500" w:lineRule="exact"/>
              <w:ind w:firstLine="480" w:firstLineChars="200"/>
              <w:rPr>
                <w:bCs/>
                <w:color w:val="auto"/>
                <w:sz w:val="24"/>
              </w:rPr>
            </w:pPr>
            <w:r>
              <w:rPr>
                <w:bCs/>
                <w:color w:val="auto"/>
                <w:sz w:val="24"/>
              </w:rPr>
              <w:t>本项目工作时间24小时，预测结果统计见表4</w:t>
            </w:r>
            <w:r>
              <w:rPr>
                <w:rFonts w:hint="eastAsia"/>
                <w:bCs/>
                <w:color w:val="auto"/>
                <w:sz w:val="24"/>
              </w:rPr>
              <w:t>.3-2</w:t>
            </w:r>
            <w:r>
              <w:rPr>
                <w:bCs/>
                <w:color w:val="auto"/>
                <w:sz w:val="24"/>
              </w:rPr>
              <w:t>。</w:t>
            </w:r>
          </w:p>
          <w:p w14:paraId="4930E2EC">
            <w:pPr>
              <w:keepNext/>
              <w:adjustRightInd w:val="0"/>
              <w:snapToGrid w:val="0"/>
              <w:spacing w:line="500" w:lineRule="exact"/>
              <w:jc w:val="center"/>
              <w:rPr>
                <w:b/>
                <w:bCs/>
                <w:color w:val="auto"/>
                <w:sz w:val="24"/>
              </w:rPr>
            </w:pPr>
            <w:r>
              <w:rPr>
                <w:b/>
                <w:bCs/>
                <w:color w:val="auto"/>
                <w:sz w:val="24"/>
              </w:rPr>
              <w:t>表4</w:t>
            </w:r>
            <w:r>
              <w:rPr>
                <w:rFonts w:hint="eastAsia"/>
                <w:b/>
                <w:bCs/>
                <w:color w:val="auto"/>
                <w:sz w:val="24"/>
              </w:rPr>
              <w:t>.3-2</w:t>
            </w:r>
            <w:r>
              <w:rPr>
                <w:b/>
                <w:bCs/>
                <w:color w:val="auto"/>
                <w:sz w:val="24"/>
              </w:rPr>
              <w:t>厂界</w:t>
            </w:r>
            <w:r>
              <w:rPr>
                <w:b/>
                <w:color w:val="auto"/>
                <w:sz w:val="24"/>
              </w:rPr>
              <w:t>噪声</w:t>
            </w:r>
            <w:r>
              <w:rPr>
                <w:b/>
                <w:bCs/>
                <w:color w:val="auto"/>
                <w:sz w:val="24"/>
              </w:rPr>
              <w:t>的贡献值预测结果单位：LeqdB(A)</w:t>
            </w:r>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970"/>
            </w:tblGrid>
            <w:tr w14:paraId="6E5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500" w:type="pct"/>
                  <w:vAlign w:val="center"/>
                </w:tcPr>
                <w:p w14:paraId="45AFB192">
                  <w:pPr>
                    <w:pStyle w:val="16"/>
                    <w:spacing w:before="0" w:after="0" w:line="240" w:lineRule="auto"/>
                    <w:ind w:right="0"/>
                    <w:jc w:val="center"/>
                    <w:rPr>
                      <w:b/>
                      <w:color w:val="auto"/>
                      <w:sz w:val="21"/>
                      <w:szCs w:val="21"/>
                    </w:rPr>
                  </w:pPr>
                  <w:r>
                    <w:rPr>
                      <w:b/>
                      <w:color w:val="auto"/>
                      <w:sz w:val="21"/>
                      <w:szCs w:val="21"/>
                    </w:rPr>
                    <w:t>预测点</w:t>
                  </w:r>
                </w:p>
              </w:tc>
              <w:tc>
                <w:tcPr>
                  <w:tcW w:w="2500" w:type="pct"/>
                  <w:vAlign w:val="center"/>
                </w:tcPr>
                <w:p w14:paraId="272A7E7E">
                  <w:pPr>
                    <w:pStyle w:val="16"/>
                    <w:spacing w:before="0" w:after="0" w:line="240" w:lineRule="auto"/>
                    <w:ind w:right="0"/>
                    <w:jc w:val="center"/>
                    <w:rPr>
                      <w:b/>
                      <w:color w:val="auto"/>
                      <w:sz w:val="21"/>
                      <w:szCs w:val="21"/>
                    </w:rPr>
                  </w:pPr>
                  <w:r>
                    <w:rPr>
                      <w:b/>
                      <w:color w:val="auto"/>
                      <w:sz w:val="21"/>
                      <w:szCs w:val="21"/>
                    </w:rPr>
                    <w:t>贡献值</w:t>
                  </w:r>
                </w:p>
              </w:tc>
            </w:tr>
            <w:tr w14:paraId="05F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14:paraId="0459A829">
                  <w:pPr>
                    <w:pStyle w:val="16"/>
                    <w:spacing w:before="0" w:after="0" w:line="240" w:lineRule="auto"/>
                    <w:ind w:right="0"/>
                    <w:jc w:val="center"/>
                    <w:rPr>
                      <w:color w:val="auto"/>
                      <w:kern w:val="2"/>
                      <w:sz w:val="21"/>
                      <w:szCs w:val="21"/>
                    </w:rPr>
                  </w:pPr>
                  <w:r>
                    <w:rPr>
                      <w:color w:val="auto"/>
                      <w:sz w:val="21"/>
                      <w:szCs w:val="21"/>
                    </w:rPr>
                    <w:t>东厂界</w:t>
                  </w:r>
                </w:p>
              </w:tc>
              <w:tc>
                <w:tcPr>
                  <w:tcW w:w="2500" w:type="pct"/>
                  <w:shd w:val="clear" w:color="auto" w:fill="auto"/>
                  <w:vAlign w:val="center"/>
                </w:tcPr>
                <w:p w14:paraId="2820505F">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38.6</w:t>
                  </w:r>
                </w:p>
              </w:tc>
            </w:tr>
            <w:tr w14:paraId="3C6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14:paraId="7230B0DF">
                  <w:pPr>
                    <w:pStyle w:val="16"/>
                    <w:spacing w:before="0" w:after="0" w:line="240" w:lineRule="auto"/>
                    <w:ind w:right="0"/>
                    <w:jc w:val="center"/>
                    <w:rPr>
                      <w:color w:val="auto"/>
                      <w:kern w:val="2"/>
                      <w:sz w:val="21"/>
                      <w:szCs w:val="21"/>
                    </w:rPr>
                  </w:pPr>
                  <w:r>
                    <w:rPr>
                      <w:color w:val="auto"/>
                      <w:sz w:val="21"/>
                      <w:szCs w:val="21"/>
                    </w:rPr>
                    <w:t>南厂界</w:t>
                  </w:r>
                </w:p>
              </w:tc>
              <w:tc>
                <w:tcPr>
                  <w:tcW w:w="2500" w:type="pct"/>
                  <w:shd w:val="clear" w:color="auto" w:fill="auto"/>
                  <w:vAlign w:val="center"/>
                </w:tcPr>
                <w:p w14:paraId="49B5803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37.8</w:t>
                  </w:r>
                </w:p>
              </w:tc>
            </w:tr>
            <w:tr w14:paraId="280B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14:paraId="525D88C0">
                  <w:pPr>
                    <w:pStyle w:val="16"/>
                    <w:spacing w:before="0" w:after="0" w:line="240" w:lineRule="auto"/>
                    <w:ind w:right="0"/>
                    <w:jc w:val="center"/>
                    <w:rPr>
                      <w:color w:val="auto"/>
                      <w:kern w:val="2"/>
                      <w:sz w:val="21"/>
                      <w:szCs w:val="21"/>
                    </w:rPr>
                  </w:pPr>
                  <w:r>
                    <w:rPr>
                      <w:color w:val="auto"/>
                      <w:sz w:val="21"/>
                      <w:szCs w:val="21"/>
                    </w:rPr>
                    <w:t>西厂界</w:t>
                  </w:r>
                </w:p>
              </w:tc>
              <w:tc>
                <w:tcPr>
                  <w:tcW w:w="2500" w:type="pct"/>
                  <w:shd w:val="clear" w:color="auto" w:fill="auto"/>
                  <w:vAlign w:val="center"/>
                </w:tcPr>
                <w:p w14:paraId="0DE8F1EC">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38.2</w:t>
                  </w:r>
                </w:p>
              </w:tc>
            </w:tr>
            <w:tr w14:paraId="13F1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14:paraId="7E9011C8">
                  <w:pPr>
                    <w:pStyle w:val="16"/>
                    <w:spacing w:before="0" w:after="0" w:line="240" w:lineRule="auto"/>
                    <w:ind w:right="0"/>
                    <w:jc w:val="center"/>
                    <w:rPr>
                      <w:color w:val="auto"/>
                      <w:kern w:val="2"/>
                      <w:sz w:val="21"/>
                      <w:szCs w:val="21"/>
                    </w:rPr>
                  </w:pPr>
                  <w:r>
                    <w:rPr>
                      <w:color w:val="auto"/>
                      <w:sz w:val="21"/>
                      <w:szCs w:val="21"/>
                    </w:rPr>
                    <w:t>北厂界</w:t>
                  </w:r>
                </w:p>
              </w:tc>
              <w:tc>
                <w:tcPr>
                  <w:tcW w:w="2500" w:type="pct"/>
                  <w:shd w:val="clear" w:color="auto" w:fill="auto"/>
                  <w:vAlign w:val="center"/>
                </w:tcPr>
                <w:p w14:paraId="335155CC">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46.6</w:t>
                  </w:r>
                </w:p>
              </w:tc>
            </w:tr>
          </w:tbl>
          <w:p w14:paraId="47206368">
            <w:pPr>
              <w:spacing w:line="500" w:lineRule="exact"/>
              <w:ind w:firstLine="480" w:firstLineChars="200"/>
              <w:rPr>
                <w:bCs/>
                <w:color w:val="auto"/>
                <w:sz w:val="24"/>
              </w:rPr>
            </w:pPr>
            <w:r>
              <w:rPr>
                <w:bCs/>
                <w:color w:val="auto"/>
                <w:sz w:val="24"/>
              </w:rPr>
              <w:t>经厂区建筑物的隔声、距离的衰减后，厂界四周环境噪声符合《工业企业厂界环境噪声排放标准》（GB12348-2008）中3类标准，</w:t>
            </w:r>
            <w:r>
              <w:rPr>
                <w:color w:val="auto"/>
                <w:sz w:val="24"/>
              </w:rPr>
              <w:t>对周围声环境影响较小，不会降低当地的环境声功能级别</w:t>
            </w:r>
            <w:r>
              <w:rPr>
                <w:bCs/>
                <w:color w:val="auto"/>
                <w:sz w:val="24"/>
              </w:rPr>
              <w:t>。</w:t>
            </w:r>
          </w:p>
          <w:p w14:paraId="584C737C">
            <w:pPr>
              <w:adjustRightInd w:val="0"/>
              <w:snapToGrid w:val="0"/>
              <w:spacing w:line="500" w:lineRule="exact"/>
              <w:jc w:val="left"/>
              <w:rPr>
                <w:bCs/>
                <w:color w:val="auto"/>
                <w:sz w:val="24"/>
              </w:rPr>
            </w:pPr>
            <w:r>
              <w:rPr>
                <w:b/>
                <w:bCs/>
                <w:color w:val="auto"/>
                <w:sz w:val="24"/>
              </w:rPr>
              <w:t>四、固体废弃物环境影响分析</w:t>
            </w:r>
          </w:p>
          <w:p w14:paraId="520949B1">
            <w:pPr>
              <w:tabs>
                <w:tab w:val="left" w:pos="8400"/>
              </w:tabs>
              <w:spacing w:line="500" w:lineRule="exact"/>
              <w:ind w:firstLine="480" w:firstLineChars="200"/>
              <w:rPr>
                <w:color w:val="auto"/>
                <w:sz w:val="24"/>
              </w:rPr>
            </w:pPr>
            <w:r>
              <w:rPr>
                <w:color w:val="auto"/>
                <w:sz w:val="24"/>
              </w:rPr>
              <w:t>根据工程分析，本项目产生的固体废物主要为</w:t>
            </w:r>
            <w:r>
              <w:rPr>
                <w:rFonts w:hint="eastAsia"/>
                <w:color w:val="auto"/>
                <w:sz w:val="24"/>
              </w:rPr>
              <w:t>炉渣、金属废料、含油金属屑、废电渣、废耐火材料、收集粉尘、废布袋、</w:t>
            </w:r>
            <w:r>
              <w:rPr>
                <w:color w:val="auto"/>
                <w:sz w:val="24"/>
              </w:rPr>
              <w:t>废切削液、废</w:t>
            </w:r>
            <w:r>
              <w:rPr>
                <w:rFonts w:hint="eastAsia"/>
                <w:color w:val="auto"/>
                <w:sz w:val="24"/>
              </w:rPr>
              <w:t>润滑</w:t>
            </w:r>
            <w:r>
              <w:rPr>
                <w:color w:val="auto"/>
                <w:sz w:val="24"/>
              </w:rPr>
              <w:t>油、废包装桶</w:t>
            </w:r>
            <w:r>
              <w:rPr>
                <w:rFonts w:hint="eastAsia"/>
                <w:color w:val="auto"/>
                <w:sz w:val="24"/>
              </w:rPr>
              <w:t>、废包装材料、实验废液、实验固废、冷却塔清理杂质</w:t>
            </w:r>
            <w:r>
              <w:rPr>
                <w:color w:val="auto"/>
                <w:sz w:val="24"/>
              </w:rPr>
              <w:t>和生活垃圾</w:t>
            </w:r>
            <w:r>
              <w:rPr>
                <w:rFonts w:hint="eastAsia"/>
                <w:color w:val="auto"/>
                <w:sz w:val="24"/>
              </w:rPr>
              <w:t>等</w:t>
            </w:r>
            <w:r>
              <w:rPr>
                <w:color w:val="auto"/>
                <w:sz w:val="24"/>
              </w:rPr>
              <w:t>。</w:t>
            </w:r>
          </w:p>
          <w:p w14:paraId="530DAC23">
            <w:pPr>
              <w:widowControl/>
              <w:spacing w:line="500" w:lineRule="exact"/>
              <w:ind w:firstLine="480" w:firstLineChars="200"/>
              <w:jc w:val="left"/>
              <w:rPr>
                <w:color w:val="auto"/>
                <w:sz w:val="24"/>
              </w:rPr>
            </w:pPr>
            <w:r>
              <w:rPr>
                <w:color w:val="auto"/>
                <w:kern w:val="0"/>
                <w:sz w:val="24"/>
                <w:lang w:bidi="ar"/>
              </w:rPr>
              <w:t>建设项目固废采取上述治理措施后，各类固废均能得到合理处置，不产生二次污染，不会对周围环境产生影响。</w:t>
            </w:r>
          </w:p>
          <w:p w14:paraId="72EF1512">
            <w:pPr>
              <w:autoSpaceDE w:val="0"/>
              <w:autoSpaceDN w:val="0"/>
              <w:adjustRightInd w:val="0"/>
              <w:snapToGrid w:val="0"/>
              <w:spacing w:line="500" w:lineRule="exact"/>
              <w:rPr>
                <w:b/>
                <w:bCs/>
                <w:color w:val="auto"/>
                <w:sz w:val="24"/>
              </w:rPr>
            </w:pPr>
            <w:r>
              <w:rPr>
                <w:b/>
                <w:bCs/>
                <w:color w:val="auto"/>
                <w:sz w:val="24"/>
              </w:rPr>
              <w:t>五、地下水和土壤分析</w:t>
            </w:r>
          </w:p>
          <w:p w14:paraId="7F3551F8">
            <w:pPr>
              <w:ind w:firstLine="482" w:firstLineChars="200"/>
              <w:jc w:val="center"/>
              <w:rPr>
                <w:b/>
                <w:bCs/>
                <w:color w:val="auto"/>
                <w:sz w:val="24"/>
              </w:rPr>
            </w:pPr>
            <w:r>
              <w:rPr>
                <w:b/>
                <w:bCs/>
                <w:color w:val="auto"/>
                <w:sz w:val="24"/>
              </w:rPr>
              <w:t>表</w:t>
            </w:r>
            <w:r>
              <w:rPr>
                <w:rFonts w:hint="eastAsia"/>
                <w:b/>
                <w:bCs/>
                <w:color w:val="auto"/>
                <w:sz w:val="24"/>
              </w:rPr>
              <w:t>4.5-1</w:t>
            </w:r>
            <w:r>
              <w:rPr>
                <w:b/>
                <w:bCs/>
                <w:color w:val="auto"/>
                <w:sz w:val="24"/>
              </w:rPr>
              <w:t>防控措施一览表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505"/>
              <w:gridCol w:w="1370"/>
              <w:gridCol w:w="3308"/>
            </w:tblGrid>
            <w:tr w14:paraId="7E18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7" w:type="pct"/>
                  <w:vAlign w:val="center"/>
                </w:tcPr>
                <w:p w14:paraId="27545B21">
                  <w:pPr>
                    <w:adjustRightInd w:val="0"/>
                    <w:snapToGrid w:val="0"/>
                    <w:jc w:val="center"/>
                    <w:rPr>
                      <w:b/>
                      <w:bCs/>
                      <w:color w:val="auto"/>
                      <w:szCs w:val="21"/>
                    </w:rPr>
                  </w:pPr>
                  <w:r>
                    <w:rPr>
                      <w:b/>
                      <w:bCs/>
                      <w:color w:val="auto"/>
                      <w:szCs w:val="21"/>
                    </w:rPr>
                    <w:t>场地</w:t>
                  </w:r>
                </w:p>
              </w:tc>
              <w:tc>
                <w:tcPr>
                  <w:tcW w:w="947" w:type="pct"/>
                  <w:vAlign w:val="center"/>
                </w:tcPr>
                <w:p w14:paraId="1B5DD212">
                  <w:pPr>
                    <w:adjustRightInd w:val="0"/>
                    <w:snapToGrid w:val="0"/>
                    <w:jc w:val="center"/>
                    <w:rPr>
                      <w:b/>
                      <w:bCs/>
                      <w:color w:val="auto"/>
                      <w:szCs w:val="21"/>
                    </w:rPr>
                  </w:pPr>
                  <w:r>
                    <w:rPr>
                      <w:b/>
                      <w:bCs/>
                      <w:color w:val="auto"/>
                      <w:szCs w:val="21"/>
                    </w:rPr>
                    <w:t>防渗分区</w:t>
                  </w:r>
                </w:p>
              </w:tc>
              <w:tc>
                <w:tcPr>
                  <w:tcW w:w="862" w:type="pct"/>
                  <w:vAlign w:val="center"/>
                </w:tcPr>
                <w:p w14:paraId="17735801">
                  <w:pPr>
                    <w:adjustRightInd w:val="0"/>
                    <w:snapToGrid w:val="0"/>
                    <w:jc w:val="center"/>
                    <w:rPr>
                      <w:b/>
                      <w:bCs/>
                      <w:color w:val="auto"/>
                      <w:szCs w:val="21"/>
                    </w:rPr>
                  </w:pPr>
                  <w:r>
                    <w:rPr>
                      <w:b/>
                      <w:bCs/>
                      <w:color w:val="auto"/>
                      <w:szCs w:val="21"/>
                    </w:rPr>
                    <w:t>污染防治区域及部位</w:t>
                  </w:r>
                </w:p>
              </w:tc>
              <w:tc>
                <w:tcPr>
                  <w:tcW w:w="2082" w:type="pct"/>
                  <w:vAlign w:val="center"/>
                </w:tcPr>
                <w:p w14:paraId="5F88D088">
                  <w:pPr>
                    <w:adjustRightInd w:val="0"/>
                    <w:snapToGrid w:val="0"/>
                    <w:jc w:val="center"/>
                    <w:rPr>
                      <w:b/>
                      <w:bCs/>
                      <w:color w:val="auto"/>
                      <w:szCs w:val="21"/>
                    </w:rPr>
                  </w:pPr>
                  <w:r>
                    <w:rPr>
                      <w:b/>
                      <w:bCs/>
                      <w:color w:val="auto"/>
                      <w:szCs w:val="21"/>
                    </w:rPr>
                    <w:t>防渗要求</w:t>
                  </w:r>
                </w:p>
              </w:tc>
            </w:tr>
            <w:tr w14:paraId="503C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pct"/>
                  <w:vAlign w:val="center"/>
                </w:tcPr>
                <w:p w14:paraId="77AD05A8">
                  <w:pPr>
                    <w:adjustRightInd w:val="0"/>
                    <w:snapToGrid w:val="0"/>
                    <w:jc w:val="center"/>
                    <w:rPr>
                      <w:b/>
                      <w:bCs/>
                      <w:color w:val="auto"/>
                      <w:szCs w:val="21"/>
                    </w:rPr>
                  </w:pPr>
                  <w:r>
                    <w:rPr>
                      <w:rFonts w:hint="eastAsia" w:ascii="宋体" w:hAnsi="宋体" w:cs="宋体"/>
                      <w:color w:val="auto"/>
                      <w:kern w:val="0"/>
                      <w:szCs w:val="21"/>
                      <w:lang w:bidi="ar"/>
                    </w:rPr>
                    <w:t>办公区、门卫室</w:t>
                  </w:r>
                </w:p>
              </w:tc>
              <w:tc>
                <w:tcPr>
                  <w:tcW w:w="947" w:type="pct"/>
                  <w:vAlign w:val="center"/>
                </w:tcPr>
                <w:p w14:paraId="24EA12C6">
                  <w:pPr>
                    <w:adjustRightInd w:val="0"/>
                    <w:snapToGrid w:val="0"/>
                    <w:jc w:val="center"/>
                    <w:rPr>
                      <w:b/>
                      <w:bCs/>
                      <w:color w:val="auto"/>
                      <w:szCs w:val="21"/>
                    </w:rPr>
                  </w:pPr>
                  <w:r>
                    <w:rPr>
                      <w:color w:val="auto"/>
                      <w:szCs w:val="21"/>
                    </w:rPr>
                    <w:t>一般防渗区</w:t>
                  </w:r>
                </w:p>
              </w:tc>
              <w:tc>
                <w:tcPr>
                  <w:tcW w:w="862" w:type="pct"/>
                  <w:vAlign w:val="center"/>
                </w:tcPr>
                <w:p w14:paraId="196E2102">
                  <w:pPr>
                    <w:adjustRightInd w:val="0"/>
                    <w:snapToGrid w:val="0"/>
                    <w:jc w:val="center"/>
                    <w:rPr>
                      <w:b/>
                      <w:bCs/>
                      <w:color w:val="auto"/>
                      <w:szCs w:val="21"/>
                    </w:rPr>
                  </w:pPr>
                  <w:r>
                    <w:rPr>
                      <w:color w:val="auto"/>
                      <w:szCs w:val="21"/>
                    </w:rPr>
                    <w:t>地面</w:t>
                  </w:r>
                </w:p>
              </w:tc>
              <w:tc>
                <w:tcPr>
                  <w:tcW w:w="2082" w:type="pct"/>
                  <w:vAlign w:val="center"/>
                </w:tcPr>
                <w:p w14:paraId="760E8717">
                  <w:pPr>
                    <w:adjustRightInd w:val="0"/>
                    <w:snapToGrid w:val="0"/>
                    <w:jc w:val="center"/>
                    <w:rPr>
                      <w:b/>
                      <w:bCs/>
                      <w:color w:val="auto"/>
                      <w:szCs w:val="21"/>
                    </w:rPr>
                  </w:pPr>
                  <w:r>
                    <w:rPr>
                      <w:rFonts w:hint="eastAsia" w:ascii="宋体" w:hAnsi="宋体" w:cs="宋体"/>
                      <w:color w:val="auto"/>
                      <w:kern w:val="0"/>
                      <w:szCs w:val="21"/>
                      <w:lang w:bidi="ar"/>
                    </w:rPr>
                    <w:t>铺装普通水泥地面</w:t>
                  </w:r>
                </w:p>
              </w:tc>
            </w:tr>
            <w:tr w14:paraId="1DEF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pct"/>
                  <w:vAlign w:val="center"/>
                </w:tcPr>
                <w:p w14:paraId="5CC49E9C">
                  <w:pPr>
                    <w:adjustRightInd w:val="0"/>
                    <w:snapToGrid w:val="0"/>
                    <w:jc w:val="center"/>
                    <w:rPr>
                      <w:b/>
                      <w:bCs/>
                      <w:color w:val="auto"/>
                      <w:szCs w:val="21"/>
                    </w:rPr>
                  </w:pPr>
                  <w:r>
                    <w:rPr>
                      <w:rFonts w:hint="eastAsia" w:ascii="宋体" w:hAnsi="宋体" w:cs="宋体"/>
                      <w:color w:val="auto"/>
                      <w:kern w:val="0"/>
                      <w:szCs w:val="21"/>
                      <w:lang w:bidi="ar"/>
                    </w:rPr>
                    <w:t>车间二、一般固废仓库、生产区路面等地</w:t>
                  </w:r>
                </w:p>
              </w:tc>
              <w:tc>
                <w:tcPr>
                  <w:tcW w:w="947" w:type="pct"/>
                  <w:vAlign w:val="center"/>
                </w:tcPr>
                <w:p w14:paraId="34E68867">
                  <w:pPr>
                    <w:adjustRightInd w:val="0"/>
                    <w:snapToGrid w:val="0"/>
                    <w:jc w:val="center"/>
                    <w:rPr>
                      <w:b/>
                      <w:bCs/>
                      <w:color w:val="auto"/>
                      <w:szCs w:val="21"/>
                    </w:rPr>
                  </w:pPr>
                  <w:r>
                    <w:rPr>
                      <w:color w:val="auto"/>
                      <w:szCs w:val="21"/>
                    </w:rPr>
                    <w:t>一般防渗区</w:t>
                  </w:r>
                </w:p>
              </w:tc>
              <w:tc>
                <w:tcPr>
                  <w:tcW w:w="862" w:type="pct"/>
                  <w:vAlign w:val="center"/>
                </w:tcPr>
                <w:p w14:paraId="0E8753B5">
                  <w:pPr>
                    <w:adjustRightInd w:val="0"/>
                    <w:snapToGrid w:val="0"/>
                    <w:jc w:val="center"/>
                    <w:rPr>
                      <w:b/>
                      <w:bCs/>
                      <w:color w:val="auto"/>
                      <w:szCs w:val="21"/>
                    </w:rPr>
                  </w:pPr>
                  <w:r>
                    <w:rPr>
                      <w:color w:val="auto"/>
                      <w:szCs w:val="21"/>
                    </w:rPr>
                    <w:t>地面</w:t>
                  </w:r>
                </w:p>
              </w:tc>
              <w:tc>
                <w:tcPr>
                  <w:tcW w:w="2082" w:type="pct"/>
                  <w:vAlign w:val="center"/>
                </w:tcPr>
                <w:p w14:paraId="74906B6D">
                  <w:pPr>
                    <w:adjustRightInd w:val="0"/>
                    <w:snapToGrid w:val="0"/>
                    <w:jc w:val="center"/>
                    <w:rPr>
                      <w:b/>
                      <w:bCs/>
                      <w:color w:val="auto"/>
                      <w:szCs w:val="21"/>
                    </w:rPr>
                  </w:pPr>
                  <w:r>
                    <w:rPr>
                      <w:rFonts w:hint="eastAsia" w:ascii="宋体" w:hAnsi="宋体" w:cs="宋体"/>
                      <w:color w:val="auto"/>
                      <w:kern w:val="0"/>
                      <w:szCs w:val="21"/>
                      <w:lang w:bidi="ar"/>
                    </w:rPr>
                    <w:t>渗透系数</w:t>
                  </w:r>
                  <w:r>
                    <w:rPr>
                      <w:color w:val="auto"/>
                      <w:kern w:val="0"/>
                      <w:szCs w:val="21"/>
                      <w:lang w:bidi="ar"/>
                    </w:rPr>
                    <w:t>≤1.0×10</w:t>
                  </w:r>
                  <w:r>
                    <w:rPr>
                      <w:color w:val="auto"/>
                      <w:kern w:val="0"/>
                      <w:szCs w:val="21"/>
                      <w:vertAlign w:val="superscript"/>
                      <w:lang w:bidi="ar"/>
                    </w:rPr>
                    <w:t>-7</w:t>
                  </w:r>
                  <w:r>
                    <w:rPr>
                      <w:color w:val="auto"/>
                      <w:kern w:val="0"/>
                      <w:szCs w:val="21"/>
                      <w:lang w:bidi="ar"/>
                    </w:rPr>
                    <w:t>cm/s</w:t>
                  </w:r>
                </w:p>
              </w:tc>
            </w:tr>
            <w:tr w14:paraId="66B5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pct"/>
                  <w:vAlign w:val="center"/>
                </w:tcPr>
                <w:p w14:paraId="4584710E">
                  <w:pPr>
                    <w:adjustRightInd w:val="0"/>
                    <w:snapToGrid w:val="0"/>
                    <w:jc w:val="center"/>
                    <w:rPr>
                      <w:color w:val="auto"/>
                      <w:szCs w:val="21"/>
                    </w:rPr>
                  </w:pPr>
                  <w:r>
                    <w:rPr>
                      <w:color w:val="auto"/>
                      <w:szCs w:val="21"/>
                    </w:rPr>
                    <w:t>危废仓库、</w:t>
                  </w:r>
                  <w:r>
                    <w:rPr>
                      <w:rFonts w:hint="eastAsia"/>
                      <w:color w:val="auto"/>
                      <w:szCs w:val="21"/>
                    </w:rPr>
                    <w:t>车间一、事故应急池</w:t>
                  </w:r>
                </w:p>
              </w:tc>
              <w:tc>
                <w:tcPr>
                  <w:tcW w:w="947" w:type="pct"/>
                  <w:vAlign w:val="center"/>
                </w:tcPr>
                <w:p w14:paraId="2488E1E8">
                  <w:pPr>
                    <w:adjustRightInd w:val="0"/>
                    <w:snapToGrid w:val="0"/>
                    <w:jc w:val="center"/>
                    <w:rPr>
                      <w:color w:val="auto"/>
                      <w:szCs w:val="21"/>
                    </w:rPr>
                  </w:pPr>
                  <w:r>
                    <w:rPr>
                      <w:color w:val="auto"/>
                      <w:szCs w:val="21"/>
                    </w:rPr>
                    <w:t>重点防渗区</w:t>
                  </w:r>
                </w:p>
              </w:tc>
              <w:tc>
                <w:tcPr>
                  <w:tcW w:w="862" w:type="pct"/>
                  <w:vAlign w:val="center"/>
                </w:tcPr>
                <w:p w14:paraId="7D186C98">
                  <w:pPr>
                    <w:adjustRightInd w:val="0"/>
                    <w:snapToGrid w:val="0"/>
                    <w:jc w:val="center"/>
                    <w:rPr>
                      <w:color w:val="auto"/>
                      <w:szCs w:val="21"/>
                    </w:rPr>
                  </w:pPr>
                  <w:r>
                    <w:rPr>
                      <w:color w:val="auto"/>
                      <w:szCs w:val="21"/>
                    </w:rPr>
                    <w:t>地面</w:t>
                  </w:r>
                </w:p>
              </w:tc>
              <w:tc>
                <w:tcPr>
                  <w:tcW w:w="2082" w:type="pct"/>
                  <w:vAlign w:val="center"/>
                </w:tcPr>
                <w:p w14:paraId="08C24BF1">
                  <w:pPr>
                    <w:adjustRightInd w:val="0"/>
                    <w:snapToGrid w:val="0"/>
                    <w:jc w:val="center"/>
                    <w:rPr>
                      <w:color w:val="auto"/>
                      <w:szCs w:val="21"/>
                    </w:rPr>
                  </w:pPr>
                  <w:r>
                    <w:rPr>
                      <w:color w:val="auto"/>
                      <w:szCs w:val="21"/>
                    </w:rPr>
                    <w:t>环氧地坪，渗透系数≤10</w:t>
                  </w:r>
                  <w:r>
                    <w:rPr>
                      <w:color w:val="auto"/>
                      <w:szCs w:val="21"/>
                      <w:vertAlign w:val="superscript"/>
                    </w:rPr>
                    <w:t>-10</w:t>
                  </w:r>
                  <w:r>
                    <w:rPr>
                      <w:color w:val="auto"/>
                      <w:szCs w:val="21"/>
                    </w:rPr>
                    <w:t>cm/s</w:t>
                  </w:r>
                </w:p>
              </w:tc>
            </w:tr>
          </w:tbl>
          <w:p w14:paraId="3EB88F36">
            <w:pPr>
              <w:adjustRightInd w:val="0"/>
              <w:snapToGrid w:val="0"/>
              <w:spacing w:line="500" w:lineRule="exact"/>
              <w:ind w:firstLine="480" w:firstLineChars="200"/>
              <w:rPr>
                <w:color w:val="auto"/>
                <w:sz w:val="24"/>
              </w:rPr>
            </w:pPr>
            <w:r>
              <w:rPr>
                <w:color w:val="auto"/>
                <w:sz w:val="24"/>
              </w:rPr>
              <w:t>综上所述，在建设单位采取以上分区土壤及地面硬化、防腐等措施后，可有效防止和避免项目对地下水和土壤污染的发生。</w:t>
            </w:r>
          </w:p>
          <w:p w14:paraId="607F2BA1">
            <w:pPr>
              <w:widowControl/>
              <w:spacing w:line="500" w:lineRule="exact"/>
              <w:jc w:val="left"/>
              <w:rPr>
                <w:b/>
                <w:bCs/>
                <w:color w:val="auto"/>
                <w:sz w:val="24"/>
              </w:rPr>
            </w:pPr>
            <w:r>
              <w:rPr>
                <w:b/>
                <w:bCs/>
                <w:color w:val="auto"/>
                <w:sz w:val="24"/>
              </w:rPr>
              <w:t>六、生态环境影响分析</w:t>
            </w:r>
          </w:p>
          <w:p w14:paraId="53304C84">
            <w:pPr>
              <w:adjustRightInd w:val="0"/>
              <w:snapToGrid w:val="0"/>
              <w:spacing w:line="500" w:lineRule="exact"/>
              <w:ind w:firstLine="480" w:firstLineChars="200"/>
              <w:rPr>
                <w:color w:val="auto"/>
                <w:sz w:val="24"/>
              </w:rPr>
            </w:pPr>
            <w:r>
              <w:rPr>
                <w:color w:val="auto"/>
                <w:sz w:val="24"/>
              </w:rPr>
              <w:t>对照《建设项目环境影响报告表编制技术指南》（污染影响类）（试行），本项目所在地不属于产业园区外新增用地，且用地范围内无生态环境保护目标，因此不需要对生态环境进行评价。</w:t>
            </w:r>
          </w:p>
          <w:p w14:paraId="4D420900">
            <w:pPr>
              <w:adjustRightInd w:val="0"/>
              <w:snapToGrid w:val="0"/>
              <w:spacing w:line="500" w:lineRule="exact"/>
              <w:rPr>
                <w:b/>
                <w:bCs/>
                <w:color w:val="auto"/>
                <w:sz w:val="24"/>
              </w:rPr>
            </w:pPr>
            <w:r>
              <w:rPr>
                <w:b/>
                <w:bCs/>
                <w:color w:val="auto"/>
                <w:sz w:val="24"/>
              </w:rPr>
              <w:t>七、环境风险分析</w:t>
            </w:r>
          </w:p>
          <w:p w14:paraId="1A540B53">
            <w:pPr>
              <w:widowControl/>
              <w:spacing w:line="500" w:lineRule="exact"/>
              <w:jc w:val="left"/>
              <w:rPr>
                <w:b/>
                <w:bCs/>
                <w:color w:val="auto"/>
                <w:kern w:val="0"/>
                <w:sz w:val="24"/>
                <w:lang w:bidi="ar"/>
              </w:rPr>
            </w:pPr>
            <w:r>
              <w:rPr>
                <w:b/>
                <w:bCs/>
                <w:color w:val="auto"/>
                <w:kern w:val="0"/>
                <w:sz w:val="24"/>
                <w:lang w:bidi="ar"/>
              </w:rPr>
              <w:t>7.1评价等级划分</w:t>
            </w:r>
          </w:p>
          <w:p w14:paraId="79C19A62">
            <w:pPr>
              <w:adjustRightInd w:val="0"/>
              <w:snapToGrid w:val="0"/>
              <w:spacing w:before="120" w:beforeLines="50" w:line="360" w:lineRule="auto"/>
              <w:ind w:firstLine="480" w:firstLineChars="200"/>
              <w:rPr>
                <w:color w:val="auto"/>
                <w:sz w:val="24"/>
              </w:rPr>
            </w:pPr>
            <w:r>
              <w:rPr>
                <w:color w:val="auto"/>
                <w:sz w:val="24"/>
              </w:rPr>
              <w:t>项目Q＜1，对照《建设项目环境评价技术导则》（HJ169-2018）附录C，本项目的环境风险潜势为Ⅰ级。</w:t>
            </w:r>
          </w:p>
          <w:p w14:paraId="66495759">
            <w:pPr>
              <w:adjustRightInd w:val="0"/>
              <w:snapToGrid w:val="0"/>
              <w:spacing w:line="360" w:lineRule="auto"/>
              <w:ind w:firstLine="480" w:firstLineChars="200"/>
              <w:rPr>
                <w:color w:val="auto"/>
                <w:sz w:val="24"/>
              </w:rPr>
            </w:pPr>
            <w:r>
              <w:rPr>
                <w:color w:val="auto"/>
                <w:sz w:val="24"/>
              </w:rPr>
              <w:t>本项目评价工作等级划分见下表。</w:t>
            </w:r>
          </w:p>
          <w:p w14:paraId="666FBD74">
            <w:pPr>
              <w:adjustRightInd w:val="0"/>
              <w:snapToGrid w:val="0"/>
              <w:ind w:firstLine="482" w:firstLineChars="200"/>
              <w:jc w:val="center"/>
              <w:rPr>
                <w:b/>
                <w:color w:val="auto"/>
                <w:sz w:val="24"/>
              </w:rPr>
            </w:pPr>
            <w:r>
              <w:rPr>
                <w:b/>
                <w:bCs/>
                <w:color w:val="auto"/>
                <w:sz w:val="24"/>
              </w:rPr>
              <w:t>表4</w:t>
            </w:r>
            <w:r>
              <w:rPr>
                <w:rFonts w:hint="eastAsia"/>
                <w:b/>
                <w:bCs/>
                <w:color w:val="auto"/>
                <w:sz w:val="24"/>
              </w:rPr>
              <w:t>.7-2</w:t>
            </w:r>
            <w:r>
              <w:rPr>
                <w:b/>
                <w:bCs/>
                <w:color w:val="auto"/>
                <w:sz w:val="24"/>
              </w:rPr>
              <w:t>评价工作等级划分</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61"/>
              <w:gridCol w:w="1445"/>
              <w:gridCol w:w="1585"/>
              <w:gridCol w:w="1763"/>
              <w:gridCol w:w="1587"/>
            </w:tblGrid>
            <w:tr w14:paraId="385A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3" w:type="pct"/>
                  <w:vAlign w:val="center"/>
                </w:tcPr>
                <w:p w14:paraId="26261D49">
                  <w:pPr>
                    <w:jc w:val="center"/>
                    <w:rPr>
                      <w:color w:val="auto"/>
                    </w:rPr>
                  </w:pPr>
                  <w:r>
                    <w:rPr>
                      <w:color w:val="auto"/>
                    </w:rPr>
                    <w:t>环境风险潜势</w:t>
                  </w:r>
                </w:p>
              </w:tc>
              <w:tc>
                <w:tcPr>
                  <w:tcW w:w="910" w:type="pct"/>
                  <w:vAlign w:val="center"/>
                </w:tcPr>
                <w:p w14:paraId="276D4A04">
                  <w:pPr>
                    <w:jc w:val="center"/>
                    <w:rPr>
                      <w:color w:val="auto"/>
                    </w:rPr>
                  </w:pPr>
                  <w:r>
                    <w:rPr>
                      <w:color w:val="auto"/>
                    </w:rPr>
                    <w:t>IV、IV</w:t>
                  </w:r>
                  <w:r>
                    <w:rPr>
                      <w:color w:val="auto"/>
                      <w:vertAlign w:val="superscript"/>
                    </w:rPr>
                    <w:t>+</w:t>
                  </w:r>
                </w:p>
              </w:tc>
              <w:tc>
                <w:tcPr>
                  <w:tcW w:w="998" w:type="pct"/>
                  <w:vAlign w:val="center"/>
                </w:tcPr>
                <w:p w14:paraId="2FD7B21B">
                  <w:pPr>
                    <w:jc w:val="center"/>
                    <w:rPr>
                      <w:color w:val="auto"/>
                    </w:rPr>
                  </w:pPr>
                  <w:r>
                    <w:rPr>
                      <w:color w:val="auto"/>
                    </w:rPr>
                    <w:t>III</w:t>
                  </w:r>
                </w:p>
              </w:tc>
              <w:tc>
                <w:tcPr>
                  <w:tcW w:w="1110" w:type="pct"/>
                  <w:vAlign w:val="center"/>
                </w:tcPr>
                <w:p w14:paraId="1E53F7EB">
                  <w:pPr>
                    <w:jc w:val="center"/>
                    <w:rPr>
                      <w:color w:val="auto"/>
                    </w:rPr>
                  </w:pPr>
                  <w:r>
                    <w:rPr>
                      <w:color w:val="auto"/>
                    </w:rPr>
                    <w:t>II</w:t>
                  </w:r>
                </w:p>
              </w:tc>
              <w:tc>
                <w:tcPr>
                  <w:tcW w:w="995" w:type="pct"/>
                  <w:vAlign w:val="center"/>
                </w:tcPr>
                <w:p w14:paraId="59EAA097">
                  <w:pPr>
                    <w:jc w:val="center"/>
                    <w:rPr>
                      <w:color w:val="auto"/>
                    </w:rPr>
                  </w:pPr>
                  <w:r>
                    <w:rPr>
                      <w:color w:val="auto"/>
                    </w:rPr>
                    <w:t>I</w:t>
                  </w:r>
                </w:p>
              </w:tc>
            </w:tr>
            <w:tr w14:paraId="2355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3" w:type="pct"/>
                  <w:shd w:val="clear" w:color="auto" w:fill="auto"/>
                  <w:vAlign w:val="center"/>
                </w:tcPr>
                <w:p w14:paraId="7AD2001F">
                  <w:pPr>
                    <w:adjustRightInd w:val="0"/>
                    <w:snapToGrid w:val="0"/>
                    <w:spacing w:line="320" w:lineRule="exact"/>
                    <w:ind w:left="-105" w:leftChars="-50" w:right="-105" w:rightChars="-50"/>
                    <w:jc w:val="center"/>
                    <w:rPr>
                      <w:color w:val="auto"/>
                    </w:rPr>
                  </w:pPr>
                  <w:r>
                    <w:rPr>
                      <w:color w:val="auto"/>
                    </w:rPr>
                    <w:t>评价工作等级</w:t>
                  </w:r>
                </w:p>
              </w:tc>
              <w:tc>
                <w:tcPr>
                  <w:tcW w:w="910" w:type="pct"/>
                  <w:shd w:val="clear" w:color="auto" w:fill="auto"/>
                  <w:vAlign w:val="center"/>
                </w:tcPr>
                <w:p w14:paraId="3EC56EB3">
                  <w:pPr>
                    <w:adjustRightInd w:val="0"/>
                    <w:snapToGrid w:val="0"/>
                    <w:spacing w:line="320" w:lineRule="exact"/>
                    <w:ind w:left="-105" w:leftChars="-50" w:right="-105" w:rightChars="-50"/>
                    <w:jc w:val="center"/>
                    <w:rPr>
                      <w:color w:val="auto"/>
                    </w:rPr>
                  </w:pPr>
                  <w:r>
                    <w:rPr>
                      <w:color w:val="auto"/>
                    </w:rPr>
                    <w:t>一</w:t>
                  </w:r>
                </w:p>
              </w:tc>
              <w:tc>
                <w:tcPr>
                  <w:tcW w:w="998" w:type="pct"/>
                  <w:shd w:val="clear" w:color="auto" w:fill="auto"/>
                  <w:vAlign w:val="center"/>
                </w:tcPr>
                <w:p w14:paraId="51D77328">
                  <w:pPr>
                    <w:adjustRightInd w:val="0"/>
                    <w:snapToGrid w:val="0"/>
                    <w:jc w:val="center"/>
                    <w:rPr>
                      <w:color w:val="auto"/>
                    </w:rPr>
                  </w:pPr>
                  <w:r>
                    <w:rPr>
                      <w:color w:val="auto"/>
                    </w:rPr>
                    <w:t>二</w:t>
                  </w:r>
                </w:p>
              </w:tc>
              <w:tc>
                <w:tcPr>
                  <w:tcW w:w="1110" w:type="pct"/>
                  <w:shd w:val="clear" w:color="auto" w:fill="auto"/>
                  <w:vAlign w:val="center"/>
                </w:tcPr>
                <w:p w14:paraId="346AF4D3">
                  <w:pPr>
                    <w:adjustRightInd w:val="0"/>
                    <w:snapToGrid w:val="0"/>
                    <w:jc w:val="center"/>
                    <w:rPr>
                      <w:color w:val="auto"/>
                    </w:rPr>
                  </w:pPr>
                  <w:r>
                    <w:rPr>
                      <w:color w:val="auto"/>
                    </w:rPr>
                    <w:t>三</w:t>
                  </w:r>
                </w:p>
              </w:tc>
              <w:tc>
                <w:tcPr>
                  <w:tcW w:w="995" w:type="pct"/>
                  <w:shd w:val="clear" w:color="auto" w:fill="BFBFBF"/>
                  <w:vAlign w:val="center"/>
                </w:tcPr>
                <w:p w14:paraId="1142D872">
                  <w:pPr>
                    <w:adjustRightInd w:val="0"/>
                    <w:snapToGrid w:val="0"/>
                    <w:spacing w:line="320" w:lineRule="exact"/>
                    <w:ind w:left="-105" w:leftChars="-50" w:right="-105" w:rightChars="-50"/>
                    <w:jc w:val="center"/>
                    <w:rPr>
                      <w:color w:val="auto"/>
                    </w:rPr>
                  </w:pPr>
                  <w:r>
                    <w:rPr>
                      <w:b/>
                      <w:bCs/>
                      <w:color w:val="auto"/>
                    </w:rPr>
                    <w:t>简单分析</w:t>
                  </w:r>
                  <w:r>
                    <w:rPr>
                      <w:b/>
                      <w:bCs/>
                      <w:color w:val="auto"/>
                      <w:vertAlign w:val="superscript"/>
                    </w:rPr>
                    <w:t>*</w:t>
                  </w:r>
                </w:p>
              </w:tc>
            </w:tr>
            <w:tr w14:paraId="002A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5"/>
                  <w:vAlign w:val="center"/>
                </w:tcPr>
                <w:p w14:paraId="4B1DD3F5">
                  <w:pPr>
                    <w:adjustRightInd w:val="0"/>
                    <w:snapToGrid w:val="0"/>
                    <w:rPr>
                      <w:color w:val="auto"/>
                    </w:rPr>
                  </w:pPr>
                  <w:r>
                    <w:rPr>
                      <w:color w:val="auto"/>
                    </w:rPr>
                    <w:t>*是相对于详细评价工作而言，在描述危险物质、环境影响途径、环境危害后果、风险防范措施等方面给出定性的说明，见附录A。</w:t>
                  </w:r>
                </w:p>
              </w:tc>
            </w:tr>
          </w:tbl>
          <w:p w14:paraId="0898AB2A">
            <w:pPr>
              <w:adjustRightInd w:val="0"/>
              <w:snapToGrid w:val="0"/>
              <w:spacing w:before="120" w:beforeLines="50" w:line="360" w:lineRule="auto"/>
              <w:ind w:firstLine="480" w:firstLineChars="200"/>
              <w:rPr>
                <w:color w:val="auto"/>
                <w:sz w:val="24"/>
              </w:rPr>
            </w:pPr>
            <w:r>
              <w:rPr>
                <w:color w:val="auto"/>
                <w:sz w:val="24"/>
              </w:rPr>
              <w:t>综上，本项目仅需要对环境风险开展简单分析。</w:t>
            </w:r>
          </w:p>
          <w:p w14:paraId="0066FC24">
            <w:pPr>
              <w:adjustRightInd w:val="0"/>
              <w:snapToGrid w:val="0"/>
              <w:spacing w:line="360" w:lineRule="auto"/>
              <w:rPr>
                <w:b/>
                <w:bCs/>
                <w:color w:val="auto"/>
                <w:sz w:val="24"/>
              </w:rPr>
            </w:pPr>
            <w:r>
              <w:rPr>
                <w:b/>
                <w:bCs/>
                <w:color w:val="auto"/>
                <w:sz w:val="24"/>
              </w:rPr>
              <w:t>7.2环境敏感目标概况</w:t>
            </w:r>
          </w:p>
          <w:p w14:paraId="163C65AA">
            <w:pPr>
              <w:adjustRightInd w:val="0"/>
              <w:snapToGrid w:val="0"/>
              <w:spacing w:line="360" w:lineRule="auto"/>
              <w:ind w:firstLine="480" w:firstLineChars="200"/>
              <w:rPr>
                <w:color w:val="auto"/>
                <w:sz w:val="24"/>
              </w:rPr>
            </w:pPr>
            <w:r>
              <w:rPr>
                <w:color w:val="auto"/>
                <w:sz w:val="24"/>
              </w:rPr>
              <w:t>本项目所在地位于江苏省无锡市江阴市</w:t>
            </w:r>
            <w:r>
              <w:rPr>
                <w:rFonts w:hint="eastAsia"/>
                <w:color w:val="auto"/>
                <w:sz w:val="24"/>
              </w:rPr>
              <w:t>周庄镇长寿云顾路788</w:t>
            </w:r>
            <w:r>
              <w:rPr>
                <w:color w:val="auto"/>
                <w:sz w:val="24"/>
              </w:rPr>
              <w:t>号，项目周围500m范围内环境保护目标</w:t>
            </w:r>
            <w:r>
              <w:rPr>
                <w:rFonts w:hint="eastAsia"/>
                <w:color w:val="auto"/>
                <w:sz w:val="24"/>
              </w:rPr>
              <w:t>主要为</w:t>
            </w:r>
            <w:r>
              <w:rPr>
                <w:rFonts w:hint="eastAsia"/>
                <w:color w:val="auto"/>
                <w:kern w:val="0"/>
                <w:sz w:val="24"/>
                <w:lang w:bidi="ar"/>
              </w:rPr>
              <w:t>王家基、南许家，具体见表3-3</w:t>
            </w:r>
            <w:r>
              <w:rPr>
                <w:color w:val="auto"/>
                <w:sz w:val="24"/>
              </w:rPr>
              <w:t>。</w:t>
            </w:r>
          </w:p>
          <w:p w14:paraId="00ABDB76">
            <w:pPr>
              <w:adjustRightInd w:val="0"/>
              <w:snapToGrid w:val="0"/>
              <w:spacing w:line="360" w:lineRule="auto"/>
              <w:ind w:firstLine="480" w:firstLineChars="200"/>
              <w:rPr>
                <w:color w:val="auto"/>
                <w:sz w:val="24"/>
              </w:rPr>
            </w:pPr>
          </w:p>
          <w:p w14:paraId="3120CC01">
            <w:pPr>
              <w:spacing w:line="500" w:lineRule="exact"/>
              <w:jc w:val="center"/>
              <w:rPr>
                <w:b/>
                <w:color w:val="auto"/>
                <w:sz w:val="24"/>
              </w:rPr>
            </w:pPr>
            <w:r>
              <w:rPr>
                <w:b/>
                <w:bCs/>
                <w:color w:val="auto"/>
                <w:sz w:val="24"/>
              </w:rPr>
              <w:t>表4</w:t>
            </w:r>
            <w:r>
              <w:rPr>
                <w:rFonts w:hint="eastAsia"/>
                <w:b/>
                <w:bCs/>
                <w:color w:val="auto"/>
                <w:sz w:val="24"/>
              </w:rPr>
              <w:t>.7-3</w:t>
            </w:r>
            <w:r>
              <w:rPr>
                <w:b/>
                <w:bCs/>
                <w:color w:val="auto"/>
                <w:sz w:val="24"/>
              </w:rPr>
              <w:t>建设项目环境风险简单分析内容表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07"/>
              <w:gridCol w:w="1505"/>
              <w:gridCol w:w="967"/>
              <w:gridCol w:w="2581"/>
            </w:tblGrid>
            <w:tr w14:paraId="7C79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46" w:type="pct"/>
                  <w:vAlign w:val="center"/>
                </w:tcPr>
                <w:p w14:paraId="6CF3CD34">
                  <w:pPr>
                    <w:adjustRightInd w:val="0"/>
                    <w:snapToGrid w:val="0"/>
                    <w:jc w:val="center"/>
                    <w:textAlignment w:val="baseline"/>
                    <w:rPr>
                      <w:b/>
                      <w:color w:val="auto"/>
                      <w:szCs w:val="21"/>
                    </w:rPr>
                  </w:pPr>
                  <w:r>
                    <w:rPr>
                      <w:bCs/>
                      <w:color w:val="auto"/>
                      <w:szCs w:val="21"/>
                    </w:rPr>
                    <w:t>建设项目名称</w:t>
                  </w:r>
                </w:p>
              </w:tc>
              <w:tc>
                <w:tcPr>
                  <w:tcW w:w="3754" w:type="pct"/>
                  <w:gridSpan w:val="4"/>
                  <w:vAlign w:val="center"/>
                </w:tcPr>
                <w:p w14:paraId="1B6CD13A">
                  <w:pPr>
                    <w:adjustRightInd w:val="0"/>
                    <w:snapToGrid w:val="0"/>
                    <w:textAlignment w:val="baseline"/>
                    <w:rPr>
                      <w:color w:val="auto"/>
                      <w:kern w:val="0"/>
                      <w:szCs w:val="21"/>
                      <w:lang w:bidi="ar"/>
                    </w:rPr>
                  </w:pPr>
                  <w:r>
                    <w:rPr>
                      <w:rFonts w:hint="eastAsia"/>
                      <w:color w:val="auto"/>
                      <w:kern w:val="0"/>
                      <w:szCs w:val="21"/>
                      <w:lang w:bidi="ar"/>
                    </w:rPr>
                    <w:t>江苏亚迅合金股份有限公司</w:t>
                  </w:r>
                </w:p>
                <w:p w14:paraId="24ADBB58">
                  <w:pPr>
                    <w:adjustRightInd w:val="0"/>
                    <w:snapToGrid w:val="0"/>
                    <w:textAlignment w:val="baseline"/>
                    <w:rPr>
                      <w:color w:val="auto"/>
                      <w:szCs w:val="21"/>
                    </w:rPr>
                  </w:pPr>
                  <w:r>
                    <w:rPr>
                      <w:rFonts w:hint="eastAsia"/>
                      <w:color w:val="auto"/>
                      <w:szCs w:val="21"/>
                    </w:rPr>
                    <w:t>年产10000吨航空航天用高端特种新材料零部件新建项目</w:t>
                  </w:r>
                </w:p>
              </w:tc>
            </w:tr>
            <w:tr w14:paraId="6CD8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46" w:type="pct"/>
                  <w:vAlign w:val="center"/>
                </w:tcPr>
                <w:p w14:paraId="284FF283">
                  <w:pPr>
                    <w:adjustRightInd w:val="0"/>
                    <w:snapToGrid w:val="0"/>
                    <w:jc w:val="center"/>
                    <w:textAlignment w:val="baseline"/>
                    <w:rPr>
                      <w:color w:val="auto"/>
                      <w:szCs w:val="21"/>
                    </w:rPr>
                  </w:pPr>
                  <w:r>
                    <w:rPr>
                      <w:color w:val="auto"/>
                      <w:szCs w:val="21"/>
                    </w:rPr>
                    <w:t>建设地点</w:t>
                  </w:r>
                </w:p>
              </w:tc>
              <w:tc>
                <w:tcPr>
                  <w:tcW w:w="571" w:type="pct"/>
                  <w:vAlign w:val="center"/>
                </w:tcPr>
                <w:p w14:paraId="3590B688">
                  <w:pPr>
                    <w:adjustRightInd w:val="0"/>
                    <w:snapToGrid w:val="0"/>
                    <w:jc w:val="center"/>
                    <w:textAlignment w:val="baseline"/>
                    <w:rPr>
                      <w:color w:val="auto"/>
                      <w:szCs w:val="21"/>
                    </w:rPr>
                  </w:pPr>
                  <w:r>
                    <w:rPr>
                      <w:color w:val="auto"/>
                      <w:szCs w:val="21"/>
                    </w:rPr>
                    <w:t>江苏省</w:t>
                  </w:r>
                </w:p>
              </w:tc>
              <w:tc>
                <w:tcPr>
                  <w:tcW w:w="948" w:type="pct"/>
                  <w:vAlign w:val="center"/>
                </w:tcPr>
                <w:p w14:paraId="134E483F">
                  <w:pPr>
                    <w:adjustRightInd w:val="0"/>
                    <w:snapToGrid w:val="0"/>
                    <w:jc w:val="center"/>
                    <w:textAlignment w:val="baseline"/>
                    <w:rPr>
                      <w:bCs/>
                      <w:color w:val="auto"/>
                      <w:kern w:val="0"/>
                      <w:szCs w:val="21"/>
                    </w:rPr>
                  </w:pPr>
                  <w:r>
                    <w:rPr>
                      <w:bCs/>
                      <w:color w:val="auto"/>
                      <w:kern w:val="0"/>
                      <w:szCs w:val="21"/>
                    </w:rPr>
                    <w:t>无锡市</w:t>
                  </w:r>
                </w:p>
              </w:tc>
              <w:tc>
                <w:tcPr>
                  <w:tcW w:w="609" w:type="pct"/>
                  <w:vAlign w:val="center"/>
                </w:tcPr>
                <w:p w14:paraId="4FAF933C">
                  <w:pPr>
                    <w:adjustRightInd w:val="0"/>
                    <w:snapToGrid w:val="0"/>
                    <w:textAlignment w:val="baseline"/>
                    <w:rPr>
                      <w:bCs/>
                      <w:color w:val="auto"/>
                      <w:kern w:val="0"/>
                      <w:szCs w:val="21"/>
                    </w:rPr>
                  </w:pPr>
                  <w:r>
                    <w:rPr>
                      <w:bCs/>
                      <w:color w:val="auto"/>
                      <w:kern w:val="0"/>
                      <w:szCs w:val="21"/>
                    </w:rPr>
                    <w:t>江阴市</w:t>
                  </w:r>
                </w:p>
              </w:tc>
              <w:tc>
                <w:tcPr>
                  <w:tcW w:w="1626" w:type="pct"/>
                  <w:vAlign w:val="center"/>
                </w:tcPr>
                <w:p w14:paraId="267774B6">
                  <w:pPr>
                    <w:widowControl/>
                    <w:jc w:val="center"/>
                    <w:rPr>
                      <w:color w:val="auto"/>
                      <w:szCs w:val="21"/>
                    </w:rPr>
                  </w:pPr>
                  <w:r>
                    <w:rPr>
                      <w:rFonts w:hint="eastAsia"/>
                      <w:color w:val="auto"/>
                      <w:sz w:val="24"/>
                    </w:rPr>
                    <w:t>周庄镇长寿云顾路788</w:t>
                  </w:r>
                  <w:r>
                    <w:rPr>
                      <w:color w:val="auto"/>
                      <w:sz w:val="24"/>
                    </w:rPr>
                    <w:t>号</w:t>
                  </w:r>
                </w:p>
              </w:tc>
            </w:tr>
            <w:tr w14:paraId="1ED6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46" w:type="pct"/>
                  <w:vAlign w:val="center"/>
                </w:tcPr>
                <w:p w14:paraId="493CE018">
                  <w:pPr>
                    <w:adjustRightInd w:val="0"/>
                    <w:snapToGrid w:val="0"/>
                    <w:jc w:val="center"/>
                    <w:textAlignment w:val="baseline"/>
                    <w:rPr>
                      <w:color w:val="auto"/>
                      <w:szCs w:val="21"/>
                    </w:rPr>
                  </w:pPr>
                  <w:r>
                    <w:rPr>
                      <w:color w:val="auto"/>
                      <w:szCs w:val="21"/>
                    </w:rPr>
                    <w:t>地理坐标</w:t>
                  </w:r>
                </w:p>
              </w:tc>
              <w:tc>
                <w:tcPr>
                  <w:tcW w:w="571" w:type="pct"/>
                  <w:vAlign w:val="center"/>
                </w:tcPr>
                <w:p w14:paraId="35E955DD">
                  <w:pPr>
                    <w:adjustRightInd w:val="0"/>
                    <w:snapToGrid w:val="0"/>
                    <w:jc w:val="center"/>
                    <w:textAlignment w:val="baseline"/>
                    <w:rPr>
                      <w:bCs/>
                      <w:color w:val="auto"/>
                      <w:kern w:val="0"/>
                      <w:szCs w:val="21"/>
                    </w:rPr>
                  </w:pPr>
                  <w:r>
                    <w:rPr>
                      <w:bCs/>
                      <w:color w:val="auto"/>
                      <w:kern w:val="0"/>
                      <w:szCs w:val="21"/>
                    </w:rPr>
                    <w:t>经度</w:t>
                  </w:r>
                </w:p>
              </w:tc>
              <w:tc>
                <w:tcPr>
                  <w:tcW w:w="948" w:type="pct"/>
                </w:tcPr>
                <w:p w14:paraId="656C1730">
                  <w:pPr>
                    <w:adjustRightInd w:val="0"/>
                    <w:snapToGrid w:val="0"/>
                    <w:textAlignment w:val="baseline"/>
                    <w:rPr>
                      <w:bCs/>
                      <w:color w:val="auto"/>
                      <w:kern w:val="0"/>
                      <w:szCs w:val="21"/>
                    </w:rPr>
                  </w:pPr>
                  <w:r>
                    <w:rPr>
                      <w:color w:val="auto"/>
                      <w:szCs w:val="21"/>
                    </w:rPr>
                    <w:t>120度</w:t>
                  </w:r>
                  <w:r>
                    <w:rPr>
                      <w:rFonts w:hint="eastAsia"/>
                      <w:color w:val="auto"/>
                      <w:szCs w:val="21"/>
                    </w:rPr>
                    <w:t>23</w:t>
                  </w:r>
                  <w:r>
                    <w:rPr>
                      <w:color w:val="auto"/>
                      <w:szCs w:val="21"/>
                    </w:rPr>
                    <w:t>分</w:t>
                  </w:r>
                  <w:r>
                    <w:rPr>
                      <w:rFonts w:hint="eastAsia"/>
                      <w:color w:val="auto"/>
                      <w:szCs w:val="21"/>
                    </w:rPr>
                    <w:t>50.510</w:t>
                  </w:r>
                  <w:r>
                    <w:rPr>
                      <w:color w:val="auto"/>
                      <w:szCs w:val="21"/>
                    </w:rPr>
                    <w:t>秒</w:t>
                  </w:r>
                </w:p>
              </w:tc>
              <w:tc>
                <w:tcPr>
                  <w:tcW w:w="609" w:type="pct"/>
                  <w:vAlign w:val="center"/>
                </w:tcPr>
                <w:p w14:paraId="1B660487">
                  <w:pPr>
                    <w:adjustRightInd w:val="0"/>
                    <w:snapToGrid w:val="0"/>
                    <w:jc w:val="center"/>
                    <w:textAlignment w:val="baseline"/>
                    <w:rPr>
                      <w:bCs/>
                      <w:color w:val="auto"/>
                      <w:kern w:val="0"/>
                      <w:szCs w:val="21"/>
                    </w:rPr>
                  </w:pPr>
                  <w:r>
                    <w:rPr>
                      <w:bCs/>
                      <w:color w:val="auto"/>
                      <w:kern w:val="0"/>
                      <w:szCs w:val="21"/>
                    </w:rPr>
                    <w:t>纬度</w:t>
                  </w:r>
                </w:p>
              </w:tc>
              <w:tc>
                <w:tcPr>
                  <w:tcW w:w="1626" w:type="pct"/>
                  <w:vAlign w:val="center"/>
                </w:tcPr>
                <w:p w14:paraId="56FFE23C">
                  <w:pPr>
                    <w:adjustRightInd w:val="0"/>
                    <w:snapToGrid w:val="0"/>
                    <w:jc w:val="center"/>
                    <w:textAlignment w:val="baseline"/>
                    <w:rPr>
                      <w:bCs/>
                      <w:color w:val="auto"/>
                      <w:kern w:val="0"/>
                      <w:szCs w:val="21"/>
                    </w:rPr>
                  </w:pPr>
                  <w:r>
                    <w:rPr>
                      <w:color w:val="auto"/>
                      <w:szCs w:val="21"/>
                    </w:rPr>
                    <w:t>31度</w:t>
                  </w:r>
                  <w:r>
                    <w:rPr>
                      <w:rFonts w:hint="eastAsia"/>
                      <w:color w:val="auto"/>
                      <w:szCs w:val="21"/>
                    </w:rPr>
                    <w:t>47</w:t>
                  </w:r>
                  <w:r>
                    <w:rPr>
                      <w:color w:val="auto"/>
                      <w:szCs w:val="21"/>
                    </w:rPr>
                    <w:t>分</w:t>
                  </w:r>
                  <w:r>
                    <w:rPr>
                      <w:rFonts w:hint="eastAsia"/>
                      <w:color w:val="auto"/>
                      <w:szCs w:val="21"/>
                    </w:rPr>
                    <w:t>18.460</w:t>
                  </w:r>
                  <w:r>
                    <w:rPr>
                      <w:color w:val="auto"/>
                      <w:szCs w:val="21"/>
                    </w:rPr>
                    <w:t>秒</w:t>
                  </w:r>
                </w:p>
              </w:tc>
            </w:tr>
            <w:tr w14:paraId="003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46" w:type="pct"/>
                  <w:vAlign w:val="center"/>
                </w:tcPr>
                <w:p w14:paraId="0BD3752E">
                  <w:pPr>
                    <w:adjustRightInd w:val="0"/>
                    <w:snapToGrid w:val="0"/>
                    <w:jc w:val="center"/>
                    <w:textAlignment w:val="baseline"/>
                    <w:rPr>
                      <w:color w:val="auto"/>
                      <w:szCs w:val="21"/>
                    </w:rPr>
                  </w:pPr>
                  <w:r>
                    <w:rPr>
                      <w:color w:val="auto"/>
                      <w:szCs w:val="21"/>
                    </w:rPr>
                    <w:t>主要危险物质及分布</w:t>
                  </w:r>
                </w:p>
              </w:tc>
              <w:tc>
                <w:tcPr>
                  <w:tcW w:w="3754" w:type="pct"/>
                  <w:gridSpan w:val="4"/>
                  <w:vAlign w:val="center"/>
                </w:tcPr>
                <w:p w14:paraId="1133E1FE">
                  <w:pPr>
                    <w:adjustRightInd w:val="0"/>
                    <w:snapToGrid w:val="0"/>
                    <w:textAlignment w:val="baseline"/>
                    <w:rPr>
                      <w:bCs/>
                      <w:color w:val="auto"/>
                      <w:kern w:val="0"/>
                      <w:szCs w:val="21"/>
                    </w:rPr>
                  </w:pPr>
                  <w:r>
                    <w:rPr>
                      <w:color w:val="auto"/>
                      <w:szCs w:val="21"/>
                    </w:rPr>
                    <w:t>润滑油、切削液</w:t>
                  </w:r>
                  <w:r>
                    <w:rPr>
                      <w:bCs/>
                      <w:color w:val="auto"/>
                      <w:kern w:val="0"/>
                      <w:szCs w:val="21"/>
                    </w:rPr>
                    <w:t>存在于</w:t>
                  </w:r>
                  <w:r>
                    <w:rPr>
                      <w:rFonts w:hint="eastAsia"/>
                      <w:bCs/>
                      <w:color w:val="auto"/>
                      <w:kern w:val="0"/>
                      <w:szCs w:val="21"/>
                    </w:rPr>
                    <w:t>辅料仓库</w:t>
                  </w:r>
                  <w:r>
                    <w:rPr>
                      <w:color w:val="auto"/>
                      <w:szCs w:val="21"/>
                    </w:rPr>
                    <w:t>；废</w:t>
                  </w:r>
                  <w:r>
                    <w:rPr>
                      <w:rFonts w:hint="eastAsia"/>
                      <w:color w:val="auto"/>
                      <w:szCs w:val="21"/>
                    </w:rPr>
                    <w:t>润滑</w:t>
                  </w:r>
                  <w:r>
                    <w:rPr>
                      <w:color w:val="auto"/>
                      <w:szCs w:val="21"/>
                    </w:rPr>
                    <w:t>油、废包装桶、废切削液</w:t>
                  </w:r>
                  <w:r>
                    <w:rPr>
                      <w:bCs/>
                      <w:color w:val="auto"/>
                      <w:kern w:val="0"/>
                      <w:szCs w:val="21"/>
                    </w:rPr>
                    <w:t>储存于危废仓库</w:t>
                  </w:r>
                  <w:r>
                    <w:rPr>
                      <w:rFonts w:hint="eastAsia"/>
                      <w:bCs/>
                      <w:color w:val="auto"/>
                      <w:kern w:val="0"/>
                      <w:szCs w:val="21"/>
                    </w:rPr>
                    <w:t>；硝酸、硫酸、盐酸、乙醇、丙酮储存于实验室</w:t>
                  </w:r>
                  <w:r>
                    <w:rPr>
                      <w:bCs/>
                      <w:color w:val="auto"/>
                      <w:kern w:val="0"/>
                      <w:szCs w:val="21"/>
                    </w:rPr>
                    <w:t>。</w:t>
                  </w:r>
                </w:p>
              </w:tc>
            </w:tr>
            <w:tr w14:paraId="5364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46" w:type="pct"/>
                  <w:vAlign w:val="center"/>
                </w:tcPr>
                <w:p w14:paraId="5E7DE012">
                  <w:pPr>
                    <w:adjustRightInd w:val="0"/>
                    <w:snapToGrid w:val="0"/>
                    <w:jc w:val="center"/>
                    <w:textAlignment w:val="baseline"/>
                    <w:rPr>
                      <w:color w:val="auto"/>
                      <w:szCs w:val="21"/>
                    </w:rPr>
                  </w:pPr>
                  <w:r>
                    <w:rPr>
                      <w:color w:val="auto"/>
                      <w:szCs w:val="21"/>
                    </w:rPr>
                    <w:t>环境影响途径及危害后果（大气、地表水、地下水等）</w:t>
                  </w:r>
                </w:p>
              </w:tc>
              <w:tc>
                <w:tcPr>
                  <w:tcW w:w="3754" w:type="pct"/>
                  <w:gridSpan w:val="4"/>
                  <w:vAlign w:val="center"/>
                </w:tcPr>
                <w:p w14:paraId="12C3FB53">
                  <w:pPr>
                    <w:widowControl/>
                    <w:jc w:val="left"/>
                    <w:rPr>
                      <w:color w:val="auto"/>
                      <w:szCs w:val="21"/>
                    </w:rPr>
                  </w:pPr>
                  <w:r>
                    <w:rPr>
                      <w:rFonts w:hint="eastAsia" w:ascii="宋体" w:hAnsi="宋体" w:cs="宋体"/>
                      <w:color w:val="auto"/>
                      <w:kern w:val="0"/>
                      <w:szCs w:val="21"/>
                      <w:lang w:bidi="ar"/>
                    </w:rPr>
                    <w:t>大气：废气处理设施故障，导致的事故性排放，造成大气污染；</w:t>
                  </w:r>
                </w:p>
                <w:p w14:paraId="7891725C">
                  <w:pPr>
                    <w:widowControl/>
                    <w:jc w:val="left"/>
                    <w:rPr>
                      <w:color w:val="auto"/>
                      <w:szCs w:val="21"/>
                    </w:rPr>
                  </w:pPr>
                  <w:r>
                    <w:rPr>
                      <w:rFonts w:hint="eastAsia" w:ascii="宋体" w:hAnsi="宋体" w:cs="宋体"/>
                      <w:color w:val="auto"/>
                      <w:kern w:val="0"/>
                      <w:szCs w:val="21"/>
                      <w:lang w:bidi="ar"/>
                    </w:rPr>
                    <w:t>火灾、爆炸过程中，有毒有害物质未燃烧完全或产生的废气，造成大气环境事故；废气处理装置发生故障导致废气排放超标。</w:t>
                  </w:r>
                </w:p>
                <w:p w14:paraId="5F4AC972">
                  <w:pPr>
                    <w:widowControl/>
                    <w:jc w:val="left"/>
                    <w:rPr>
                      <w:color w:val="auto"/>
                      <w:szCs w:val="21"/>
                    </w:rPr>
                  </w:pPr>
                  <w:r>
                    <w:rPr>
                      <w:rFonts w:hint="eastAsia" w:ascii="宋体" w:hAnsi="宋体" w:cs="宋体"/>
                      <w:color w:val="auto"/>
                      <w:kern w:val="0"/>
                      <w:szCs w:val="21"/>
                      <w:lang w:bidi="ar"/>
                    </w:rPr>
                    <w:t>地表水：风险物质如发生泄漏或火灾，泄漏废液、消防废水等如拦截不当则可能会进入周围水环境中，会导致受纳水体环境中相应污染物浓度增高，造成水环境质量污染。</w:t>
                  </w:r>
                </w:p>
                <w:p w14:paraId="655E4BEC">
                  <w:pPr>
                    <w:widowControl/>
                    <w:jc w:val="left"/>
                    <w:rPr>
                      <w:bCs/>
                      <w:color w:val="auto"/>
                      <w:kern w:val="0"/>
                      <w:szCs w:val="21"/>
                    </w:rPr>
                  </w:pPr>
                  <w:r>
                    <w:rPr>
                      <w:rFonts w:hint="eastAsia" w:ascii="宋体" w:hAnsi="宋体" w:cs="宋体"/>
                      <w:color w:val="auto"/>
                      <w:kern w:val="0"/>
                      <w:szCs w:val="21"/>
                      <w:lang w:bidi="ar"/>
                    </w:rPr>
                    <w:t>地下水、土壤：有毒有害物质发生泄漏、火灾、爆炸过程中，污染物抛洒在地面，造成土壤的污染；或由于防渗、防漏设施不完善，渗入地下水，造成地下水的污染事故。</w:t>
                  </w:r>
                </w:p>
              </w:tc>
            </w:tr>
            <w:tr w14:paraId="35F6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246" w:type="pct"/>
                  <w:vAlign w:val="center"/>
                </w:tcPr>
                <w:p w14:paraId="6A7E80C1">
                  <w:pPr>
                    <w:adjustRightInd w:val="0"/>
                    <w:snapToGrid w:val="0"/>
                    <w:jc w:val="center"/>
                    <w:textAlignment w:val="baseline"/>
                    <w:rPr>
                      <w:color w:val="auto"/>
                      <w:szCs w:val="21"/>
                    </w:rPr>
                  </w:pPr>
                  <w:r>
                    <w:rPr>
                      <w:color w:val="auto"/>
                      <w:szCs w:val="21"/>
                    </w:rPr>
                    <w:t>风险防范措施要求</w:t>
                  </w:r>
                </w:p>
              </w:tc>
              <w:tc>
                <w:tcPr>
                  <w:tcW w:w="3754" w:type="pct"/>
                  <w:gridSpan w:val="4"/>
                </w:tcPr>
                <w:p w14:paraId="1E991662">
                  <w:pPr>
                    <w:adjustRightInd w:val="0"/>
                    <w:snapToGrid w:val="0"/>
                    <w:textAlignment w:val="baseline"/>
                    <w:rPr>
                      <w:color w:val="auto"/>
                      <w:szCs w:val="21"/>
                    </w:rPr>
                  </w:pPr>
                  <w:r>
                    <w:rPr>
                      <w:color w:val="auto"/>
                      <w:szCs w:val="21"/>
                    </w:rPr>
                    <w:t>1、建筑物的防火安全设计执行《建筑设计防火规范》要求；</w:t>
                  </w:r>
                </w:p>
                <w:p w14:paraId="787C3A98">
                  <w:pPr>
                    <w:adjustRightInd w:val="0"/>
                    <w:snapToGrid w:val="0"/>
                    <w:textAlignment w:val="baseline"/>
                    <w:rPr>
                      <w:color w:val="auto"/>
                      <w:szCs w:val="21"/>
                    </w:rPr>
                  </w:pPr>
                  <w:r>
                    <w:rPr>
                      <w:color w:val="auto"/>
                      <w:szCs w:val="21"/>
                    </w:rPr>
                    <w:t>2、定期对设备进行安全检测；</w:t>
                  </w:r>
                </w:p>
                <w:p w14:paraId="49B229B2">
                  <w:pPr>
                    <w:adjustRightInd w:val="0"/>
                    <w:snapToGrid w:val="0"/>
                    <w:textAlignment w:val="baseline"/>
                    <w:rPr>
                      <w:color w:val="auto"/>
                      <w:szCs w:val="21"/>
                    </w:rPr>
                  </w:pPr>
                  <w:r>
                    <w:rPr>
                      <w:color w:val="auto"/>
                      <w:szCs w:val="21"/>
                    </w:rPr>
                    <w:t>3、制定危险废物贮存、运输风险防范措施</w:t>
                  </w:r>
                  <w:r>
                    <w:rPr>
                      <w:rFonts w:hint="eastAsia"/>
                      <w:color w:val="auto"/>
                      <w:szCs w:val="21"/>
                    </w:rPr>
                    <w:t>；</w:t>
                  </w:r>
                </w:p>
                <w:p w14:paraId="2AC1E82B">
                  <w:pPr>
                    <w:adjustRightInd w:val="0"/>
                    <w:snapToGrid w:val="0"/>
                    <w:textAlignment w:val="baseline"/>
                    <w:rPr>
                      <w:color w:val="auto"/>
                      <w:szCs w:val="21"/>
                    </w:rPr>
                  </w:pPr>
                  <w:r>
                    <w:rPr>
                      <w:color w:val="auto"/>
                      <w:szCs w:val="21"/>
                    </w:rPr>
                    <w:t>4、建设事故应急池，防止发生事故时事故废水与消防水进入地表及地下水</w:t>
                  </w:r>
                  <w:r>
                    <w:rPr>
                      <w:rFonts w:hint="eastAsia"/>
                      <w:color w:val="auto"/>
                      <w:szCs w:val="21"/>
                    </w:rPr>
                    <w:t>；</w:t>
                  </w:r>
                </w:p>
                <w:p w14:paraId="6E919704">
                  <w:pPr>
                    <w:adjustRightInd w:val="0"/>
                    <w:snapToGrid w:val="0"/>
                    <w:textAlignment w:val="baseline"/>
                    <w:rPr>
                      <w:color w:val="auto"/>
                      <w:szCs w:val="21"/>
                    </w:rPr>
                  </w:pPr>
                  <w:r>
                    <w:rPr>
                      <w:color w:val="auto"/>
                      <w:szCs w:val="21"/>
                    </w:rPr>
                    <w:t>5、制订全厂应急计划设计紧急疏散路线，定期组织事故抢救演习；</w:t>
                  </w:r>
                </w:p>
                <w:p w14:paraId="11029CED">
                  <w:pPr>
                    <w:adjustRightInd w:val="0"/>
                    <w:snapToGrid w:val="0"/>
                    <w:textAlignment w:val="baseline"/>
                    <w:rPr>
                      <w:color w:val="auto"/>
                      <w:szCs w:val="21"/>
                    </w:rPr>
                  </w:pPr>
                  <w:r>
                    <w:rPr>
                      <w:color w:val="auto"/>
                      <w:szCs w:val="21"/>
                    </w:rPr>
                    <w:t>6、一旦发生事故，立即启动风险应急措施</w:t>
                  </w:r>
                </w:p>
              </w:tc>
            </w:tr>
            <w:tr w14:paraId="1DD8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46" w:type="pct"/>
                  <w:vAlign w:val="center"/>
                </w:tcPr>
                <w:p w14:paraId="1D603654">
                  <w:pPr>
                    <w:adjustRightInd w:val="0"/>
                    <w:snapToGrid w:val="0"/>
                    <w:jc w:val="center"/>
                    <w:textAlignment w:val="baseline"/>
                    <w:rPr>
                      <w:color w:val="auto"/>
                      <w:szCs w:val="21"/>
                    </w:rPr>
                  </w:pPr>
                  <w:r>
                    <w:rPr>
                      <w:color w:val="auto"/>
                      <w:szCs w:val="21"/>
                    </w:rPr>
                    <w:t>填表说明（列出项目相关信息及评价说明）</w:t>
                  </w:r>
                </w:p>
              </w:tc>
              <w:tc>
                <w:tcPr>
                  <w:tcW w:w="3754" w:type="pct"/>
                  <w:gridSpan w:val="4"/>
                </w:tcPr>
                <w:p w14:paraId="43FB435E">
                  <w:pPr>
                    <w:adjustRightInd w:val="0"/>
                    <w:snapToGrid w:val="0"/>
                    <w:rPr>
                      <w:color w:val="auto"/>
                      <w:szCs w:val="21"/>
                    </w:rPr>
                  </w:pPr>
                  <w:r>
                    <w:rPr>
                      <w:color w:val="auto"/>
                      <w:szCs w:val="21"/>
                    </w:rPr>
                    <w:t>本项目危险物质数量与临界量比值Q＜1，故本项目环境风险潜势为Ⅰ，可开展简单分析，采取风险防范措施后，处于可接受水平。</w:t>
                  </w:r>
                </w:p>
              </w:tc>
            </w:tr>
          </w:tbl>
          <w:p w14:paraId="3B4C712C">
            <w:pPr>
              <w:adjustRightInd w:val="0"/>
              <w:snapToGrid w:val="0"/>
              <w:spacing w:line="500" w:lineRule="exact"/>
              <w:rPr>
                <w:color w:val="auto"/>
                <w:sz w:val="24"/>
              </w:rPr>
            </w:pPr>
            <w:r>
              <w:rPr>
                <w:b/>
                <w:bCs/>
                <w:color w:val="auto"/>
                <w:sz w:val="24"/>
              </w:rPr>
              <w:t>八、电磁辐射</w:t>
            </w:r>
          </w:p>
          <w:p w14:paraId="0FE91CAA">
            <w:pPr>
              <w:widowControl/>
              <w:spacing w:line="500" w:lineRule="exact"/>
              <w:ind w:firstLine="440" w:firstLineChars="200"/>
              <w:rPr>
                <w:bCs/>
                <w:color w:val="auto"/>
                <w:spacing w:val="-10"/>
                <w:sz w:val="24"/>
              </w:rPr>
            </w:pPr>
            <w:r>
              <w:rPr>
                <w:bCs/>
                <w:color w:val="auto"/>
                <w:spacing w:val="-10"/>
                <w:sz w:val="24"/>
              </w:rPr>
              <w:t>本项目生产工艺及设备不涉及电磁辐射。</w:t>
            </w:r>
          </w:p>
        </w:tc>
      </w:tr>
    </w:tbl>
    <w:p w14:paraId="0C4C8832">
      <w:pPr>
        <w:adjustRightInd w:val="0"/>
        <w:snapToGrid w:val="0"/>
        <w:jc w:val="center"/>
        <w:rPr>
          <w:bCs/>
          <w:color w:val="auto"/>
          <w:sz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B8D452F">
      <w:pPr>
        <w:pStyle w:val="35"/>
        <w:adjustRightInd w:val="0"/>
        <w:snapToGrid w:val="0"/>
        <w:spacing w:before="0" w:beforeAutospacing="0" w:after="0" w:afterAutospacing="0"/>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3" w:name="_Hlk54167917"/>
      <w:r>
        <w:rPr>
          <w:rFonts w:ascii="Times New Roman" w:hAnsi="Times New Roman" w:eastAsia="黑体"/>
          <w:snapToGrid w:val="0"/>
          <w:color w:val="auto"/>
          <w:sz w:val="30"/>
          <w:szCs w:val="30"/>
        </w:rPr>
        <w:t>环境保护措施监督检查清单</w:t>
      </w:r>
      <w:bookmarkEnd w:id="3"/>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006"/>
        <w:gridCol w:w="1428"/>
        <w:gridCol w:w="1198"/>
        <w:gridCol w:w="4366"/>
      </w:tblGrid>
      <w:tr w14:paraId="7C9D3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tcBorders>
              <w:tl2br w:val="single" w:color="auto" w:sz="4" w:space="0"/>
            </w:tcBorders>
            <w:vAlign w:val="center"/>
          </w:tcPr>
          <w:p w14:paraId="2906C945">
            <w:pPr>
              <w:adjustRightInd w:val="0"/>
              <w:snapToGrid w:val="0"/>
              <w:ind w:firstLine="632" w:firstLineChars="300"/>
              <w:rPr>
                <w:b/>
                <w:bCs/>
                <w:color w:val="auto"/>
                <w:sz w:val="21"/>
                <w:szCs w:val="21"/>
              </w:rPr>
            </w:pPr>
            <w:r>
              <w:rPr>
                <w:b/>
                <w:bCs/>
                <w:color w:val="auto"/>
                <w:sz w:val="21"/>
                <w:szCs w:val="21"/>
              </w:rPr>
              <w:t>内容</w:t>
            </w:r>
          </w:p>
          <w:p w14:paraId="2455DB6D">
            <w:pPr>
              <w:adjustRightInd w:val="0"/>
              <w:snapToGrid w:val="0"/>
              <w:rPr>
                <w:b/>
                <w:bCs/>
                <w:color w:val="auto"/>
                <w:sz w:val="21"/>
                <w:szCs w:val="21"/>
              </w:rPr>
            </w:pPr>
            <w:r>
              <w:rPr>
                <w:b/>
                <w:bCs/>
                <w:color w:val="auto"/>
                <w:sz w:val="21"/>
                <w:szCs w:val="21"/>
              </w:rPr>
              <w:t>要素</w:t>
            </w:r>
          </w:p>
        </w:tc>
        <w:tc>
          <w:tcPr>
            <w:tcW w:w="555" w:type="pct"/>
            <w:vAlign w:val="center"/>
          </w:tcPr>
          <w:p w14:paraId="3401E35C">
            <w:pPr>
              <w:adjustRightInd w:val="0"/>
              <w:snapToGrid w:val="0"/>
              <w:jc w:val="center"/>
              <w:rPr>
                <w:b/>
                <w:bCs/>
                <w:color w:val="auto"/>
                <w:sz w:val="21"/>
                <w:szCs w:val="21"/>
              </w:rPr>
            </w:pPr>
            <w:r>
              <w:rPr>
                <w:b/>
                <w:bCs/>
                <w:color w:val="auto"/>
                <w:sz w:val="21"/>
                <w:szCs w:val="21"/>
              </w:rPr>
              <w:t>排放口（编号、名称）/污染源</w:t>
            </w:r>
          </w:p>
        </w:tc>
        <w:tc>
          <w:tcPr>
            <w:tcW w:w="788" w:type="pct"/>
            <w:vAlign w:val="center"/>
          </w:tcPr>
          <w:p w14:paraId="28C43298">
            <w:pPr>
              <w:adjustRightInd w:val="0"/>
              <w:snapToGrid w:val="0"/>
              <w:jc w:val="center"/>
              <w:rPr>
                <w:b/>
                <w:bCs/>
                <w:color w:val="auto"/>
                <w:sz w:val="21"/>
                <w:szCs w:val="21"/>
              </w:rPr>
            </w:pPr>
            <w:r>
              <w:rPr>
                <w:b/>
                <w:bCs/>
                <w:color w:val="auto"/>
                <w:sz w:val="21"/>
                <w:szCs w:val="21"/>
              </w:rPr>
              <w:t>污染物项目</w:t>
            </w:r>
          </w:p>
        </w:tc>
        <w:tc>
          <w:tcPr>
            <w:tcW w:w="661" w:type="pct"/>
            <w:vAlign w:val="center"/>
          </w:tcPr>
          <w:p w14:paraId="74936578">
            <w:pPr>
              <w:adjustRightInd w:val="0"/>
              <w:snapToGrid w:val="0"/>
              <w:jc w:val="center"/>
              <w:rPr>
                <w:b/>
                <w:bCs/>
                <w:color w:val="auto"/>
                <w:sz w:val="21"/>
                <w:szCs w:val="21"/>
              </w:rPr>
            </w:pPr>
            <w:r>
              <w:rPr>
                <w:b/>
                <w:bCs/>
                <w:color w:val="auto"/>
                <w:sz w:val="21"/>
                <w:szCs w:val="21"/>
              </w:rPr>
              <w:t>环境保护措施</w:t>
            </w:r>
          </w:p>
        </w:tc>
        <w:tc>
          <w:tcPr>
            <w:tcW w:w="2408" w:type="pct"/>
            <w:vAlign w:val="center"/>
          </w:tcPr>
          <w:p w14:paraId="3DE77385">
            <w:pPr>
              <w:adjustRightInd w:val="0"/>
              <w:snapToGrid w:val="0"/>
              <w:jc w:val="center"/>
              <w:rPr>
                <w:b/>
                <w:bCs/>
                <w:color w:val="auto"/>
                <w:sz w:val="21"/>
                <w:szCs w:val="21"/>
              </w:rPr>
            </w:pPr>
            <w:r>
              <w:rPr>
                <w:b/>
                <w:bCs/>
                <w:color w:val="auto"/>
                <w:sz w:val="21"/>
                <w:szCs w:val="21"/>
              </w:rPr>
              <w:t>执行标准</w:t>
            </w:r>
          </w:p>
        </w:tc>
      </w:tr>
      <w:tr w14:paraId="7C54D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restart"/>
            <w:vAlign w:val="center"/>
          </w:tcPr>
          <w:p w14:paraId="1C5CA041">
            <w:pPr>
              <w:adjustRightInd w:val="0"/>
              <w:snapToGrid w:val="0"/>
              <w:jc w:val="center"/>
              <w:rPr>
                <w:color w:val="auto"/>
                <w:sz w:val="21"/>
                <w:szCs w:val="21"/>
              </w:rPr>
            </w:pPr>
            <w:r>
              <w:rPr>
                <w:color w:val="auto"/>
                <w:sz w:val="21"/>
                <w:szCs w:val="21"/>
              </w:rPr>
              <w:t>大气环境</w:t>
            </w:r>
          </w:p>
        </w:tc>
        <w:tc>
          <w:tcPr>
            <w:tcW w:w="555" w:type="pct"/>
            <w:vAlign w:val="center"/>
          </w:tcPr>
          <w:p w14:paraId="59F98080">
            <w:pPr>
              <w:widowControl/>
              <w:adjustRightInd w:val="0"/>
              <w:snapToGrid w:val="0"/>
              <w:jc w:val="center"/>
              <w:rPr>
                <w:color w:val="auto"/>
                <w:sz w:val="21"/>
                <w:szCs w:val="21"/>
              </w:rPr>
            </w:pPr>
            <w:r>
              <w:rPr>
                <w:color w:val="auto"/>
                <w:spacing w:val="-20"/>
                <w:kern w:val="0"/>
                <w:sz w:val="21"/>
                <w:szCs w:val="21"/>
              </w:rPr>
              <w:t>DA001</w:t>
            </w:r>
          </w:p>
        </w:tc>
        <w:tc>
          <w:tcPr>
            <w:tcW w:w="788" w:type="pct"/>
            <w:vAlign w:val="center"/>
          </w:tcPr>
          <w:p w14:paraId="01AEFDB0">
            <w:pPr>
              <w:adjustRightInd w:val="0"/>
              <w:snapToGrid w:val="0"/>
              <w:jc w:val="center"/>
              <w:rPr>
                <w:color w:val="auto"/>
                <w:sz w:val="21"/>
                <w:szCs w:val="21"/>
              </w:rPr>
            </w:pPr>
            <w:r>
              <w:rPr>
                <w:rFonts w:hint="eastAsia"/>
                <w:color w:val="auto"/>
                <w:sz w:val="21"/>
                <w:szCs w:val="21"/>
              </w:rPr>
              <w:t>熔化</w:t>
            </w:r>
          </w:p>
        </w:tc>
        <w:tc>
          <w:tcPr>
            <w:tcW w:w="661" w:type="pct"/>
            <w:vAlign w:val="center"/>
          </w:tcPr>
          <w:p w14:paraId="7E85371B">
            <w:pPr>
              <w:adjustRightInd w:val="0"/>
              <w:snapToGrid w:val="0"/>
              <w:jc w:val="center"/>
              <w:rPr>
                <w:color w:val="auto"/>
                <w:sz w:val="21"/>
                <w:szCs w:val="21"/>
              </w:rPr>
            </w:pPr>
            <w:r>
              <w:rPr>
                <w:rFonts w:hint="eastAsia"/>
                <w:color w:val="auto"/>
                <w:kern w:val="0"/>
                <w:sz w:val="21"/>
                <w:szCs w:val="21"/>
              </w:rPr>
              <w:t>高温袋式</w:t>
            </w:r>
            <w:r>
              <w:rPr>
                <w:color w:val="auto"/>
                <w:kern w:val="0"/>
                <w:sz w:val="21"/>
                <w:szCs w:val="21"/>
              </w:rPr>
              <w:t>除尘器</w:t>
            </w:r>
          </w:p>
        </w:tc>
        <w:tc>
          <w:tcPr>
            <w:tcW w:w="2408" w:type="pct"/>
            <w:vAlign w:val="center"/>
          </w:tcPr>
          <w:p w14:paraId="72D4E2EA">
            <w:pPr>
              <w:widowControl/>
              <w:jc w:val="center"/>
              <w:rPr>
                <w:color w:val="auto"/>
                <w:kern w:val="0"/>
                <w:sz w:val="21"/>
                <w:szCs w:val="21"/>
                <w:vertAlign w:val="superscript"/>
                <w:lang w:bidi="ar"/>
              </w:rPr>
            </w:pPr>
            <w:r>
              <w:rPr>
                <w:rFonts w:hint="eastAsia" w:cs="宋体"/>
                <w:color w:val="auto"/>
                <w:kern w:val="0"/>
                <w:sz w:val="21"/>
                <w:szCs w:val="21"/>
                <w:lang w:bidi="ar"/>
              </w:rPr>
              <w:t>《无锡市铸造行业大气污染治理方案》锡污防攻坚办[2024]44号：</w:t>
            </w:r>
            <w:r>
              <w:rPr>
                <w:rFonts w:hint="eastAsia" w:ascii="宋体" w:hAnsi="宋体" w:cs="宋体"/>
                <w:color w:val="auto"/>
                <w:kern w:val="0"/>
                <w:sz w:val="21"/>
                <w:szCs w:val="21"/>
                <w:lang w:bidi="ar"/>
              </w:rPr>
              <w:t>颗粒物</w:t>
            </w:r>
            <w:r>
              <w:rPr>
                <w:color w:val="auto"/>
                <w:kern w:val="0"/>
                <w:sz w:val="21"/>
                <w:szCs w:val="21"/>
                <w:lang w:bidi="ar"/>
              </w:rPr>
              <w:t>≤</w:t>
            </w:r>
            <w:r>
              <w:rPr>
                <w:rFonts w:hint="eastAsia"/>
                <w:color w:val="auto"/>
                <w:kern w:val="0"/>
                <w:sz w:val="21"/>
                <w:szCs w:val="21"/>
                <w:lang w:bidi="ar"/>
              </w:rPr>
              <w:t>2</w:t>
            </w:r>
            <w:r>
              <w:rPr>
                <w:color w:val="auto"/>
                <w:kern w:val="0"/>
                <w:sz w:val="21"/>
                <w:szCs w:val="21"/>
                <w:lang w:bidi="ar"/>
              </w:rPr>
              <w:t>0mg/m</w:t>
            </w:r>
            <w:r>
              <w:rPr>
                <w:color w:val="auto"/>
                <w:kern w:val="0"/>
                <w:sz w:val="21"/>
                <w:szCs w:val="21"/>
                <w:vertAlign w:val="superscript"/>
                <w:lang w:bidi="ar"/>
              </w:rPr>
              <w:t>3</w:t>
            </w:r>
          </w:p>
          <w:p w14:paraId="34DC3B1F">
            <w:pPr>
              <w:pStyle w:val="16"/>
              <w:jc w:val="center"/>
              <w:rPr>
                <w:color w:val="auto"/>
                <w:sz w:val="21"/>
                <w:szCs w:val="21"/>
              </w:rPr>
            </w:pPr>
            <w:r>
              <w:rPr>
                <w:color w:val="auto"/>
                <w:sz w:val="21"/>
                <w:szCs w:val="21"/>
              </w:rPr>
              <w:t>《大气污染物综合排放标准》（DB32/4041-2021）</w:t>
            </w:r>
            <w:r>
              <w:rPr>
                <w:rFonts w:hint="eastAsia" w:ascii="宋体" w:hAnsi="宋体" w:cs="宋体"/>
                <w:color w:val="auto"/>
                <w:sz w:val="21"/>
                <w:szCs w:val="21"/>
              </w:rPr>
              <w:t>镍及其化合物</w:t>
            </w:r>
            <w:r>
              <w:rPr>
                <w:color w:val="auto"/>
                <w:sz w:val="21"/>
                <w:szCs w:val="21"/>
              </w:rPr>
              <w:t>≤1mg/m</w:t>
            </w:r>
            <w:r>
              <w:rPr>
                <w:color w:val="auto"/>
                <w:sz w:val="21"/>
                <w:szCs w:val="21"/>
                <w:vertAlign w:val="superscript"/>
              </w:rPr>
              <w:t>3</w:t>
            </w:r>
            <w:r>
              <w:rPr>
                <w:rFonts w:hint="eastAsia" w:ascii="宋体" w:hAnsi="宋体" w:cs="宋体"/>
                <w:color w:val="auto"/>
                <w:sz w:val="21"/>
                <w:szCs w:val="21"/>
              </w:rPr>
              <w:t>，铬及其化合物</w:t>
            </w:r>
            <w:r>
              <w:rPr>
                <w:color w:val="auto"/>
                <w:sz w:val="21"/>
                <w:szCs w:val="21"/>
              </w:rPr>
              <w:t>≤1mg/m</w:t>
            </w:r>
            <w:r>
              <w:rPr>
                <w:color w:val="auto"/>
                <w:sz w:val="21"/>
                <w:szCs w:val="21"/>
                <w:vertAlign w:val="superscript"/>
              </w:rPr>
              <w:t>3</w:t>
            </w:r>
          </w:p>
        </w:tc>
      </w:tr>
      <w:tr w14:paraId="0BE01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6AE5FDF2">
            <w:pPr>
              <w:adjustRightInd w:val="0"/>
              <w:snapToGrid w:val="0"/>
              <w:jc w:val="center"/>
              <w:rPr>
                <w:color w:val="auto"/>
                <w:sz w:val="21"/>
                <w:szCs w:val="21"/>
              </w:rPr>
            </w:pPr>
          </w:p>
        </w:tc>
        <w:tc>
          <w:tcPr>
            <w:tcW w:w="555" w:type="pct"/>
            <w:vAlign w:val="center"/>
          </w:tcPr>
          <w:p w14:paraId="3AFB2591">
            <w:pPr>
              <w:widowControl/>
              <w:adjustRightInd w:val="0"/>
              <w:snapToGrid w:val="0"/>
              <w:jc w:val="center"/>
              <w:rPr>
                <w:color w:val="auto"/>
                <w:sz w:val="21"/>
                <w:szCs w:val="21"/>
              </w:rPr>
            </w:pPr>
            <w:r>
              <w:rPr>
                <w:color w:val="auto"/>
                <w:spacing w:val="-20"/>
                <w:kern w:val="0"/>
                <w:sz w:val="21"/>
                <w:szCs w:val="21"/>
              </w:rPr>
              <w:t>DA002</w:t>
            </w:r>
          </w:p>
        </w:tc>
        <w:tc>
          <w:tcPr>
            <w:tcW w:w="788" w:type="pct"/>
            <w:shd w:val="clear" w:color="auto" w:fill="auto"/>
            <w:vAlign w:val="center"/>
          </w:tcPr>
          <w:p w14:paraId="0239C555">
            <w:pPr>
              <w:adjustRightInd w:val="0"/>
              <w:snapToGrid w:val="0"/>
              <w:jc w:val="center"/>
              <w:rPr>
                <w:color w:val="auto"/>
                <w:sz w:val="21"/>
                <w:szCs w:val="21"/>
              </w:rPr>
            </w:pPr>
            <w:r>
              <w:rPr>
                <w:rFonts w:hint="eastAsia"/>
                <w:color w:val="auto"/>
                <w:sz w:val="21"/>
                <w:szCs w:val="21"/>
              </w:rPr>
              <w:t>烤包</w:t>
            </w:r>
          </w:p>
          <w:p w14:paraId="637E9CF4">
            <w:pPr>
              <w:adjustRightInd w:val="0"/>
              <w:snapToGrid w:val="0"/>
              <w:jc w:val="center"/>
              <w:rPr>
                <w:color w:val="auto"/>
                <w:sz w:val="21"/>
                <w:szCs w:val="21"/>
              </w:rPr>
            </w:pPr>
            <w:r>
              <w:rPr>
                <w:rFonts w:hint="eastAsia"/>
                <w:color w:val="auto"/>
                <w:sz w:val="21"/>
                <w:szCs w:val="21"/>
              </w:rPr>
              <w:t>（天然气燃烧废气）</w:t>
            </w:r>
          </w:p>
        </w:tc>
        <w:tc>
          <w:tcPr>
            <w:tcW w:w="661" w:type="pct"/>
            <w:shd w:val="clear" w:color="auto" w:fill="auto"/>
            <w:vAlign w:val="center"/>
          </w:tcPr>
          <w:p w14:paraId="01FDDD2D">
            <w:pPr>
              <w:adjustRightInd w:val="0"/>
              <w:snapToGrid w:val="0"/>
              <w:jc w:val="center"/>
              <w:rPr>
                <w:color w:val="auto"/>
                <w:kern w:val="0"/>
                <w:sz w:val="21"/>
                <w:szCs w:val="21"/>
                <w:lang w:bidi="ar"/>
              </w:rPr>
            </w:pPr>
            <w:r>
              <w:rPr>
                <w:color w:val="auto"/>
                <w:kern w:val="0"/>
                <w:sz w:val="21"/>
                <w:szCs w:val="21"/>
                <w:lang w:bidi="ar"/>
              </w:rPr>
              <w:t>低氮燃烧</w:t>
            </w:r>
          </w:p>
        </w:tc>
        <w:tc>
          <w:tcPr>
            <w:tcW w:w="2408" w:type="pct"/>
            <w:shd w:val="clear" w:color="auto" w:fill="auto"/>
            <w:vAlign w:val="center"/>
          </w:tcPr>
          <w:p w14:paraId="2D2E3E8C">
            <w:pPr>
              <w:widowControl/>
              <w:jc w:val="center"/>
              <w:rPr>
                <w:color w:val="auto"/>
                <w:kern w:val="0"/>
                <w:sz w:val="21"/>
                <w:szCs w:val="21"/>
                <w:lang w:bidi="ar"/>
              </w:rPr>
            </w:pPr>
            <w:r>
              <w:rPr>
                <w:color w:val="auto"/>
                <w:kern w:val="0"/>
                <w:sz w:val="21"/>
                <w:szCs w:val="21"/>
                <w:lang w:bidi="ar"/>
              </w:rPr>
              <w:t>《工业炉窑大气污染物排放标准》（DB32/3728-2020）二氧化硫≤80mg/m</w:t>
            </w:r>
            <w:r>
              <w:rPr>
                <w:color w:val="auto"/>
                <w:kern w:val="0"/>
                <w:sz w:val="21"/>
                <w:szCs w:val="21"/>
                <w:vertAlign w:val="superscript"/>
                <w:lang w:bidi="ar"/>
              </w:rPr>
              <w:t>3</w:t>
            </w:r>
            <w:r>
              <w:rPr>
                <w:color w:val="auto"/>
                <w:kern w:val="0"/>
                <w:sz w:val="21"/>
                <w:szCs w:val="21"/>
                <w:lang w:bidi="ar"/>
              </w:rPr>
              <w:t>；氮氧化物≤180mg/m</w:t>
            </w:r>
            <w:r>
              <w:rPr>
                <w:color w:val="auto"/>
                <w:kern w:val="0"/>
                <w:sz w:val="21"/>
                <w:szCs w:val="21"/>
                <w:vertAlign w:val="superscript"/>
                <w:lang w:bidi="ar"/>
              </w:rPr>
              <w:t>3</w:t>
            </w:r>
            <w:r>
              <w:rPr>
                <w:color w:val="auto"/>
                <w:kern w:val="0"/>
                <w:sz w:val="21"/>
                <w:szCs w:val="21"/>
                <w:lang w:bidi="ar"/>
              </w:rPr>
              <w:t>；颗粒物≤20mg/m</w:t>
            </w:r>
            <w:r>
              <w:rPr>
                <w:color w:val="auto"/>
                <w:kern w:val="0"/>
                <w:sz w:val="21"/>
                <w:szCs w:val="21"/>
                <w:vertAlign w:val="superscript"/>
                <w:lang w:bidi="ar"/>
              </w:rPr>
              <w:t>3</w:t>
            </w:r>
          </w:p>
        </w:tc>
      </w:tr>
      <w:tr w14:paraId="6D439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1CBFFD81">
            <w:pPr>
              <w:adjustRightInd w:val="0"/>
              <w:snapToGrid w:val="0"/>
              <w:jc w:val="center"/>
              <w:rPr>
                <w:color w:val="auto"/>
                <w:sz w:val="21"/>
                <w:szCs w:val="21"/>
              </w:rPr>
            </w:pPr>
          </w:p>
        </w:tc>
        <w:tc>
          <w:tcPr>
            <w:tcW w:w="555" w:type="pct"/>
            <w:vAlign w:val="center"/>
          </w:tcPr>
          <w:p w14:paraId="1899070B">
            <w:pPr>
              <w:widowControl/>
              <w:adjustRightInd w:val="0"/>
              <w:snapToGrid w:val="0"/>
              <w:jc w:val="center"/>
              <w:rPr>
                <w:color w:val="auto"/>
                <w:sz w:val="21"/>
                <w:szCs w:val="21"/>
              </w:rPr>
            </w:pPr>
            <w:r>
              <w:rPr>
                <w:color w:val="auto"/>
                <w:spacing w:val="-20"/>
                <w:kern w:val="0"/>
                <w:sz w:val="21"/>
                <w:szCs w:val="21"/>
              </w:rPr>
              <w:t>DA003</w:t>
            </w:r>
          </w:p>
        </w:tc>
        <w:tc>
          <w:tcPr>
            <w:tcW w:w="788" w:type="pct"/>
            <w:shd w:val="clear" w:color="auto" w:fill="auto"/>
            <w:vAlign w:val="center"/>
          </w:tcPr>
          <w:p w14:paraId="7F42099D">
            <w:pPr>
              <w:adjustRightInd w:val="0"/>
              <w:snapToGrid w:val="0"/>
              <w:jc w:val="center"/>
              <w:rPr>
                <w:color w:val="auto"/>
                <w:sz w:val="21"/>
                <w:szCs w:val="21"/>
              </w:rPr>
            </w:pPr>
            <w:r>
              <w:rPr>
                <w:rFonts w:hint="eastAsia"/>
                <w:color w:val="auto"/>
                <w:sz w:val="21"/>
                <w:szCs w:val="21"/>
              </w:rPr>
              <w:t>浇注</w:t>
            </w:r>
          </w:p>
        </w:tc>
        <w:tc>
          <w:tcPr>
            <w:tcW w:w="661" w:type="pct"/>
            <w:shd w:val="clear" w:color="auto" w:fill="auto"/>
            <w:vAlign w:val="center"/>
          </w:tcPr>
          <w:p w14:paraId="75F3AD4A">
            <w:pPr>
              <w:adjustRightInd w:val="0"/>
              <w:snapToGrid w:val="0"/>
              <w:jc w:val="center"/>
              <w:rPr>
                <w:color w:val="auto"/>
                <w:kern w:val="0"/>
                <w:sz w:val="21"/>
                <w:szCs w:val="21"/>
                <w:lang w:bidi="ar"/>
              </w:rPr>
            </w:pPr>
            <w:r>
              <w:rPr>
                <w:rFonts w:hint="eastAsia"/>
                <w:color w:val="auto"/>
                <w:sz w:val="21"/>
                <w:szCs w:val="21"/>
              </w:rPr>
              <w:t>布袋除尘器</w:t>
            </w:r>
          </w:p>
        </w:tc>
        <w:tc>
          <w:tcPr>
            <w:tcW w:w="2408" w:type="pct"/>
            <w:shd w:val="clear" w:color="auto" w:fill="auto"/>
            <w:vAlign w:val="center"/>
          </w:tcPr>
          <w:p w14:paraId="1FB76A2E">
            <w:pPr>
              <w:widowControl/>
              <w:jc w:val="center"/>
              <w:rPr>
                <w:color w:val="auto"/>
                <w:kern w:val="0"/>
                <w:sz w:val="21"/>
                <w:szCs w:val="21"/>
                <w:lang w:bidi="ar"/>
              </w:rPr>
            </w:pPr>
            <w:r>
              <w:rPr>
                <w:rFonts w:hint="eastAsia" w:cs="宋体"/>
                <w:color w:val="auto"/>
                <w:kern w:val="0"/>
                <w:sz w:val="21"/>
                <w:szCs w:val="21"/>
                <w:lang w:bidi="ar"/>
              </w:rPr>
              <w:t>《无锡市铸造行业大气污染治理方案》锡污防攻坚办[2024]44号：</w:t>
            </w:r>
            <w:r>
              <w:rPr>
                <w:rFonts w:hint="eastAsia" w:ascii="宋体" w:hAnsi="宋体" w:cs="宋体"/>
                <w:color w:val="auto"/>
                <w:kern w:val="0"/>
                <w:sz w:val="21"/>
                <w:szCs w:val="21"/>
                <w:lang w:bidi="ar"/>
              </w:rPr>
              <w:t>颗粒物</w:t>
            </w:r>
            <w:r>
              <w:rPr>
                <w:color w:val="auto"/>
                <w:kern w:val="0"/>
                <w:sz w:val="21"/>
                <w:szCs w:val="21"/>
                <w:lang w:bidi="ar"/>
              </w:rPr>
              <w:t>≤</w:t>
            </w:r>
            <w:r>
              <w:rPr>
                <w:rFonts w:hint="eastAsia"/>
                <w:color w:val="auto"/>
                <w:kern w:val="0"/>
                <w:sz w:val="21"/>
                <w:szCs w:val="21"/>
                <w:lang w:bidi="ar"/>
              </w:rPr>
              <w:t>2</w:t>
            </w:r>
            <w:r>
              <w:rPr>
                <w:color w:val="auto"/>
                <w:kern w:val="0"/>
                <w:sz w:val="21"/>
                <w:szCs w:val="21"/>
                <w:lang w:bidi="ar"/>
              </w:rPr>
              <w:t>0mg/m</w:t>
            </w:r>
            <w:r>
              <w:rPr>
                <w:color w:val="auto"/>
                <w:kern w:val="0"/>
                <w:sz w:val="21"/>
                <w:szCs w:val="21"/>
                <w:vertAlign w:val="superscript"/>
                <w:lang w:bidi="ar"/>
              </w:rPr>
              <w:t>3</w:t>
            </w:r>
          </w:p>
        </w:tc>
      </w:tr>
      <w:tr w14:paraId="699F2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315158FD">
            <w:pPr>
              <w:adjustRightInd w:val="0"/>
              <w:snapToGrid w:val="0"/>
              <w:jc w:val="center"/>
              <w:rPr>
                <w:color w:val="auto"/>
                <w:sz w:val="21"/>
                <w:szCs w:val="21"/>
              </w:rPr>
            </w:pPr>
          </w:p>
        </w:tc>
        <w:tc>
          <w:tcPr>
            <w:tcW w:w="555" w:type="pct"/>
            <w:vAlign w:val="center"/>
          </w:tcPr>
          <w:p w14:paraId="41BBCDD1">
            <w:pPr>
              <w:widowControl/>
              <w:adjustRightInd w:val="0"/>
              <w:snapToGrid w:val="0"/>
              <w:jc w:val="center"/>
              <w:rPr>
                <w:color w:val="auto"/>
                <w:sz w:val="21"/>
                <w:szCs w:val="21"/>
              </w:rPr>
            </w:pPr>
            <w:r>
              <w:rPr>
                <w:color w:val="auto"/>
                <w:spacing w:val="-20"/>
                <w:kern w:val="0"/>
                <w:sz w:val="21"/>
                <w:szCs w:val="21"/>
              </w:rPr>
              <w:t>DA004</w:t>
            </w:r>
          </w:p>
        </w:tc>
        <w:tc>
          <w:tcPr>
            <w:tcW w:w="788" w:type="pct"/>
            <w:shd w:val="clear" w:color="auto" w:fill="auto"/>
            <w:vAlign w:val="center"/>
          </w:tcPr>
          <w:p w14:paraId="1DEBD5F4">
            <w:pPr>
              <w:adjustRightInd w:val="0"/>
              <w:snapToGrid w:val="0"/>
              <w:jc w:val="center"/>
              <w:rPr>
                <w:color w:val="auto"/>
                <w:sz w:val="21"/>
                <w:szCs w:val="21"/>
              </w:rPr>
            </w:pPr>
            <w:r>
              <w:rPr>
                <w:rFonts w:hint="eastAsia"/>
                <w:color w:val="auto"/>
                <w:sz w:val="21"/>
                <w:szCs w:val="21"/>
              </w:rPr>
              <w:t>切割打磨</w:t>
            </w:r>
          </w:p>
        </w:tc>
        <w:tc>
          <w:tcPr>
            <w:tcW w:w="661" w:type="pct"/>
            <w:shd w:val="clear" w:color="auto" w:fill="auto"/>
            <w:vAlign w:val="center"/>
          </w:tcPr>
          <w:p w14:paraId="1AF80184">
            <w:pPr>
              <w:adjustRightInd w:val="0"/>
              <w:snapToGrid w:val="0"/>
              <w:jc w:val="center"/>
              <w:rPr>
                <w:color w:val="auto"/>
                <w:kern w:val="0"/>
                <w:sz w:val="21"/>
                <w:szCs w:val="21"/>
                <w:lang w:bidi="ar"/>
              </w:rPr>
            </w:pPr>
            <w:r>
              <w:rPr>
                <w:rFonts w:hint="eastAsia"/>
                <w:color w:val="auto"/>
                <w:sz w:val="21"/>
                <w:szCs w:val="21"/>
              </w:rPr>
              <w:t>布袋除尘器</w:t>
            </w:r>
          </w:p>
        </w:tc>
        <w:tc>
          <w:tcPr>
            <w:tcW w:w="2408" w:type="pct"/>
            <w:shd w:val="clear" w:color="auto" w:fill="auto"/>
            <w:vAlign w:val="center"/>
          </w:tcPr>
          <w:p w14:paraId="741F31FA">
            <w:pPr>
              <w:widowControl/>
              <w:jc w:val="center"/>
              <w:rPr>
                <w:color w:val="auto"/>
                <w:kern w:val="0"/>
                <w:sz w:val="21"/>
                <w:szCs w:val="21"/>
                <w:lang w:bidi="ar"/>
              </w:rPr>
            </w:pPr>
            <w:r>
              <w:rPr>
                <w:color w:val="auto"/>
                <w:kern w:val="0"/>
                <w:sz w:val="21"/>
                <w:szCs w:val="21"/>
              </w:rPr>
              <w:t>《大气污染物综合排放标准》（DB32/4041-2021）</w:t>
            </w:r>
            <w:r>
              <w:rPr>
                <w:rFonts w:hint="eastAsia" w:ascii="宋体" w:hAnsi="宋体" w:cs="宋体"/>
                <w:color w:val="auto"/>
                <w:kern w:val="0"/>
                <w:sz w:val="21"/>
                <w:szCs w:val="21"/>
                <w:lang w:bidi="ar"/>
              </w:rPr>
              <w:t>颗粒物</w:t>
            </w:r>
            <w:r>
              <w:rPr>
                <w:color w:val="auto"/>
                <w:kern w:val="0"/>
                <w:sz w:val="21"/>
                <w:szCs w:val="21"/>
                <w:lang w:bidi="ar"/>
              </w:rPr>
              <w:t>≤</w:t>
            </w:r>
            <w:r>
              <w:rPr>
                <w:rFonts w:hint="eastAsia"/>
                <w:color w:val="auto"/>
                <w:kern w:val="0"/>
                <w:sz w:val="21"/>
                <w:szCs w:val="21"/>
                <w:lang w:bidi="ar"/>
              </w:rPr>
              <w:t>20</w:t>
            </w:r>
            <w:r>
              <w:rPr>
                <w:color w:val="auto"/>
                <w:kern w:val="0"/>
                <w:sz w:val="21"/>
                <w:szCs w:val="21"/>
                <w:lang w:bidi="ar"/>
              </w:rPr>
              <w:t>mg/m</w:t>
            </w:r>
            <w:r>
              <w:rPr>
                <w:color w:val="auto"/>
                <w:kern w:val="0"/>
                <w:sz w:val="21"/>
                <w:szCs w:val="21"/>
                <w:vertAlign w:val="superscript"/>
                <w:lang w:bidi="ar"/>
              </w:rPr>
              <w:t>3</w:t>
            </w:r>
          </w:p>
        </w:tc>
      </w:tr>
      <w:tr w14:paraId="021D1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6A81AF44">
            <w:pPr>
              <w:adjustRightInd w:val="0"/>
              <w:snapToGrid w:val="0"/>
              <w:jc w:val="center"/>
              <w:rPr>
                <w:color w:val="auto"/>
                <w:sz w:val="21"/>
                <w:szCs w:val="21"/>
              </w:rPr>
            </w:pPr>
          </w:p>
        </w:tc>
        <w:tc>
          <w:tcPr>
            <w:tcW w:w="555" w:type="pct"/>
            <w:vAlign w:val="center"/>
          </w:tcPr>
          <w:p w14:paraId="3A6BAA79">
            <w:pPr>
              <w:widowControl/>
              <w:adjustRightInd w:val="0"/>
              <w:snapToGrid w:val="0"/>
              <w:jc w:val="center"/>
              <w:rPr>
                <w:color w:val="auto"/>
                <w:sz w:val="21"/>
                <w:szCs w:val="21"/>
              </w:rPr>
            </w:pPr>
            <w:r>
              <w:rPr>
                <w:color w:val="auto"/>
                <w:spacing w:val="-20"/>
                <w:kern w:val="0"/>
                <w:sz w:val="21"/>
                <w:szCs w:val="21"/>
              </w:rPr>
              <w:t>DA005</w:t>
            </w:r>
          </w:p>
        </w:tc>
        <w:tc>
          <w:tcPr>
            <w:tcW w:w="788" w:type="pct"/>
            <w:shd w:val="clear" w:color="auto" w:fill="auto"/>
            <w:vAlign w:val="center"/>
          </w:tcPr>
          <w:p w14:paraId="2A642706">
            <w:pPr>
              <w:adjustRightInd w:val="0"/>
              <w:snapToGrid w:val="0"/>
              <w:jc w:val="center"/>
              <w:rPr>
                <w:color w:val="auto"/>
                <w:sz w:val="21"/>
                <w:szCs w:val="21"/>
              </w:rPr>
            </w:pPr>
            <w:r>
              <w:rPr>
                <w:rFonts w:hint="eastAsia"/>
                <w:color w:val="auto"/>
                <w:sz w:val="21"/>
                <w:szCs w:val="21"/>
              </w:rPr>
              <w:t>重熔</w:t>
            </w:r>
          </w:p>
        </w:tc>
        <w:tc>
          <w:tcPr>
            <w:tcW w:w="661" w:type="pct"/>
            <w:shd w:val="clear" w:color="auto" w:fill="auto"/>
            <w:vAlign w:val="center"/>
          </w:tcPr>
          <w:p w14:paraId="5F89A585">
            <w:pPr>
              <w:adjustRightInd w:val="0"/>
              <w:snapToGrid w:val="0"/>
              <w:jc w:val="center"/>
              <w:rPr>
                <w:color w:val="auto"/>
                <w:kern w:val="0"/>
                <w:sz w:val="21"/>
                <w:szCs w:val="21"/>
                <w:lang w:bidi="ar"/>
              </w:rPr>
            </w:pPr>
            <w:r>
              <w:rPr>
                <w:rFonts w:hint="eastAsia"/>
                <w:color w:val="auto"/>
                <w:kern w:val="0"/>
                <w:sz w:val="21"/>
                <w:szCs w:val="21"/>
              </w:rPr>
              <w:t>高温袋式</w:t>
            </w:r>
            <w:r>
              <w:rPr>
                <w:color w:val="auto"/>
                <w:kern w:val="0"/>
                <w:sz w:val="21"/>
                <w:szCs w:val="21"/>
              </w:rPr>
              <w:t>除尘器</w:t>
            </w:r>
          </w:p>
        </w:tc>
        <w:tc>
          <w:tcPr>
            <w:tcW w:w="2408" w:type="pct"/>
            <w:shd w:val="clear" w:color="auto" w:fill="auto"/>
            <w:vAlign w:val="center"/>
          </w:tcPr>
          <w:p w14:paraId="22879FEA">
            <w:pPr>
              <w:widowControl/>
              <w:jc w:val="center"/>
              <w:rPr>
                <w:color w:val="auto"/>
                <w:kern w:val="0"/>
                <w:sz w:val="21"/>
                <w:szCs w:val="21"/>
                <w:vertAlign w:val="superscript"/>
                <w:lang w:bidi="ar"/>
              </w:rPr>
            </w:pPr>
            <w:r>
              <w:rPr>
                <w:rFonts w:hint="eastAsia" w:cs="宋体"/>
                <w:color w:val="auto"/>
                <w:kern w:val="0"/>
                <w:sz w:val="21"/>
                <w:szCs w:val="21"/>
                <w:lang w:bidi="ar"/>
              </w:rPr>
              <w:t>《无锡市铸造行业大气污染治理方案》锡污防攻坚办[2024]44号：</w:t>
            </w:r>
            <w:r>
              <w:rPr>
                <w:rFonts w:hint="eastAsia" w:ascii="宋体" w:hAnsi="宋体" w:cs="宋体"/>
                <w:color w:val="auto"/>
                <w:kern w:val="0"/>
                <w:sz w:val="21"/>
                <w:szCs w:val="21"/>
                <w:lang w:bidi="ar"/>
              </w:rPr>
              <w:t>颗粒物</w:t>
            </w:r>
            <w:r>
              <w:rPr>
                <w:color w:val="auto"/>
                <w:kern w:val="0"/>
                <w:sz w:val="21"/>
                <w:szCs w:val="21"/>
                <w:lang w:bidi="ar"/>
              </w:rPr>
              <w:t>≤</w:t>
            </w:r>
            <w:r>
              <w:rPr>
                <w:rFonts w:hint="eastAsia"/>
                <w:color w:val="auto"/>
                <w:kern w:val="0"/>
                <w:sz w:val="21"/>
                <w:szCs w:val="21"/>
                <w:lang w:bidi="ar"/>
              </w:rPr>
              <w:t>2</w:t>
            </w:r>
            <w:r>
              <w:rPr>
                <w:color w:val="auto"/>
                <w:kern w:val="0"/>
                <w:sz w:val="21"/>
                <w:szCs w:val="21"/>
                <w:lang w:bidi="ar"/>
              </w:rPr>
              <w:t>0mg/m</w:t>
            </w:r>
            <w:r>
              <w:rPr>
                <w:color w:val="auto"/>
                <w:kern w:val="0"/>
                <w:sz w:val="21"/>
                <w:szCs w:val="21"/>
                <w:vertAlign w:val="superscript"/>
                <w:lang w:bidi="ar"/>
              </w:rPr>
              <w:t>3</w:t>
            </w:r>
          </w:p>
          <w:p w14:paraId="30454F2C">
            <w:pPr>
              <w:pStyle w:val="16"/>
              <w:jc w:val="center"/>
              <w:rPr>
                <w:color w:val="auto"/>
                <w:sz w:val="21"/>
                <w:szCs w:val="21"/>
              </w:rPr>
            </w:pPr>
            <w:r>
              <w:rPr>
                <w:color w:val="auto"/>
                <w:sz w:val="21"/>
                <w:szCs w:val="21"/>
              </w:rPr>
              <w:t>《大气污染物综合排放标准》（DB32/4041-2021）</w:t>
            </w:r>
            <w:r>
              <w:rPr>
                <w:rFonts w:hint="eastAsia" w:ascii="宋体" w:hAnsi="宋体" w:cs="宋体"/>
                <w:color w:val="auto"/>
                <w:sz w:val="21"/>
                <w:szCs w:val="21"/>
              </w:rPr>
              <w:t>镍及其化合物</w:t>
            </w:r>
            <w:r>
              <w:rPr>
                <w:color w:val="auto"/>
                <w:sz w:val="21"/>
                <w:szCs w:val="21"/>
              </w:rPr>
              <w:t>≤1mg/m</w:t>
            </w:r>
            <w:r>
              <w:rPr>
                <w:color w:val="auto"/>
                <w:sz w:val="21"/>
                <w:szCs w:val="21"/>
                <w:vertAlign w:val="superscript"/>
              </w:rPr>
              <w:t>3</w:t>
            </w:r>
            <w:r>
              <w:rPr>
                <w:rFonts w:hint="eastAsia" w:ascii="宋体" w:hAnsi="宋体" w:cs="宋体"/>
                <w:color w:val="auto"/>
                <w:sz w:val="21"/>
                <w:szCs w:val="21"/>
              </w:rPr>
              <w:t>，铬及其化合物</w:t>
            </w:r>
            <w:r>
              <w:rPr>
                <w:color w:val="auto"/>
                <w:sz w:val="21"/>
                <w:szCs w:val="21"/>
              </w:rPr>
              <w:t>≤1mg/m</w:t>
            </w:r>
            <w:r>
              <w:rPr>
                <w:color w:val="auto"/>
                <w:sz w:val="21"/>
                <w:szCs w:val="21"/>
                <w:vertAlign w:val="superscript"/>
              </w:rPr>
              <w:t>3</w:t>
            </w:r>
            <w:r>
              <w:rPr>
                <w:rFonts w:hint="eastAsia" w:ascii="宋体" w:hAnsi="宋体" w:cs="宋体"/>
                <w:color w:val="auto"/>
                <w:sz w:val="21"/>
                <w:szCs w:val="21"/>
                <w:lang w:eastAsia="zh-CN"/>
              </w:rPr>
              <w:t>，</w:t>
            </w:r>
            <w:r>
              <w:rPr>
                <w:rFonts w:hint="eastAsia" w:ascii="宋体" w:hAnsi="宋体" w:cs="宋体"/>
                <w:color w:val="0000FF"/>
                <w:sz w:val="21"/>
                <w:szCs w:val="21"/>
                <w:lang w:val="en-US" w:eastAsia="zh-CN"/>
              </w:rPr>
              <w:t>氟化物</w:t>
            </w:r>
            <w:r>
              <w:rPr>
                <w:color w:val="0000FF"/>
                <w:sz w:val="21"/>
                <w:szCs w:val="21"/>
              </w:rPr>
              <w:t>≤</w:t>
            </w:r>
            <w:r>
              <w:rPr>
                <w:rFonts w:hint="eastAsia"/>
                <w:color w:val="0000FF"/>
                <w:sz w:val="21"/>
                <w:szCs w:val="21"/>
                <w:lang w:val="en-US" w:eastAsia="zh-CN"/>
              </w:rPr>
              <w:t>3</w:t>
            </w:r>
            <w:r>
              <w:rPr>
                <w:color w:val="0000FF"/>
                <w:sz w:val="21"/>
                <w:szCs w:val="21"/>
              </w:rPr>
              <w:t>mg/m</w:t>
            </w:r>
            <w:r>
              <w:rPr>
                <w:color w:val="0000FF"/>
                <w:sz w:val="21"/>
                <w:szCs w:val="21"/>
                <w:vertAlign w:val="superscript"/>
              </w:rPr>
              <w:t>3</w:t>
            </w:r>
          </w:p>
        </w:tc>
      </w:tr>
      <w:tr w14:paraId="0B23C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55EE9569">
            <w:pPr>
              <w:adjustRightInd w:val="0"/>
              <w:snapToGrid w:val="0"/>
              <w:jc w:val="center"/>
              <w:rPr>
                <w:color w:val="auto"/>
                <w:sz w:val="21"/>
                <w:szCs w:val="21"/>
              </w:rPr>
            </w:pPr>
          </w:p>
        </w:tc>
        <w:tc>
          <w:tcPr>
            <w:tcW w:w="555" w:type="pct"/>
            <w:vAlign w:val="center"/>
          </w:tcPr>
          <w:p w14:paraId="65EBC85B">
            <w:pPr>
              <w:widowControl/>
              <w:adjustRightInd w:val="0"/>
              <w:snapToGrid w:val="0"/>
              <w:jc w:val="center"/>
              <w:rPr>
                <w:color w:val="auto"/>
                <w:sz w:val="21"/>
                <w:szCs w:val="21"/>
              </w:rPr>
            </w:pPr>
            <w:r>
              <w:rPr>
                <w:color w:val="auto"/>
                <w:spacing w:val="-20"/>
                <w:kern w:val="0"/>
                <w:sz w:val="21"/>
                <w:szCs w:val="21"/>
              </w:rPr>
              <w:t>DA006</w:t>
            </w:r>
          </w:p>
        </w:tc>
        <w:tc>
          <w:tcPr>
            <w:tcW w:w="788" w:type="pct"/>
            <w:shd w:val="clear" w:color="auto" w:fill="auto"/>
            <w:vAlign w:val="center"/>
          </w:tcPr>
          <w:p w14:paraId="20E1C8C7">
            <w:pPr>
              <w:adjustRightInd w:val="0"/>
              <w:snapToGrid w:val="0"/>
              <w:jc w:val="center"/>
              <w:rPr>
                <w:color w:val="auto"/>
                <w:sz w:val="21"/>
                <w:szCs w:val="21"/>
              </w:rPr>
            </w:pPr>
            <w:r>
              <w:rPr>
                <w:rFonts w:hint="eastAsia"/>
                <w:color w:val="auto"/>
                <w:sz w:val="21"/>
                <w:szCs w:val="21"/>
              </w:rPr>
              <w:t>退火</w:t>
            </w:r>
          </w:p>
          <w:p w14:paraId="7E8AA3BD">
            <w:pPr>
              <w:adjustRightInd w:val="0"/>
              <w:snapToGrid w:val="0"/>
              <w:jc w:val="center"/>
              <w:rPr>
                <w:color w:val="auto"/>
                <w:sz w:val="21"/>
                <w:szCs w:val="21"/>
              </w:rPr>
            </w:pPr>
            <w:r>
              <w:rPr>
                <w:rFonts w:hint="eastAsia"/>
                <w:color w:val="auto"/>
                <w:sz w:val="21"/>
                <w:szCs w:val="21"/>
              </w:rPr>
              <w:t>（天然气燃烧废气）</w:t>
            </w:r>
          </w:p>
        </w:tc>
        <w:tc>
          <w:tcPr>
            <w:tcW w:w="661" w:type="pct"/>
            <w:shd w:val="clear" w:color="auto" w:fill="auto"/>
            <w:vAlign w:val="center"/>
          </w:tcPr>
          <w:p w14:paraId="3D8DE174">
            <w:pPr>
              <w:adjustRightInd w:val="0"/>
              <w:snapToGrid w:val="0"/>
              <w:jc w:val="center"/>
              <w:rPr>
                <w:color w:val="auto"/>
                <w:kern w:val="0"/>
                <w:sz w:val="21"/>
                <w:szCs w:val="21"/>
                <w:lang w:bidi="ar"/>
              </w:rPr>
            </w:pPr>
            <w:r>
              <w:rPr>
                <w:color w:val="auto"/>
                <w:kern w:val="0"/>
                <w:sz w:val="21"/>
                <w:szCs w:val="21"/>
                <w:lang w:bidi="ar"/>
              </w:rPr>
              <w:t>低氮燃烧</w:t>
            </w:r>
          </w:p>
        </w:tc>
        <w:tc>
          <w:tcPr>
            <w:tcW w:w="2408" w:type="pct"/>
            <w:shd w:val="clear" w:color="auto" w:fill="auto"/>
            <w:vAlign w:val="center"/>
          </w:tcPr>
          <w:p w14:paraId="0DDE5F9A">
            <w:pPr>
              <w:widowControl/>
              <w:jc w:val="center"/>
              <w:rPr>
                <w:color w:val="auto"/>
                <w:kern w:val="0"/>
                <w:sz w:val="21"/>
                <w:szCs w:val="21"/>
                <w:lang w:bidi="ar"/>
              </w:rPr>
            </w:pPr>
            <w:r>
              <w:rPr>
                <w:color w:val="auto"/>
                <w:kern w:val="0"/>
                <w:sz w:val="21"/>
                <w:szCs w:val="21"/>
                <w:lang w:bidi="ar"/>
              </w:rPr>
              <w:t>《工业炉窑大气污染物排放标准》（DB32/3728-2020）二氧化硫≤80mg/m</w:t>
            </w:r>
            <w:r>
              <w:rPr>
                <w:color w:val="auto"/>
                <w:kern w:val="0"/>
                <w:sz w:val="21"/>
                <w:szCs w:val="21"/>
                <w:vertAlign w:val="superscript"/>
                <w:lang w:bidi="ar"/>
              </w:rPr>
              <w:t>3</w:t>
            </w:r>
            <w:r>
              <w:rPr>
                <w:color w:val="auto"/>
                <w:kern w:val="0"/>
                <w:sz w:val="21"/>
                <w:szCs w:val="21"/>
                <w:lang w:bidi="ar"/>
              </w:rPr>
              <w:t>；氮氧化物≤180mg/m</w:t>
            </w:r>
            <w:r>
              <w:rPr>
                <w:color w:val="auto"/>
                <w:kern w:val="0"/>
                <w:sz w:val="21"/>
                <w:szCs w:val="21"/>
                <w:vertAlign w:val="superscript"/>
                <w:lang w:bidi="ar"/>
              </w:rPr>
              <w:t>3</w:t>
            </w:r>
            <w:r>
              <w:rPr>
                <w:color w:val="auto"/>
                <w:kern w:val="0"/>
                <w:sz w:val="21"/>
                <w:szCs w:val="21"/>
                <w:lang w:bidi="ar"/>
              </w:rPr>
              <w:t>；颗粒物≤20mg/m</w:t>
            </w:r>
            <w:r>
              <w:rPr>
                <w:color w:val="auto"/>
                <w:kern w:val="0"/>
                <w:sz w:val="21"/>
                <w:szCs w:val="21"/>
                <w:vertAlign w:val="superscript"/>
                <w:lang w:bidi="ar"/>
              </w:rPr>
              <w:t>3</w:t>
            </w:r>
            <w:r>
              <w:rPr>
                <w:rFonts w:hint="eastAsia" w:ascii="宋体" w:hAnsi="宋体" w:cs="宋体"/>
                <w:color w:val="auto"/>
                <w:kern w:val="0"/>
                <w:sz w:val="21"/>
                <w:szCs w:val="21"/>
                <w:lang w:bidi="ar"/>
              </w:rPr>
              <w:t>《铸造工业大气污染物排放标准》（</w:t>
            </w:r>
            <w:r>
              <w:rPr>
                <w:color w:val="auto"/>
                <w:kern w:val="0"/>
                <w:sz w:val="21"/>
                <w:szCs w:val="21"/>
                <w:lang w:bidi="ar"/>
              </w:rPr>
              <w:t>GB39726-2020</w:t>
            </w:r>
            <w:r>
              <w:rPr>
                <w:rFonts w:hint="eastAsia" w:ascii="宋体" w:hAnsi="宋体" w:cs="宋体"/>
                <w:color w:val="auto"/>
                <w:kern w:val="0"/>
                <w:sz w:val="21"/>
                <w:szCs w:val="21"/>
                <w:lang w:bidi="ar"/>
              </w:rPr>
              <w:t>）表</w:t>
            </w:r>
            <w:r>
              <w:rPr>
                <w:color w:val="auto"/>
                <w:kern w:val="0"/>
                <w:sz w:val="21"/>
                <w:szCs w:val="21"/>
                <w:lang w:bidi="ar"/>
              </w:rPr>
              <w:t>1</w:t>
            </w:r>
          </w:p>
        </w:tc>
      </w:tr>
      <w:tr w14:paraId="243F6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40A8C40D">
            <w:pPr>
              <w:adjustRightInd w:val="0"/>
              <w:snapToGrid w:val="0"/>
              <w:jc w:val="center"/>
              <w:rPr>
                <w:color w:val="auto"/>
                <w:sz w:val="21"/>
                <w:szCs w:val="21"/>
              </w:rPr>
            </w:pPr>
          </w:p>
        </w:tc>
        <w:tc>
          <w:tcPr>
            <w:tcW w:w="555" w:type="pct"/>
            <w:vAlign w:val="center"/>
          </w:tcPr>
          <w:p w14:paraId="5767B4B4">
            <w:pPr>
              <w:widowControl/>
              <w:adjustRightInd w:val="0"/>
              <w:snapToGrid w:val="0"/>
              <w:jc w:val="center"/>
              <w:rPr>
                <w:color w:val="auto"/>
                <w:sz w:val="21"/>
                <w:szCs w:val="21"/>
              </w:rPr>
            </w:pPr>
            <w:r>
              <w:rPr>
                <w:color w:val="auto"/>
                <w:spacing w:val="-20"/>
                <w:kern w:val="0"/>
                <w:sz w:val="21"/>
                <w:szCs w:val="21"/>
              </w:rPr>
              <w:t>DA007</w:t>
            </w:r>
          </w:p>
        </w:tc>
        <w:tc>
          <w:tcPr>
            <w:tcW w:w="788" w:type="pct"/>
            <w:shd w:val="clear" w:color="auto" w:fill="auto"/>
            <w:vAlign w:val="center"/>
          </w:tcPr>
          <w:p w14:paraId="14FA1DFD">
            <w:pPr>
              <w:adjustRightInd w:val="0"/>
              <w:snapToGrid w:val="0"/>
              <w:jc w:val="center"/>
              <w:rPr>
                <w:color w:val="auto"/>
                <w:sz w:val="21"/>
                <w:szCs w:val="21"/>
              </w:rPr>
            </w:pPr>
            <w:r>
              <w:rPr>
                <w:rFonts w:hint="eastAsia"/>
                <w:color w:val="auto"/>
                <w:sz w:val="21"/>
                <w:szCs w:val="21"/>
              </w:rPr>
              <w:t>机加工</w:t>
            </w:r>
          </w:p>
        </w:tc>
        <w:tc>
          <w:tcPr>
            <w:tcW w:w="661" w:type="pct"/>
            <w:shd w:val="clear" w:color="auto" w:fill="auto"/>
            <w:vAlign w:val="center"/>
          </w:tcPr>
          <w:p w14:paraId="50ADCBBF">
            <w:pPr>
              <w:adjustRightInd w:val="0"/>
              <w:snapToGrid w:val="0"/>
              <w:jc w:val="center"/>
              <w:rPr>
                <w:color w:val="auto"/>
                <w:kern w:val="0"/>
                <w:sz w:val="21"/>
                <w:szCs w:val="21"/>
                <w:lang w:bidi="ar"/>
              </w:rPr>
            </w:pPr>
            <w:r>
              <w:rPr>
                <w:rFonts w:hint="eastAsia"/>
                <w:color w:val="auto"/>
                <w:sz w:val="21"/>
                <w:szCs w:val="21"/>
              </w:rPr>
              <w:t>布袋除尘器</w:t>
            </w:r>
          </w:p>
        </w:tc>
        <w:tc>
          <w:tcPr>
            <w:tcW w:w="2408" w:type="pct"/>
            <w:shd w:val="clear" w:color="auto" w:fill="auto"/>
            <w:vAlign w:val="center"/>
          </w:tcPr>
          <w:p w14:paraId="67FDCFF7">
            <w:pPr>
              <w:widowControl/>
              <w:jc w:val="center"/>
              <w:rPr>
                <w:color w:val="auto"/>
                <w:kern w:val="0"/>
                <w:sz w:val="21"/>
                <w:szCs w:val="21"/>
                <w:lang w:bidi="ar"/>
              </w:rPr>
            </w:pPr>
            <w:r>
              <w:rPr>
                <w:color w:val="auto"/>
                <w:kern w:val="0"/>
                <w:sz w:val="21"/>
                <w:szCs w:val="21"/>
              </w:rPr>
              <w:t>《大气污染物综合排放标准》（DB32/4041-2021）</w:t>
            </w:r>
            <w:r>
              <w:rPr>
                <w:rFonts w:hint="eastAsia" w:ascii="宋体" w:hAnsi="宋体" w:cs="宋体"/>
                <w:color w:val="auto"/>
                <w:kern w:val="0"/>
                <w:sz w:val="21"/>
                <w:szCs w:val="21"/>
                <w:lang w:bidi="ar"/>
              </w:rPr>
              <w:t>颗粒物</w:t>
            </w:r>
            <w:r>
              <w:rPr>
                <w:color w:val="auto"/>
                <w:kern w:val="0"/>
                <w:sz w:val="21"/>
                <w:szCs w:val="21"/>
                <w:lang w:bidi="ar"/>
              </w:rPr>
              <w:t>≤</w:t>
            </w:r>
            <w:r>
              <w:rPr>
                <w:rFonts w:hint="eastAsia"/>
                <w:color w:val="auto"/>
                <w:kern w:val="0"/>
                <w:sz w:val="21"/>
                <w:szCs w:val="21"/>
                <w:lang w:bidi="ar"/>
              </w:rPr>
              <w:t>20</w:t>
            </w:r>
            <w:r>
              <w:rPr>
                <w:color w:val="auto"/>
                <w:kern w:val="0"/>
                <w:sz w:val="21"/>
                <w:szCs w:val="21"/>
                <w:lang w:bidi="ar"/>
              </w:rPr>
              <w:t>mg/m</w:t>
            </w:r>
            <w:r>
              <w:rPr>
                <w:color w:val="auto"/>
                <w:kern w:val="0"/>
                <w:sz w:val="21"/>
                <w:szCs w:val="21"/>
                <w:vertAlign w:val="superscript"/>
                <w:lang w:bidi="ar"/>
              </w:rPr>
              <w:t>3</w:t>
            </w:r>
          </w:p>
        </w:tc>
      </w:tr>
      <w:tr w14:paraId="717FA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4A4BE380">
            <w:pPr>
              <w:adjustRightInd w:val="0"/>
              <w:snapToGrid w:val="0"/>
              <w:jc w:val="center"/>
              <w:rPr>
                <w:color w:val="auto"/>
                <w:sz w:val="21"/>
                <w:szCs w:val="21"/>
              </w:rPr>
            </w:pPr>
          </w:p>
        </w:tc>
        <w:tc>
          <w:tcPr>
            <w:tcW w:w="555" w:type="pct"/>
            <w:vMerge w:val="restart"/>
            <w:vAlign w:val="center"/>
          </w:tcPr>
          <w:p w14:paraId="25AF484B">
            <w:pPr>
              <w:adjustRightInd w:val="0"/>
              <w:snapToGrid w:val="0"/>
              <w:jc w:val="center"/>
              <w:rPr>
                <w:color w:val="auto"/>
                <w:sz w:val="21"/>
                <w:szCs w:val="21"/>
              </w:rPr>
            </w:pPr>
            <w:r>
              <w:rPr>
                <w:color w:val="auto"/>
                <w:sz w:val="21"/>
                <w:szCs w:val="21"/>
              </w:rPr>
              <w:t>无组织排放</w:t>
            </w:r>
          </w:p>
        </w:tc>
        <w:tc>
          <w:tcPr>
            <w:tcW w:w="788" w:type="pct"/>
            <w:shd w:val="clear" w:color="auto" w:fill="auto"/>
            <w:vAlign w:val="center"/>
          </w:tcPr>
          <w:p w14:paraId="31512519">
            <w:pPr>
              <w:adjustRightInd w:val="0"/>
              <w:snapToGrid w:val="0"/>
              <w:jc w:val="center"/>
              <w:rPr>
                <w:color w:val="auto"/>
                <w:sz w:val="21"/>
                <w:szCs w:val="21"/>
              </w:rPr>
            </w:pPr>
            <w:r>
              <w:rPr>
                <w:rFonts w:hint="eastAsia"/>
                <w:color w:val="auto"/>
                <w:sz w:val="21"/>
                <w:szCs w:val="21"/>
              </w:rPr>
              <w:t>焊接</w:t>
            </w:r>
          </w:p>
        </w:tc>
        <w:tc>
          <w:tcPr>
            <w:tcW w:w="661" w:type="pct"/>
            <w:shd w:val="clear" w:color="auto" w:fill="auto"/>
            <w:vAlign w:val="center"/>
          </w:tcPr>
          <w:p w14:paraId="5A273F92">
            <w:pPr>
              <w:adjustRightInd w:val="0"/>
              <w:snapToGrid w:val="0"/>
              <w:jc w:val="center"/>
              <w:rPr>
                <w:color w:val="auto"/>
                <w:kern w:val="0"/>
                <w:sz w:val="21"/>
                <w:szCs w:val="21"/>
                <w:lang w:bidi="ar"/>
              </w:rPr>
            </w:pPr>
            <w:r>
              <w:rPr>
                <w:rFonts w:hint="eastAsia"/>
                <w:color w:val="auto"/>
                <w:kern w:val="0"/>
                <w:sz w:val="21"/>
                <w:szCs w:val="21"/>
                <w:lang w:bidi="ar"/>
              </w:rPr>
              <w:t>移动式焊烟净化器</w:t>
            </w:r>
          </w:p>
        </w:tc>
        <w:tc>
          <w:tcPr>
            <w:tcW w:w="2408" w:type="pct"/>
            <w:vMerge w:val="restart"/>
            <w:shd w:val="clear" w:color="auto" w:fill="auto"/>
            <w:vAlign w:val="center"/>
          </w:tcPr>
          <w:p w14:paraId="087FA054">
            <w:pPr>
              <w:pStyle w:val="16"/>
              <w:spacing w:before="0" w:after="0" w:line="240" w:lineRule="auto"/>
              <w:ind w:right="0"/>
              <w:jc w:val="center"/>
              <w:rPr>
                <w:rFonts w:hint="eastAsia" w:eastAsia="宋体"/>
                <w:color w:val="auto"/>
                <w:sz w:val="21"/>
                <w:szCs w:val="21"/>
                <w:vertAlign w:val="superscript"/>
                <w:lang w:eastAsia="zh-CN" w:bidi="ar"/>
              </w:rPr>
            </w:pPr>
            <w:r>
              <w:rPr>
                <w:color w:val="auto"/>
                <w:sz w:val="21"/>
                <w:szCs w:val="21"/>
                <w:lang w:bidi="ar"/>
              </w:rPr>
              <w:t>《大气污染物综合排放标准》（DB32/4041-2021）表2标准、表3标准；</w:t>
            </w:r>
            <w:r>
              <w:rPr>
                <w:rFonts w:hint="eastAsia"/>
                <w:color w:val="auto"/>
                <w:sz w:val="21"/>
                <w:szCs w:val="21"/>
                <w:lang w:bidi="ar"/>
              </w:rPr>
              <w:t>颗粒物</w:t>
            </w:r>
            <w:r>
              <w:rPr>
                <w:color w:val="auto"/>
                <w:sz w:val="21"/>
                <w:szCs w:val="21"/>
                <w:lang w:bidi="ar"/>
              </w:rPr>
              <w:t>边界外浓度最高点</w:t>
            </w:r>
            <w:r>
              <w:rPr>
                <w:color w:val="auto"/>
                <w:sz w:val="21"/>
                <w:szCs w:val="21"/>
              </w:rPr>
              <w:t>≤</w:t>
            </w:r>
            <w:r>
              <w:rPr>
                <w:rFonts w:hint="eastAsia"/>
                <w:color w:val="auto"/>
                <w:sz w:val="21"/>
                <w:szCs w:val="21"/>
              </w:rPr>
              <w:t>0.5</w:t>
            </w:r>
            <w:r>
              <w:rPr>
                <w:color w:val="auto"/>
                <w:sz w:val="21"/>
                <w:szCs w:val="21"/>
                <w:lang w:bidi="ar"/>
              </w:rPr>
              <w:t>mg/m</w:t>
            </w:r>
            <w:r>
              <w:rPr>
                <w:color w:val="auto"/>
                <w:sz w:val="21"/>
                <w:szCs w:val="21"/>
                <w:vertAlign w:val="superscript"/>
                <w:lang w:bidi="ar"/>
              </w:rPr>
              <w:t>3</w:t>
            </w:r>
            <w:r>
              <w:rPr>
                <w:rFonts w:hint="eastAsia"/>
                <w:color w:val="auto"/>
                <w:sz w:val="21"/>
                <w:szCs w:val="21"/>
                <w:lang w:bidi="ar"/>
              </w:rPr>
              <w:t>、</w:t>
            </w:r>
            <w:r>
              <w:rPr>
                <w:rFonts w:hint="eastAsia" w:ascii="宋体" w:hAnsi="宋体" w:cs="宋体"/>
                <w:color w:val="auto"/>
                <w:sz w:val="21"/>
                <w:szCs w:val="21"/>
              </w:rPr>
              <w:t>镍及其化合物</w:t>
            </w:r>
            <w:r>
              <w:rPr>
                <w:color w:val="auto"/>
                <w:sz w:val="21"/>
                <w:szCs w:val="21"/>
              </w:rPr>
              <w:t>≤0.02mg/m</w:t>
            </w:r>
            <w:r>
              <w:rPr>
                <w:color w:val="auto"/>
                <w:sz w:val="21"/>
                <w:szCs w:val="21"/>
                <w:vertAlign w:val="superscript"/>
              </w:rPr>
              <w:t>3</w:t>
            </w:r>
            <w:r>
              <w:rPr>
                <w:rFonts w:hint="eastAsia" w:ascii="宋体" w:hAnsi="宋体" w:cs="宋体"/>
                <w:color w:val="auto"/>
                <w:sz w:val="21"/>
                <w:szCs w:val="21"/>
              </w:rPr>
              <w:t>，铬及其化合物</w:t>
            </w:r>
            <w:r>
              <w:rPr>
                <w:color w:val="auto"/>
                <w:sz w:val="21"/>
                <w:szCs w:val="21"/>
              </w:rPr>
              <w:t>≤0.006mg/m</w:t>
            </w:r>
            <w:r>
              <w:rPr>
                <w:color w:val="auto"/>
                <w:sz w:val="21"/>
                <w:szCs w:val="21"/>
                <w:vertAlign w:val="superscript"/>
              </w:rPr>
              <w:t>3</w:t>
            </w:r>
            <w:r>
              <w:rPr>
                <w:rFonts w:hint="eastAsia" w:ascii="宋体" w:hAnsi="宋体" w:cs="宋体"/>
                <w:color w:val="auto"/>
                <w:sz w:val="21"/>
                <w:szCs w:val="21"/>
              </w:rPr>
              <w:t>，</w:t>
            </w:r>
            <w:r>
              <w:rPr>
                <w:rFonts w:hint="eastAsia"/>
                <w:color w:val="auto"/>
                <w:sz w:val="21"/>
                <w:szCs w:val="21"/>
                <w:lang w:bidi="ar"/>
              </w:rPr>
              <w:t>二氧化硫</w:t>
            </w:r>
            <w:r>
              <w:rPr>
                <w:color w:val="auto"/>
                <w:sz w:val="21"/>
                <w:szCs w:val="21"/>
                <w:lang w:bidi="ar"/>
              </w:rPr>
              <w:t>边界外浓度最高点</w:t>
            </w:r>
            <w:r>
              <w:rPr>
                <w:color w:val="auto"/>
                <w:sz w:val="21"/>
                <w:szCs w:val="21"/>
              </w:rPr>
              <w:t>≤</w:t>
            </w:r>
            <w:r>
              <w:rPr>
                <w:rFonts w:hint="eastAsia"/>
                <w:color w:val="auto"/>
                <w:sz w:val="21"/>
                <w:szCs w:val="21"/>
              </w:rPr>
              <w:t>0.4</w:t>
            </w:r>
            <w:r>
              <w:rPr>
                <w:color w:val="auto"/>
                <w:sz w:val="21"/>
                <w:szCs w:val="21"/>
                <w:lang w:bidi="ar"/>
              </w:rPr>
              <w:t>mg/m</w:t>
            </w:r>
            <w:r>
              <w:rPr>
                <w:color w:val="auto"/>
                <w:sz w:val="21"/>
                <w:szCs w:val="21"/>
                <w:vertAlign w:val="superscript"/>
                <w:lang w:bidi="ar"/>
              </w:rPr>
              <w:t>3</w:t>
            </w:r>
            <w:r>
              <w:rPr>
                <w:rFonts w:hint="eastAsia"/>
                <w:color w:val="auto"/>
                <w:sz w:val="21"/>
                <w:szCs w:val="21"/>
                <w:lang w:bidi="ar"/>
              </w:rPr>
              <w:t>、氮氧化物</w:t>
            </w:r>
            <w:r>
              <w:rPr>
                <w:color w:val="auto"/>
                <w:sz w:val="21"/>
                <w:szCs w:val="21"/>
                <w:lang w:bidi="ar"/>
              </w:rPr>
              <w:t>边界外浓度最高点</w:t>
            </w:r>
            <w:r>
              <w:rPr>
                <w:color w:val="auto"/>
                <w:sz w:val="21"/>
                <w:szCs w:val="21"/>
              </w:rPr>
              <w:t>≤</w:t>
            </w:r>
            <w:r>
              <w:rPr>
                <w:rFonts w:hint="eastAsia"/>
                <w:color w:val="auto"/>
                <w:sz w:val="21"/>
                <w:szCs w:val="21"/>
              </w:rPr>
              <w:t>0.12</w:t>
            </w:r>
            <w:r>
              <w:rPr>
                <w:color w:val="auto"/>
                <w:sz w:val="21"/>
                <w:szCs w:val="21"/>
                <w:lang w:bidi="ar"/>
              </w:rPr>
              <w:t>mg/m</w:t>
            </w:r>
            <w:r>
              <w:rPr>
                <w:color w:val="auto"/>
                <w:sz w:val="21"/>
                <w:szCs w:val="21"/>
                <w:vertAlign w:val="superscript"/>
                <w:lang w:bidi="ar"/>
              </w:rPr>
              <w:t>3</w:t>
            </w:r>
            <w:r>
              <w:rPr>
                <w:rFonts w:hint="eastAsia"/>
                <w:color w:val="auto"/>
                <w:sz w:val="21"/>
                <w:szCs w:val="21"/>
                <w:vertAlign w:val="superscript"/>
                <w:lang w:eastAsia="zh-CN" w:bidi="ar"/>
              </w:rPr>
              <w:t>、</w:t>
            </w:r>
            <w:r>
              <w:rPr>
                <w:rFonts w:hint="eastAsia"/>
                <w:color w:val="auto"/>
                <w:sz w:val="21"/>
                <w:szCs w:val="21"/>
                <w:lang w:bidi="ar"/>
              </w:rPr>
              <w:t>、</w:t>
            </w:r>
          </w:p>
          <w:p w14:paraId="44484947">
            <w:pPr>
              <w:pStyle w:val="16"/>
              <w:spacing w:before="0" w:after="0" w:line="240" w:lineRule="auto"/>
              <w:ind w:right="0"/>
              <w:jc w:val="center"/>
              <w:rPr>
                <w:rFonts w:hint="eastAsia" w:eastAsia="宋体"/>
                <w:color w:val="auto"/>
                <w:sz w:val="21"/>
                <w:szCs w:val="21"/>
                <w:vertAlign w:val="superscript"/>
                <w:lang w:eastAsia="zh-CN" w:bidi="ar"/>
              </w:rPr>
            </w:pPr>
            <w:r>
              <w:rPr>
                <w:color w:val="auto"/>
                <w:sz w:val="21"/>
                <w:szCs w:val="21"/>
                <w:lang w:bidi="ar"/>
              </w:rPr>
              <w:t>非甲烷总烃边界外浓度最高点</w:t>
            </w:r>
            <w:r>
              <w:rPr>
                <w:color w:val="auto"/>
                <w:sz w:val="21"/>
                <w:szCs w:val="21"/>
              </w:rPr>
              <w:t>≤4</w:t>
            </w:r>
            <w:r>
              <w:rPr>
                <w:color w:val="auto"/>
                <w:sz w:val="21"/>
                <w:szCs w:val="21"/>
                <w:lang w:bidi="ar"/>
              </w:rPr>
              <w:t>mg/m</w:t>
            </w:r>
            <w:r>
              <w:rPr>
                <w:color w:val="auto"/>
                <w:sz w:val="21"/>
                <w:szCs w:val="21"/>
                <w:vertAlign w:val="superscript"/>
                <w:lang w:bidi="ar"/>
              </w:rPr>
              <w:t>3</w:t>
            </w:r>
            <w:r>
              <w:rPr>
                <w:rFonts w:hint="eastAsia"/>
                <w:color w:val="auto"/>
                <w:sz w:val="21"/>
                <w:szCs w:val="21"/>
                <w:lang w:bidi="ar"/>
              </w:rPr>
              <w:t>、</w:t>
            </w:r>
          </w:p>
          <w:p w14:paraId="394FDA75">
            <w:pPr>
              <w:pStyle w:val="16"/>
              <w:spacing w:before="0" w:after="0" w:line="240" w:lineRule="auto"/>
              <w:ind w:right="0"/>
              <w:jc w:val="center"/>
              <w:rPr>
                <w:rFonts w:hint="eastAsia" w:eastAsia="宋体"/>
                <w:color w:val="0000FF"/>
                <w:sz w:val="21"/>
                <w:szCs w:val="21"/>
                <w:vertAlign w:val="superscript"/>
                <w:lang w:eastAsia="zh-CN" w:bidi="ar"/>
              </w:rPr>
            </w:pPr>
            <w:r>
              <w:rPr>
                <w:rFonts w:hint="eastAsia"/>
                <w:color w:val="0000FF"/>
                <w:sz w:val="21"/>
                <w:szCs w:val="21"/>
              </w:rPr>
              <w:t>H</w:t>
            </w:r>
            <w:r>
              <w:rPr>
                <w:color w:val="0000FF"/>
                <w:sz w:val="21"/>
                <w:szCs w:val="21"/>
              </w:rPr>
              <w:t>C</w:t>
            </w:r>
            <w:r>
              <w:rPr>
                <w:rFonts w:hint="eastAsia"/>
                <w:color w:val="0000FF"/>
                <w:sz w:val="21"/>
                <w:szCs w:val="21"/>
              </w:rPr>
              <w:t>l</w:t>
            </w:r>
            <w:r>
              <w:rPr>
                <w:color w:val="0000FF"/>
                <w:sz w:val="21"/>
                <w:szCs w:val="21"/>
                <w:lang w:bidi="ar"/>
              </w:rPr>
              <w:t>边界外浓度最高点</w:t>
            </w:r>
            <w:r>
              <w:rPr>
                <w:color w:val="0000FF"/>
                <w:sz w:val="21"/>
                <w:szCs w:val="21"/>
              </w:rPr>
              <w:t>≤</w:t>
            </w:r>
            <w:r>
              <w:rPr>
                <w:rFonts w:hint="eastAsia"/>
                <w:color w:val="0000FF"/>
                <w:sz w:val="21"/>
                <w:szCs w:val="21"/>
                <w:lang w:val="en-US" w:eastAsia="zh-CN"/>
              </w:rPr>
              <w:t>0.05</w:t>
            </w:r>
            <w:r>
              <w:rPr>
                <w:color w:val="0000FF"/>
                <w:sz w:val="21"/>
                <w:szCs w:val="21"/>
                <w:lang w:bidi="ar"/>
              </w:rPr>
              <w:t>mg/m</w:t>
            </w:r>
            <w:r>
              <w:rPr>
                <w:color w:val="0000FF"/>
                <w:sz w:val="21"/>
                <w:szCs w:val="21"/>
                <w:vertAlign w:val="superscript"/>
                <w:lang w:bidi="ar"/>
              </w:rPr>
              <w:t>3</w:t>
            </w:r>
            <w:r>
              <w:rPr>
                <w:rFonts w:hint="eastAsia"/>
                <w:color w:val="0000FF"/>
                <w:sz w:val="21"/>
                <w:szCs w:val="21"/>
                <w:lang w:bidi="ar"/>
              </w:rPr>
              <w:t>、</w:t>
            </w:r>
          </w:p>
          <w:p w14:paraId="50A18002">
            <w:pPr>
              <w:jc w:val="center"/>
              <w:rPr>
                <w:color w:val="auto"/>
                <w:sz w:val="21"/>
                <w:szCs w:val="21"/>
              </w:rPr>
            </w:pPr>
            <w:r>
              <w:rPr>
                <w:rFonts w:hint="eastAsia"/>
                <w:color w:val="0000FF"/>
                <w:sz w:val="21"/>
                <w:szCs w:val="21"/>
                <w:lang w:val="en-US" w:eastAsia="zh-CN" w:bidi="ar"/>
              </w:rPr>
              <w:t>硫酸雾</w:t>
            </w:r>
            <w:r>
              <w:rPr>
                <w:color w:val="0000FF"/>
                <w:sz w:val="21"/>
                <w:szCs w:val="21"/>
                <w:lang w:bidi="ar"/>
              </w:rPr>
              <w:t>边界外浓度最高点</w:t>
            </w:r>
            <w:r>
              <w:rPr>
                <w:color w:val="0000FF"/>
                <w:sz w:val="21"/>
                <w:szCs w:val="21"/>
              </w:rPr>
              <w:t>≤</w:t>
            </w:r>
            <w:r>
              <w:rPr>
                <w:rFonts w:hint="eastAsia"/>
                <w:color w:val="0000FF"/>
                <w:sz w:val="21"/>
                <w:szCs w:val="21"/>
                <w:lang w:val="en-US" w:eastAsia="zh-CN"/>
              </w:rPr>
              <w:t>0.3</w:t>
            </w:r>
            <w:r>
              <w:rPr>
                <w:color w:val="0000FF"/>
                <w:sz w:val="21"/>
                <w:szCs w:val="21"/>
                <w:lang w:bidi="ar"/>
              </w:rPr>
              <w:t>mg/m</w:t>
            </w:r>
            <w:r>
              <w:rPr>
                <w:color w:val="0000FF"/>
                <w:sz w:val="21"/>
                <w:szCs w:val="21"/>
                <w:vertAlign w:val="superscript"/>
                <w:lang w:bidi="ar"/>
              </w:rPr>
              <w:t>3</w:t>
            </w:r>
          </w:p>
        </w:tc>
      </w:tr>
      <w:tr w14:paraId="29977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Merge w:val="continue"/>
            <w:vAlign w:val="center"/>
          </w:tcPr>
          <w:p w14:paraId="36D6EA53">
            <w:pPr>
              <w:adjustRightInd w:val="0"/>
              <w:snapToGrid w:val="0"/>
              <w:jc w:val="center"/>
              <w:rPr>
                <w:color w:val="auto"/>
                <w:sz w:val="21"/>
                <w:szCs w:val="21"/>
              </w:rPr>
            </w:pPr>
          </w:p>
        </w:tc>
        <w:tc>
          <w:tcPr>
            <w:tcW w:w="555" w:type="pct"/>
            <w:vMerge w:val="continue"/>
            <w:vAlign w:val="center"/>
          </w:tcPr>
          <w:p w14:paraId="5D716BA7">
            <w:pPr>
              <w:adjustRightInd w:val="0"/>
              <w:snapToGrid w:val="0"/>
              <w:jc w:val="center"/>
              <w:rPr>
                <w:color w:val="auto"/>
                <w:sz w:val="21"/>
                <w:szCs w:val="21"/>
              </w:rPr>
            </w:pPr>
          </w:p>
        </w:tc>
        <w:tc>
          <w:tcPr>
            <w:tcW w:w="788" w:type="pct"/>
            <w:shd w:val="clear" w:color="auto" w:fill="auto"/>
            <w:vAlign w:val="center"/>
          </w:tcPr>
          <w:p w14:paraId="7091DA85">
            <w:pPr>
              <w:adjustRightInd w:val="0"/>
              <w:snapToGrid w:val="0"/>
              <w:jc w:val="center"/>
              <w:rPr>
                <w:color w:val="auto"/>
                <w:sz w:val="21"/>
                <w:szCs w:val="21"/>
              </w:rPr>
            </w:pPr>
            <w:r>
              <w:rPr>
                <w:rFonts w:hint="eastAsia"/>
                <w:color w:val="auto"/>
                <w:sz w:val="21"/>
                <w:szCs w:val="21"/>
              </w:rPr>
              <w:t>非甲烷总烃</w:t>
            </w:r>
          </w:p>
        </w:tc>
        <w:tc>
          <w:tcPr>
            <w:tcW w:w="661" w:type="pct"/>
            <w:shd w:val="clear" w:color="auto" w:fill="auto"/>
            <w:vAlign w:val="center"/>
          </w:tcPr>
          <w:p w14:paraId="5349F1F2">
            <w:pPr>
              <w:adjustRightInd w:val="0"/>
              <w:snapToGrid w:val="0"/>
              <w:jc w:val="center"/>
              <w:rPr>
                <w:color w:val="auto"/>
                <w:kern w:val="0"/>
                <w:sz w:val="21"/>
                <w:szCs w:val="21"/>
                <w:lang w:bidi="ar"/>
              </w:rPr>
            </w:pPr>
            <w:r>
              <w:rPr>
                <w:color w:val="auto"/>
                <w:kern w:val="0"/>
                <w:sz w:val="21"/>
                <w:szCs w:val="21"/>
                <w:lang w:bidi="ar"/>
              </w:rPr>
              <w:t>静电油雾净化装置</w:t>
            </w:r>
          </w:p>
        </w:tc>
        <w:tc>
          <w:tcPr>
            <w:tcW w:w="2408" w:type="pct"/>
            <w:vMerge w:val="continue"/>
            <w:shd w:val="clear" w:color="auto" w:fill="auto"/>
            <w:vAlign w:val="center"/>
          </w:tcPr>
          <w:p w14:paraId="304A3393">
            <w:pPr>
              <w:pStyle w:val="16"/>
              <w:spacing w:before="0" w:after="0" w:line="240" w:lineRule="auto"/>
              <w:ind w:right="0"/>
              <w:jc w:val="center"/>
              <w:rPr>
                <w:color w:val="auto"/>
                <w:sz w:val="21"/>
                <w:szCs w:val="21"/>
              </w:rPr>
            </w:pPr>
          </w:p>
        </w:tc>
      </w:tr>
      <w:tr w14:paraId="11275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586" w:type="pct"/>
            <w:vMerge w:val="continue"/>
            <w:vAlign w:val="center"/>
          </w:tcPr>
          <w:p w14:paraId="1FA8F3F3">
            <w:pPr>
              <w:adjustRightInd w:val="0"/>
              <w:snapToGrid w:val="0"/>
              <w:jc w:val="center"/>
              <w:rPr>
                <w:color w:val="auto"/>
                <w:sz w:val="21"/>
                <w:szCs w:val="21"/>
              </w:rPr>
            </w:pPr>
          </w:p>
        </w:tc>
        <w:tc>
          <w:tcPr>
            <w:tcW w:w="555" w:type="pct"/>
            <w:vMerge w:val="continue"/>
            <w:vAlign w:val="center"/>
          </w:tcPr>
          <w:p w14:paraId="6403F8EA">
            <w:pPr>
              <w:adjustRightInd w:val="0"/>
              <w:snapToGrid w:val="0"/>
              <w:jc w:val="center"/>
              <w:rPr>
                <w:color w:val="auto"/>
                <w:sz w:val="21"/>
                <w:szCs w:val="21"/>
              </w:rPr>
            </w:pPr>
          </w:p>
        </w:tc>
        <w:tc>
          <w:tcPr>
            <w:tcW w:w="788" w:type="pct"/>
            <w:vAlign w:val="center"/>
          </w:tcPr>
          <w:p w14:paraId="226A9958">
            <w:pPr>
              <w:adjustRightInd w:val="0"/>
              <w:snapToGrid w:val="0"/>
              <w:jc w:val="center"/>
              <w:rPr>
                <w:color w:val="auto"/>
                <w:sz w:val="21"/>
                <w:szCs w:val="21"/>
              </w:rPr>
            </w:pPr>
            <w:r>
              <w:rPr>
                <w:rFonts w:hint="eastAsia"/>
                <w:color w:val="auto"/>
                <w:sz w:val="21"/>
                <w:szCs w:val="21"/>
              </w:rPr>
              <w:t>颗粒物（其中</w:t>
            </w:r>
            <w:r>
              <w:rPr>
                <w:rFonts w:hint="eastAsia" w:ascii="宋体" w:hAnsi="宋体" w:cs="宋体"/>
                <w:color w:val="auto"/>
                <w:sz w:val="21"/>
                <w:szCs w:val="21"/>
              </w:rPr>
              <w:t>镍及其化合物、铬及其化合物</w:t>
            </w:r>
            <w:r>
              <w:rPr>
                <w:rFonts w:hint="eastAsia"/>
                <w:color w:val="auto"/>
                <w:sz w:val="21"/>
                <w:szCs w:val="21"/>
              </w:rPr>
              <w:t>）、二氧化硫、氮氧化物</w:t>
            </w:r>
          </w:p>
        </w:tc>
        <w:tc>
          <w:tcPr>
            <w:tcW w:w="661" w:type="pct"/>
            <w:vAlign w:val="center"/>
          </w:tcPr>
          <w:p w14:paraId="40A001A2">
            <w:pPr>
              <w:adjustRightInd w:val="0"/>
              <w:snapToGrid w:val="0"/>
              <w:jc w:val="center"/>
              <w:rPr>
                <w:color w:val="auto"/>
                <w:sz w:val="21"/>
                <w:szCs w:val="21"/>
              </w:rPr>
            </w:pPr>
            <w:r>
              <w:rPr>
                <w:rFonts w:hint="eastAsia"/>
                <w:color w:val="auto"/>
                <w:sz w:val="21"/>
                <w:szCs w:val="21"/>
              </w:rPr>
              <w:t>车间沉降、</w:t>
            </w:r>
            <w:r>
              <w:rPr>
                <w:color w:val="auto"/>
                <w:sz w:val="21"/>
                <w:szCs w:val="21"/>
              </w:rPr>
              <w:t>加强车间通风</w:t>
            </w:r>
          </w:p>
        </w:tc>
        <w:tc>
          <w:tcPr>
            <w:tcW w:w="2408" w:type="pct"/>
            <w:vMerge w:val="continue"/>
            <w:vAlign w:val="center"/>
          </w:tcPr>
          <w:p w14:paraId="5ADB404A">
            <w:pPr>
              <w:pStyle w:val="16"/>
              <w:spacing w:before="0" w:after="0" w:line="240" w:lineRule="auto"/>
              <w:ind w:right="0"/>
              <w:jc w:val="center"/>
              <w:rPr>
                <w:color w:val="auto"/>
                <w:sz w:val="21"/>
                <w:szCs w:val="21"/>
              </w:rPr>
            </w:pPr>
          </w:p>
        </w:tc>
      </w:tr>
      <w:tr w14:paraId="7FD27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586" w:type="pct"/>
            <w:vMerge w:val="continue"/>
            <w:vAlign w:val="center"/>
          </w:tcPr>
          <w:p w14:paraId="736DFF4D">
            <w:pPr>
              <w:adjustRightInd w:val="0"/>
              <w:snapToGrid w:val="0"/>
              <w:jc w:val="center"/>
              <w:rPr>
                <w:color w:val="auto"/>
                <w:sz w:val="21"/>
                <w:szCs w:val="21"/>
              </w:rPr>
            </w:pPr>
          </w:p>
        </w:tc>
        <w:tc>
          <w:tcPr>
            <w:tcW w:w="555" w:type="pct"/>
            <w:vMerge w:val="continue"/>
            <w:vAlign w:val="center"/>
          </w:tcPr>
          <w:p w14:paraId="2655BE91">
            <w:pPr>
              <w:adjustRightInd w:val="0"/>
              <w:snapToGrid w:val="0"/>
              <w:jc w:val="center"/>
              <w:rPr>
                <w:color w:val="auto"/>
                <w:sz w:val="21"/>
                <w:szCs w:val="21"/>
              </w:rPr>
            </w:pPr>
          </w:p>
        </w:tc>
        <w:tc>
          <w:tcPr>
            <w:tcW w:w="788" w:type="pct"/>
            <w:vAlign w:val="center"/>
          </w:tcPr>
          <w:p w14:paraId="5376BFBB">
            <w:pPr>
              <w:adjustRightInd w:val="0"/>
              <w:snapToGrid w:val="0"/>
              <w:jc w:val="center"/>
              <w:rPr>
                <w:rFonts w:hint="eastAsia" w:eastAsia="宋体"/>
                <w:color w:val="0000FF"/>
                <w:sz w:val="21"/>
                <w:szCs w:val="21"/>
                <w:lang w:val="en-US" w:eastAsia="zh-CN"/>
              </w:rPr>
            </w:pPr>
            <w:r>
              <w:rPr>
                <w:rFonts w:hint="eastAsia"/>
                <w:color w:val="0000FF"/>
                <w:sz w:val="21"/>
                <w:szCs w:val="21"/>
                <w:lang w:val="en-US" w:eastAsia="zh-CN"/>
              </w:rPr>
              <w:t>实验室（非甲烷总烃、</w:t>
            </w:r>
            <w:r>
              <w:rPr>
                <w:rFonts w:hint="eastAsia"/>
                <w:color w:val="0000FF"/>
                <w:sz w:val="21"/>
                <w:szCs w:val="21"/>
              </w:rPr>
              <w:t>HCl、NOx、硫酸雾</w:t>
            </w:r>
            <w:r>
              <w:rPr>
                <w:rFonts w:hint="eastAsia"/>
                <w:color w:val="0000FF"/>
                <w:sz w:val="21"/>
                <w:szCs w:val="21"/>
                <w:lang w:val="en-US" w:eastAsia="zh-CN"/>
              </w:rPr>
              <w:t>）</w:t>
            </w:r>
          </w:p>
        </w:tc>
        <w:tc>
          <w:tcPr>
            <w:tcW w:w="661" w:type="pct"/>
            <w:vAlign w:val="center"/>
          </w:tcPr>
          <w:p w14:paraId="51D92A36">
            <w:pPr>
              <w:adjustRightInd w:val="0"/>
              <w:snapToGrid w:val="0"/>
              <w:jc w:val="center"/>
              <w:rPr>
                <w:rFonts w:hint="eastAsia" w:eastAsia="宋体"/>
                <w:color w:val="0000FF"/>
                <w:sz w:val="21"/>
                <w:szCs w:val="21"/>
                <w:lang w:val="en-US" w:eastAsia="zh-CN"/>
              </w:rPr>
            </w:pPr>
            <w:r>
              <w:rPr>
                <w:rFonts w:hint="eastAsia"/>
                <w:color w:val="0000FF"/>
                <w:sz w:val="21"/>
                <w:szCs w:val="21"/>
                <w:lang w:val="en-US" w:eastAsia="zh-CN"/>
              </w:rPr>
              <w:t>通风橱</w:t>
            </w:r>
          </w:p>
        </w:tc>
        <w:tc>
          <w:tcPr>
            <w:tcW w:w="2408" w:type="pct"/>
            <w:vMerge w:val="continue"/>
            <w:vAlign w:val="center"/>
          </w:tcPr>
          <w:p w14:paraId="4AE02BF8">
            <w:pPr>
              <w:pStyle w:val="16"/>
              <w:spacing w:before="0" w:after="0" w:line="240" w:lineRule="auto"/>
              <w:ind w:right="0"/>
              <w:jc w:val="center"/>
              <w:rPr>
                <w:color w:val="auto"/>
                <w:sz w:val="21"/>
                <w:szCs w:val="21"/>
              </w:rPr>
            </w:pPr>
          </w:p>
        </w:tc>
      </w:tr>
      <w:tr w14:paraId="50204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2AC07CE4">
            <w:pPr>
              <w:adjustRightInd w:val="0"/>
              <w:snapToGrid w:val="0"/>
              <w:jc w:val="center"/>
              <w:rPr>
                <w:color w:val="auto"/>
                <w:sz w:val="21"/>
                <w:szCs w:val="21"/>
              </w:rPr>
            </w:pPr>
            <w:r>
              <w:rPr>
                <w:color w:val="auto"/>
                <w:sz w:val="21"/>
                <w:szCs w:val="21"/>
              </w:rPr>
              <w:t>地表水环境</w:t>
            </w:r>
          </w:p>
        </w:tc>
        <w:tc>
          <w:tcPr>
            <w:tcW w:w="555" w:type="pct"/>
            <w:vAlign w:val="center"/>
          </w:tcPr>
          <w:p w14:paraId="535767FB">
            <w:pPr>
              <w:adjustRightInd w:val="0"/>
              <w:snapToGrid w:val="0"/>
              <w:jc w:val="center"/>
              <w:rPr>
                <w:color w:val="auto"/>
                <w:sz w:val="21"/>
                <w:szCs w:val="21"/>
              </w:rPr>
            </w:pPr>
            <w:r>
              <w:rPr>
                <w:color w:val="auto"/>
                <w:sz w:val="21"/>
                <w:szCs w:val="21"/>
              </w:rPr>
              <w:t>DW001</w:t>
            </w:r>
          </w:p>
        </w:tc>
        <w:tc>
          <w:tcPr>
            <w:tcW w:w="788" w:type="pct"/>
            <w:vAlign w:val="center"/>
          </w:tcPr>
          <w:p w14:paraId="7EA76D87">
            <w:pPr>
              <w:jc w:val="center"/>
              <w:rPr>
                <w:color w:val="auto"/>
                <w:sz w:val="21"/>
                <w:szCs w:val="21"/>
              </w:rPr>
            </w:pPr>
            <w:r>
              <w:rPr>
                <w:color w:val="auto"/>
                <w:sz w:val="21"/>
                <w:szCs w:val="21"/>
              </w:rPr>
              <w:t>COD</w:t>
            </w:r>
          </w:p>
          <w:p w14:paraId="1EF88741">
            <w:pPr>
              <w:jc w:val="center"/>
              <w:rPr>
                <w:color w:val="auto"/>
                <w:sz w:val="21"/>
                <w:szCs w:val="21"/>
              </w:rPr>
            </w:pPr>
            <w:r>
              <w:rPr>
                <w:color w:val="auto"/>
                <w:sz w:val="21"/>
                <w:szCs w:val="21"/>
              </w:rPr>
              <w:t>SS</w:t>
            </w:r>
          </w:p>
          <w:p w14:paraId="62C6A42B">
            <w:pPr>
              <w:jc w:val="center"/>
              <w:rPr>
                <w:color w:val="auto"/>
                <w:sz w:val="21"/>
                <w:szCs w:val="21"/>
              </w:rPr>
            </w:pPr>
            <w:r>
              <w:rPr>
                <w:color w:val="auto"/>
                <w:sz w:val="21"/>
                <w:szCs w:val="21"/>
              </w:rPr>
              <w:t>氨氮</w:t>
            </w:r>
          </w:p>
          <w:p w14:paraId="0A1C93EE">
            <w:pPr>
              <w:jc w:val="center"/>
              <w:rPr>
                <w:color w:val="auto"/>
                <w:sz w:val="21"/>
                <w:szCs w:val="21"/>
              </w:rPr>
            </w:pPr>
            <w:r>
              <w:rPr>
                <w:color w:val="auto"/>
                <w:sz w:val="21"/>
                <w:szCs w:val="21"/>
              </w:rPr>
              <w:t>TN</w:t>
            </w:r>
          </w:p>
          <w:p w14:paraId="11B2D453">
            <w:pPr>
              <w:adjustRightInd w:val="0"/>
              <w:snapToGrid w:val="0"/>
              <w:jc w:val="center"/>
              <w:rPr>
                <w:color w:val="auto"/>
                <w:sz w:val="21"/>
                <w:szCs w:val="21"/>
              </w:rPr>
            </w:pPr>
            <w:r>
              <w:rPr>
                <w:color w:val="auto"/>
                <w:sz w:val="21"/>
                <w:szCs w:val="21"/>
              </w:rPr>
              <w:t>TP</w:t>
            </w:r>
          </w:p>
        </w:tc>
        <w:tc>
          <w:tcPr>
            <w:tcW w:w="661" w:type="pct"/>
            <w:vAlign w:val="center"/>
          </w:tcPr>
          <w:p w14:paraId="1AB16AFB">
            <w:pPr>
              <w:adjustRightInd w:val="0"/>
              <w:snapToGrid w:val="0"/>
              <w:jc w:val="center"/>
              <w:rPr>
                <w:color w:val="auto"/>
                <w:sz w:val="21"/>
                <w:szCs w:val="21"/>
              </w:rPr>
            </w:pPr>
            <w:r>
              <w:rPr>
                <w:bCs/>
                <w:color w:val="auto"/>
                <w:sz w:val="21"/>
                <w:szCs w:val="21"/>
              </w:rPr>
              <w:t>接入</w:t>
            </w:r>
            <w:r>
              <w:rPr>
                <w:rFonts w:hint="eastAsia"/>
                <w:color w:val="auto"/>
                <w:sz w:val="21"/>
                <w:szCs w:val="21"/>
              </w:rPr>
              <w:t>江阴市周南污水处理有限公司</w:t>
            </w:r>
            <w:r>
              <w:rPr>
                <w:color w:val="auto"/>
                <w:sz w:val="21"/>
                <w:szCs w:val="21"/>
              </w:rPr>
              <w:t>集中处理</w:t>
            </w:r>
          </w:p>
        </w:tc>
        <w:tc>
          <w:tcPr>
            <w:tcW w:w="2408" w:type="pct"/>
            <w:vAlign w:val="center"/>
          </w:tcPr>
          <w:p w14:paraId="5E850A28">
            <w:pPr>
              <w:adjustRightInd w:val="0"/>
              <w:snapToGrid w:val="0"/>
              <w:jc w:val="center"/>
              <w:rPr>
                <w:color w:val="auto"/>
                <w:sz w:val="21"/>
                <w:szCs w:val="21"/>
              </w:rPr>
            </w:pPr>
            <w:r>
              <w:rPr>
                <w:color w:val="auto"/>
                <w:sz w:val="21"/>
                <w:szCs w:val="21"/>
              </w:rPr>
              <w:t>接管标准执行GB/T31962-2015表1中B等级标准和GB8978-1996表4中的三级标准</w:t>
            </w:r>
          </w:p>
          <w:p w14:paraId="4C8203D8">
            <w:pPr>
              <w:adjustRightInd w:val="0"/>
              <w:snapToGrid w:val="0"/>
              <w:jc w:val="center"/>
              <w:rPr>
                <w:color w:val="auto"/>
                <w:sz w:val="21"/>
                <w:szCs w:val="21"/>
              </w:rPr>
            </w:pPr>
            <w:r>
              <w:rPr>
                <w:color w:val="auto"/>
                <w:sz w:val="21"/>
                <w:szCs w:val="21"/>
              </w:rPr>
              <w:t>COD：500mg/L；S:400mg/L；氨氮：45mg/L；总磷：8mg/L；总氮：70mg/L</w:t>
            </w:r>
          </w:p>
        </w:tc>
      </w:tr>
      <w:tr w14:paraId="27928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7820EFDA">
            <w:pPr>
              <w:adjustRightInd w:val="0"/>
              <w:snapToGrid w:val="0"/>
              <w:jc w:val="center"/>
              <w:rPr>
                <w:color w:val="auto"/>
                <w:sz w:val="21"/>
                <w:szCs w:val="21"/>
              </w:rPr>
            </w:pPr>
            <w:r>
              <w:rPr>
                <w:color w:val="auto"/>
                <w:sz w:val="21"/>
                <w:szCs w:val="21"/>
              </w:rPr>
              <w:t>声环境</w:t>
            </w:r>
          </w:p>
        </w:tc>
        <w:tc>
          <w:tcPr>
            <w:tcW w:w="555" w:type="pct"/>
            <w:vAlign w:val="center"/>
          </w:tcPr>
          <w:p w14:paraId="416FC8BE">
            <w:pPr>
              <w:adjustRightInd w:val="0"/>
              <w:snapToGrid w:val="0"/>
              <w:jc w:val="center"/>
              <w:rPr>
                <w:color w:val="auto"/>
                <w:kern w:val="0"/>
                <w:sz w:val="21"/>
                <w:szCs w:val="21"/>
              </w:rPr>
            </w:pPr>
            <w:r>
              <w:rPr>
                <w:color w:val="auto"/>
                <w:kern w:val="0"/>
                <w:sz w:val="21"/>
                <w:szCs w:val="21"/>
              </w:rPr>
              <w:t>设备噪声</w:t>
            </w:r>
          </w:p>
        </w:tc>
        <w:tc>
          <w:tcPr>
            <w:tcW w:w="788" w:type="pct"/>
            <w:vAlign w:val="center"/>
          </w:tcPr>
          <w:p w14:paraId="0551D332">
            <w:pPr>
              <w:adjustRightInd w:val="0"/>
              <w:snapToGrid w:val="0"/>
              <w:jc w:val="center"/>
              <w:rPr>
                <w:color w:val="auto"/>
                <w:kern w:val="0"/>
                <w:sz w:val="21"/>
                <w:szCs w:val="21"/>
              </w:rPr>
            </w:pPr>
            <w:r>
              <w:rPr>
                <w:color w:val="auto"/>
                <w:kern w:val="0"/>
                <w:sz w:val="21"/>
                <w:szCs w:val="21"/>
              </w:rPr>
              <w:t>噪声</w:t>
            </w:r>
          </w:p>
        </w:tc>
        <w:tc>
          <w:tcPr>
            <w:tcW w:w="661" w:type="pct"/>
            <w:vAlign w:val="center"/>
          </w:tcPr>
          <w:p w14:paraId="7D8071C0">
            <w:pPr>
              <w:adjustRightInd w:val="0"/>
              <w:snapToGrid w:val="0"/>
              <w:jc w:val="center"/>
              <w:rPr>
                <w:color w:val="auto"/>
                <w:kern w:val="0"/>
                <w:sz w:val="21"/>
                <w:szCs w:val="21"/>
              </w:rPr>
            </w:pPr>
            <w:r>
              <w:rPr>
                <w:color w:val="auto"/>
                <w:kern w:val="0"/>
                <w:sz w:val="21"/>
                <w:szCs w:val="21"/>
              </w:rPr>
              <w:t>隔声、减振、距离衰减、合理布局</w:t>
            </w:r>
          </w:p>
        </w:tc>
        <w:tc>
          <w:tcPr>
            <w:tcW w:w="2408" w:type="pct"/>
            <w:vAlign w:val="center"/>
          </w:tcPr>
          <w:p w14:paraId="10650278">
            <w:pPr>
              <w:adjustRightInd w:val="0"/>
              <w:snapToGrid w:val="0"/>
              <w:jc w:val="center"/>
              <w:rPr>
                <w:color w:val="auto"/>
                <w:kern w:val="0"/>
                <w:sz w:val="21"/>
                <w:szCs w:val="21"/>
              </w:rPr>
            </w:pPr>
            <w:r>
              <w:rPr>
                <w:color w:val="auto"/>
                <w:kern w:val="0"/>
                <w:sz w:val="21"/>
                <w:szCs w:val="21"/>
              </w:rPr>
              <w:t>《工业企业厂界环境噪声排放标准》</w:t>
            </w:r>
          </w:p>
          <w:p w14:paraId="13F7996E">
            <w:pPr>
              <w:adjustRightInd w:val="0"/>
              <w:snapToGrid w:val="0"/>
              <w:jc w:val="center"/>
              <w:rPr>
                <w:color w:val="auto"/>
                <w:kern w:val="0"/>
                <w:sz w:val="21"/>
                <w:szCs w:val="21"/>
              </w:rPr>
            </w:pPr>
            <w:r>
              <w:rPr>
                <w:color w:val="auto"/>
                <w:kern w:val="0"/>
                <w:sz w:val="21"/>
                <w:szCs w:val="21"/>
              </w:rPr>
              <w:t>（GB12348-2008）3类标准</w:t>
            </w:r>
          </w:p>
        </w:tc>
      </w:tr>
      <w:tr w14:paraId="4672C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318715C9">
            <w:pPr>
              <w:adjustRightInd w:val="0"/>
              <w:snapToGrid w:val="0"/>
              <w:jc w:val="center"/>
              <w:rPr>
                <w:color w:val="auto"/>
                <w:sz w:val="21"/>
                <w:szCs w:val="21"/>
              </w:rPr>
            </w:pPr>
            <w:r>
              <w:rPr>
                <w:color w:val="auto"/>
                <w:sz w:val="21"/>
                <w:szCs w:val="21"/>
              </w:rPr>
              <w:t>电磁辐射</w:t>
            </w:r>
          </w:p>
        </w:tc>
        <w:tc>
          <w:tcPr>
            <w:tcW w:w="4413" w:type="pct"/>
            <w:gridSpan w:val="4"/>
            <w:vAlign w:val="center"/>
          </w:tcPr>
          <w:p w14:paraId="01607462">
            <w:pPr>
              <w:adjustRightInd w:val="0"/>
              <w:snapToGrid w:val="0"/>
              <w:jc w:val="center"/>
              <w:rPr>
                <w:color w:val="auto"/>
                <w:sz w:val="21"/>
                <w:szCs w:val="21"/>
              </w:rPr>
            </w:pPr>
            <w:r>
              <w:rPr>
                <w:color w:val="auto"/>
                <w:sz w:val="21"/>
                <w:szCs w:val="21"/>
              </w:rPr>
              <w:t>/</w:t>
            </w:r>
          </w:p>
        </w:tc>
      </w:tr>
      <w:tr w14:paraId="6F2EC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5B31726F">
            <w:pPr>
              <w:adjustRightInd w:val="0"/>
              <w:snapToGrid w:val="0"/>
              <w:jc w:val="center"/>
              <w:rPr>
                <w:color w:val="auto"/>
                <w:sz w:val="21"/>
                <w:szCs w:val="21"/>
              </w:rPr>
            </w:pPr>
            <w:r>
              <w:rPr>
                <w:color w:val="auto"/>
                <w:sz w:val="21"/>
                <w:szCs w:val="21"/>
              </w:rPr>
              <w:t>固体废物</w:t>
            </w:r>
          </w:p>
        </w:tc>
        <w:tc>
          <w:tcPr>
            <w:tcW w:w="4413" w:type="pct"/>
            <w:gridSpan w:val="4"/>
            <w:vAlign w:val="center"/>
          </w:tcPr>
          <w:p w14:paraId="28F9D817">
            <w:pPr>
              <w:adjustRightInd w:val="0"/>
              <w:snapToGrid w:val="0"/>
              <w:jc w:val="center"/>
              <w:rPr>
                <w:color w:val="auto"/>
                <w:sz w:val="21"/>
                <w:szCs w:val="21"/>
              </w:rPr>
            </w:pPr>
            <w:r>
              <w:rPr>
                <w:color w:val="auto"/>
                <w:sz w:val="21"/>
                <w:szCs w:val="21"/>
              </w:rPr>
              <w:t>一般固废暂存在车间内</w:t>
            </w:r>
            <w:r>
              <w:rPr>
                <w:rFonts w:hint="eastAsia"/>
                <w:color w:val="auto"/>
                <w:sz w:val="21"/>
                <w:szCs w:val="21"/>
              </w:rPr>
              <w:t>10</w:t>
            </w:r>
            <w:r>
              <w:rPr>
                <w:color w:val="auto"/>
                <w:sz w:val="21"/>
                <w:szCs w:val="21"/>
              </w:rPr>
              <w:t>0m</w:t>
            </w:r>
            <w:r>
              <w:rPr>
                <w:color w:val="auto"/>
                <w:sz w:val="21"/>
                <w:szCs w:val="21"/>
                <w:vertAlign w:val="superscript"/>
              </w:rPr>
              <w:t>2</w:t>
            </w:r>
            <w:r>
              <w:rPr>
                <w:color w:val="auto"/>
                <w:sz w:val="21"/>
                <w:szCs w:val="21"/>
              </w:rPr>
              <w:t>的一般固废暂存区；</w:t>
            </w:r>
          </w:p>
          <w:p w14:paraId="3AC00DD1">
            <w:pPr>
              <w:adjustRightInd w:val="0"/>
              <w:snapToGrid w:val="0"/>
              <w:jc w:val="center"/>
              <w:rPr>
                <w:color w:val="auto"/>
                <w:sz w:val="21"/>
                <w:szCs w:val="21"/>
              </w:rPr>
            </w:pPr>
            <w:r>
              <w:rPr>
                <w:color w:val="auto"/>
                <w:sz w:val="21"/>
                <w:szCs w:val="21"/>
              </w:rPr>
              <w:t>危险废物贮存在</w:t>
            </w:r>
            <w:r>
              <w:rPr>
                <w:rFonts w:hint="eastAsia"/>
                <w:color w:val="auto"/>
                <w:sz w:val="21"/>
                <w:szCs w:val="21"/>
              </w:rPr>
              <w:t>车间西侧20</w:t>
            </w:r>
            <w:r>
              <w:rPr>
                <w:color w:val="auto"/>
                <w:sz w:val="21"/>
                <w:szCs w:val="21"/>
              </w:rPr>
              <w:t>m</w:t>
            </w:r>
            <w:r>
              <w:rPr>
                <w:color w:val="auto"/>
                <w:sz w:val="21"/>
                <w:szCs w:val="21"/>
                <w:vertAlign w:val="superscript"/>
              </w:rPr>
              <w:t>2</w:t>
            </w:r>
            <w:r>
              <w:rPr>
                <w:color w:val="auto"/>
                <w:sz w:val="21"/>
                <w:szCs w:val="21"/>
              </w:rPr>
              <w:t>危废仓库中，定期委托有资质单位处置。</w:t>
            </w:r>
          </w:p>
        </w:tc>
      </w:tr>
      <w:tr w14:paraId="41E5E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5F2338A6">
            <w:pPr>
              <w:adjustRightInd w:val="0"/>
              <w:snapToGrid w:val="0"/>
              <w:jc w:val="center"/>
              <w:rPr>
                <w:color w:val="auto"/>
                <w:sz w:val="21"/>
                <w:szCs w:val="21"/>
              </w:rPr>
            </w:pPr>
            <w:r>
              <w:rPr>
                <w:color w:val="auto"/>
                <w:sz w:val="21"/>
                <w:szCs w:val="21"/>
              </w:rPr>
              <w:t>土壤及地下水</w:t>
            </w:r>
          </w:p>
          <w:p w14:paraId="2B575C97">
            <w:pPr>
              <w:adjustRightInd w:val="0"/>
              <w:snapToGrid w:val="0"/>
              <w:jc w:val="center"/>
              <w:rPr>
                <w:color w:val="auto"/>
                <w:sz w:val="21"/>
                <w:szCs w:val="21"/>
              </w:rPr>
            </w:pPr>
            <w:r>
              <w:rPr>
                <w:color w:val="auto"/>
                <w:sz w:val="21"/>
                <w:szCs w:val="21"/>
              </w:rPr>
              <w:t>污染防治措施</w:t>
            </w:r>
          </w:p>
        </w:tc>
        <w:tc>
          <w:tcPr>
            <w:tcW w:w="4413" w:type="pct"/>
            <w:gridSpan w:val="4"/>
            <w:vAlign w:val="center"/>
          </w:tcPr>
          <w:p w14:paraId="1A1C803D">
            <w:pPr>
              <w:adjustRightInd w:val="0"/>
              <w:snapToGrid w:val="0"/>
              <w:jc w:val="left"/>
              <w:rPr>
                <w:color w:val="auto"/>
                <w:sz w:val="21"/>
                <w:szCs w:val="21"/>
              </w:rPr>
            </w:pPr>
            <w:r>
              <w:rPr>
                <w:color w:val="auto"/>
                <w:sz w:val="21"/>
                <w:szCs w:val="21"/>
              </w:rPr>
              <w:t>危废仓库地面为重点防渗区，危险废物贮存按照《危险废物贮存污染控制标准》（GB18597-2023）、《危险废物收集储存运输技术规范》（HJ2025-2012）相关规定要求进行。</w:t>
            </w:r>
          </w:p>
        </w:tc>
      </w:tr>
      <w:tr w14:paraId="7B707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2D25A7BC">
            <w:pPr>
              <w:adjustRightInd w:val="0"/>
              <w:snapToGrid w:val="0"/>
              <w:jc w:val="center"/>
              <w:rPr>
                <w:color w:val="auto"/>
                <w:sz w:val="21"/>
                <w:szCs w:val="21"/>
              </w:rPr>
            </w:pPr>
            <w:r>
              <w:rPr>
                <w:color w:val="auto"/>
                <w:sz w:val="21"/>
                <w:szCs w:val="21"/>
              </w:rPr>
              <w:t>生态保护措施</w:t>
            </w:r>
          </w:p>
        </w:tc>
        <w:tc>
          <w:tcPr>
            <w:tcW w:w="4413" w:type="pct"/>
            <w:gridSpan w:val="4"/>
            <w:vAlign w:val="center"/>
          </w:tcPr>
          <w:p w14:paraId="25074806">
            <w:pPr>
              <w:adjustRightInd w:val="0"/>
              <w:snapToGrid w:val="0"/>
              <w:jc w:val="center"/>
              <w:rPr>
                <w:color w:val="auto"/>
                <w:sz w:val="21"/>
                <w:szCs w:val="21"/>
              </w:rPr>
            </w:pPr>
            <w:r>
              <w:rPr>
                <w:color w:val="auto"/>
                <w:sz w:val="21"/>
                <w:szCs w:val="21"/>
              </w:rPr>
              <w:t>本项目不属于产业园区外新增用地，用地范围内不含生态环境保护目标，因此对周围生态环境影响较小。</w:t>
            </w:r>
          </w:p>
        </w:tc>
      </w:tr>
      <w:tr w14:paraId="5F589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116E54E4">
            <w:pPr>
              <w:adjustRightInd w:val="0"/>
              <w:snapToGrid w:val="0"/>
              <w:jc w:val="center"/>
              <w:rPr>
                <w:color w:val="auto"/>
                <w:spacing w:val="-8"/>
                <w:sz w:val="21"/>
                <w:szCs w:val="21"/>
              </w:rPr>
            </w:pPr>
            <w:r>
              <w:rPr>
                <w:color w:val="auto"/>
                <w:spacing w:val="-8"/>
                <w:sz w:val="21"/>
                <w:szCs w:val="21"/>
              </w:rPr>
              <w:t>环境风险</w:t>
            </w:r>
          </w:p>
          <w:p w14:paraId="16BF8D95">
            <w:pPr>
              <w:adjustRightInd w:val="0"/>
              <w:snapToGrid w:val="0"/>
              <w:jc w:val="center"/>
              <w:rPr>
                <w:color w:val="auto"/>
                <w:spacing w:val="-8"/>
                <w:sz w:val="21"/>
                <w:szCs w:val="21"/>
              </w:rPr>
            </w:pPr>
            <w:r>
              <w:rPr>
                <w:color w:val="auto"/>
                <w:spacing w:val="-8"/>
                <w:sz w:val="21"/>
                <w:szCs w:val="21"/>
              </w:rPr>
              <w:t>防范措施</w:t>
            </w:r>
          </w:p>
        </w:tc>
        <w:tc>
          <w:tcPr>
            <w:tcW w:w="4413" w:type="pct"/>
            <w:gridSpan w:val="4"/>
            <w:vAlign w:val="center"/>
          </w:tcPr>
          <w:p w14:paraId="3173750D">
            <w:pPr>
              <w:adjustRightInd w:val="0"/>
              <w:snapToGrid w:val="0"/>
              <w:jc w:val="left"/>
              <w:rPr>
                <w:color w:val="auto"/>
                <w:sz w:val="21"/>
                <w:szCs w:val="21"/>
              </w:rPr>
            </w:pPr>
            <w:r>
              <w:rPr>
                <w:color w:val="auto"/>
                <w:sz w:val="21"/>
                <w:szCs w:val="21"/>
              </w:rPr>
              <w:t>（1）危险废物风险防范措施：危险废物暂存场所必须严格按照国家标准和规范进行设置，必须设置防渗、防漏、防腐、防雨、防火等防范措施；加强管理工作，设专人负责危险废物的安全贮存、厂区内输运以及使用，在暂存场所内，各危险废物种类必须分类储存，并设置相应的标签，标明危废的来源，具体的成分，主要成分的性质和泄漏、火灾等处置方式，不得混合储存，各储存分区之间必须设置相应的防护距离，防止发生连锁反应；针对危险废物的贮存、输运制定安全条例。制定严格的操作规程，操作人员进行必要的安全培训后方可进行使用。</w:t>
            </w:r>
          </w:p>
          <w:p w14:paraId="04698A14">
            <w:pPr>
              <w:adjustRightInd w:val="0"/>
              <w:snapToGrid w:val="0"/>
              <w:jc w:val="left"/>
              <w:rPr>
                <w:color w:val="auto"/>
                <w:sz w:val="21"/>
                <w:szCs w:val="21"/>
              </w:rPr>
            </w:pPr>
            <w:r>
              <w:rPr>
                <w:color w:val="auto"/>
                <w:sz w:val="21"/>
                <w:szCs w:val="21"/>
              </w:rPr>
              <w:t>（2）火灾事故应急处置措施：操作工或负责人及时进行判断，向全体工作人员和上司通报发生火灾的详细情况。依《异常发生的处置操作规程》中止各工序的作业。将抢救伤员放在首位，发现负伤者，将其向安全场所转移的同时，迅速向上司报告，寻求救护。根据火灾情况，由当班负责人会同上司组成临时消防班，此活动要以救出人命和灭火为优先，并立即与上司进行联系，如判断有可能造成人身伤害和爆炸时，应立即撤离到安全的地区，同时由总务人事部门或安全负责人根据火灾状况向邻近消防队发出求援信息，必要时向邻近企业发出临时避难请求，使用二氧化碳灭火器的必须开门，防止缺氧。</w:t>
            </w:r>
          </w:p>
          <w:p w14:paraId="2DC76189">
            <w:pPr>
              <w:adjustRightInd w:val="0"/>
              <w:snapToGrid w:val="0"/>
              <w:jc w:val="left"/>
              <w:rPr>
                <w:color w:val="auto"/>
                <w:sz w:val="21"/>
                <w:szCs w:val="21"/>
              </w:rPr>
            </w:pPr>
            <w:r>
              <w:rPr>
                <w:color w:val="auto"/>
                <w:sz w:val="21"/>
                <w:szCs w:val="21"/>
              </w:rPr>
              <w:t>（3）安全生产管理系统：建设单位在安全生产方面制定一系列的安全生产管理制度。健全安全生产责任机制，建立各岗位的安全操作规程，技术规程，设置安全管理机构，成立企业安全生产领导小组和配备专职安全生产管理人员。制定规章制度的主要有：安全教育和培训制度、劳动防护用品和保健品发放管理制度、安全检修制度、安全设施和设备管理制度、安全检查和隐患管理制度、危险化学品安全管理制度、作业场所职业卫生管理制度、事故管理制度，并定期对职工进行体检，建立职工健康档案。</w:t>
            </w:r>
          </w:p>
        </w:tc>
      </w:tr>
      <w:tr w14:paraId="53BB5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pct"/>
            <w:vAlign w:val="center"/>
          </w:tcPr>
          <w:p w14:paraId="6E7344EC">
            <w:pPr>
              <w:adjustRightInd w:val="0"/>
              <w:snapToGrid w:val="0"/>
              <w:jc w:val="center"/>
              <w:rPr>
                <w:color w:val="auto"/>
                <w:spacing w:val="-8"/>
                <w:sz w:val="21"/>
                <w:szCs w:val="21"/>
              </w:rPr>
            </w:pPr>
            <w:r>
              <w:rPr>
                <w:color w:val="auto"/>
                <w:spacing w:val="-8"/>
                <w:sz w:val="21"/>
                <w:szCs w:val="21"/>
              </w:rPr>
              <w:t>其他环境</w:t>
            </w:r>
          </w:p>
          <w:p w14:paraId="06FBFF38">
            <w:pPr>
              <w:adjustRightInd w:val="0"/>
              <w:snapToGrid w:val="0"/>
              <w:jc w:val="center"/>
              <w:rPr>
                <w:color w:val="auto"/>
                <w:spacing w:val="-8"/>
                <w:sz w:val="21"/>
                <w:szCs w:val="21"/>
              </w:rPr>
            </w:pPr>
            <w:r>
              <w:rPr>
                <w:color w:val="auto"/>
                <w:spacing w:val="-8"/>
                <w:sz w:val="21"/>
                <w:szCs w:val="21"/>
              </w:rPr>
              <w:t>管理要求</w:t>
            </w:r>
          </w:p>
        </w:tc>
        <w:tc>
          <w:tcPr>
            <w:tcW w:w="4413" w:type="pct"/>
            <w:gridSpan w:val="4"/>
            <w:vAlign w:val="center"/>
          </w:tcPr>
          <w:p w14:paraId="706DED64">
            <w:pPr>
              <w:adjustRightInd w:val="0"/>
              <w:snapToGrid w:val="0"/>
              <w:ind w:firstLine="420" w:firstLineChars="200"/>
              <w:jc w:val="left"/>
              <w:rPr>
                <w:color w:val="auto"/>
                <w:sz w:val="21"/>
                <w:szCs w:val="21"/>
              </w:rPr>
            </w:pPr>
            <w:r>
              <w:rPr>
                <w:color w:val="auto"/>
                <w:sz w:val="21"/>
                <w:szCs w:val="21"/>
              </w:rPr>
              <w:t>项目建成后，在试运行阶段及正常生产过程中须设立环境管理机构，实行公司领导负责制，配备专业环保管理人员，负责环境监督管理工作，同时要加强对管理人员的环保培训，不断提高管理水平。</w:t>
            </w:r>
          </w:p>
          <w:p w14:paraId="2B9B66A6">
            <w:pPr>
              <w:adjustRightInd w:val="0"/>
              <w:snapToGrid w:val="0"/>
              <w:ind w:firstLine="420" w:firstLineChars="200"/>
              <w:jc w:val="left"/>
              <w:rPr>
                <w:color w:val="auto"/>
                <w:sz w:val="21"/>
                <w:szCs w:val="21"/>
              </w:rPr>
            </w:pPr>
            <w:r>
              <w:rPr>
                <w:color w:val="auto"/>
                <w:sz w:val="21"/>
                <w:szCs w:val="21"/>
              </w:rPr>
              <w:t>企业应制定一系列环境管理制度和风险管理及应急制度，并将环境保护和企业经营结合起来，使之成为企业日常运行和经营策略的一个部分，做到节能、降耗、减污，实现了环境行为的持续改进。</w:t>
            </w:r>
          </w:p>
        </w:tc>
      </w:tr>
    </w:tbl>
    <w:p w14:paraId="34C1F958">
      <w:pPr>
        <w:pStyle w:val="35"/>
        <w:adjustRightInd w:val="0"/>
        <w:snapToGrid w:val="0"/>
        <w:spacing w:before="0" w:beforeAutospacing="0" w:after="0" w:afterAutospacing="0"/>
        <w:outlineLvl w:val="0"/>
        <w:rPr>
          <w:rFonts w:ascii="Times New Roman" w:hAnsi="Times New Roman"/>
          <w:snapToGrid w:val="0"/>
          <w:color w:val="auto"/>
        </w:rPr>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r>
        <w:rPr>
          <w:rFonts w:ascii="Times New Roman" w:hAnsi="Times New Roman"/>
          <w:snapToGrid w:val="0"/>
          <w:color w:val="auto"/>
        </w:rPr>
        <w:br w:type="page"/>
      </w:r>
    </w:p>
    <w:p w14:paraId="7C3A5A8D">
      <w:pPr>
        <w:pStyle w:val="35"/>
        <w:adjustRightInd w:val="0"/>
        <w:snapToGrid w:val="0"/>
        <w:spacing w:before="0" w:beforeAutospacing="0" w:after="0" w:afterAutospacing="0"/>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六、结论</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6A96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151F6D2F">
            <w:pPr>
              <w:spacing w:line="480" w:lineRule="exact"/>
              <w:ind w:firstLine="480" w:firstLineChars="200"/>
              <w:rPr>
                <w:color w:val="auto"/>
                <w:sz w:val="24"/>
              </w:rPr>
            </w:pPr>
          </w:p>
          <w:p w14:paraId="5B7BCBA6">
            <w:pPr>
              <w:spacing w:line="480" w:lineRule="exact"/>
              <w:ind w:firstLine="480" w:firstLineChars="200"/>
              <w:rPr>
                <w:color w:val="auto"/>
                <w:sz w:val="24"/>
              </w:rPr>
            </w:pPr>
          </w:p>
          <w:p w14:paraId="5AB8507A">
            <w:pPr>
              <w:spacing w:line="480" w:lineRule="exact"/>
              <w:ind w:firstLine="480" w:firstLineChars="200"/>
              <w:rPr>
                <w:color w:val="auto"/>
                <w:sz w:val="24"/>
              </w:rPr>
            </w:pPr>
          </w:p>
          <w:p w14:paraId="71CF508A">
            <w:pPr>
              <w:spacing w:line="480" w:lineRule="exact"/>
              <w:ind w:firstLine="480" w:firstLineChars="200"/>
              <w:rPr>
                <w:color w:val="auto"/>
                <w:sz w:val="24"/>
              </w:rPr>
            </w:pPr>
          </w:p>
          <w:p w14:paraId="312D11CA">
            <w:pPr>
              <w:spacing w:line="480" w:lineRule="exact"/>
              <w:ind w:firstLine="480" w:firstLineChars="200"/>
              <w:rPr>
                <w:color w:val="auto"/>
                <w:sz w:val="24"/>
              </w:rPr>
            </w:pPr>
          </w:p>
          <w:p w14:paraId="43A4FC04">
            <w:pPr>
              <w:spacing w:line="480" w:lineRule="exact"/>
              <w:ind w:firstLine="480" w:firstLineChars="200"/>
              <w:rPr>
                <w:color w:val="auto"/>
                <w:sz w:val="24"/>
              </w:rPr>
            </w:pPr>
          </w:p>
          <w:p w14:paraId="7A9CE09D">
            <w:pPr>
              <w:spacing w:line="480" w:lineRule="exact"/>
              <w:ind w:firstLine="480" w:firstLineChars="200"/>
              <w:rPr>
                <w:color w:val="auto"/>
                <w:sz w:val="24"/>
              </w:rPr>
            </w:pPr>
          </w:p>
          <w:p w14:paraId="4F9B8F87">
            <w:pPr>
              <w:spacing w:line="480" w:lineRule="exact"/>
              <w:ind w:firstLine="480" w:firstLineChars="200"/>
              <w:rPr>
                <w:color w:val="auto"/>
                <w:sz w:val="24"/>
              </w:rPr>
            </w:pPr>
            <w:r>
              <w:rPr>
                <w:color w:val="auto"/>
                <w:sz w:val="24"/>
              </w:rPr>
              <w:t>通过对本项目所在地区的环境现状评价以及对项目的环境影响进行分析，在落实报告提出的各项污染措施的前提下，认为本项目对周围环境的影响可控制在允许范围内，具有环境可行性。</w:t>
            </w:r>
          </w:p>
          <w:p w14:paraId="502BBE43">
            <w:pPr>
              <w:spacing w:line="480" w:lineRule="exact"/>
              <w:ind w:firstLine="480" w:firstLineChars="200"/>
              <w:rPr>
                <w:color w:val="auto"/>
                <w:sz w:val="24"/>
              </w:rPr>
            </w:pPr>
          </w:p>
          <w:p w14:paraId="27CA095D">
            <w:pPr>
              <w:spacing w:line="480" w:lineRule="exact"/>
              <w:ind w:firstLine="480" w:firstLineChars="200"/>
              <w:rPr>
                <w:color w:val="auto"/>
                <w:sz w:val="24"/>
              </w:rPr>
            </w:pPr>
          </w:p>
          <w:p w14:paraId="01BDD370">
            <w:pPr>
              <w:spacing w:line="480" w:lineRule="exact"/>
              <w:ind w:firstLine="480" w:firstLineChars="200"/>
              <w:rPr>
                <w:color w:val="auto"/>
                <w:sz w:val="24"/>
              </w:rPr>
            </w:pPr>
          </w:p>
          <w:p w14:paraId="4BD3BEB5">
            <w:pPr>
              <w:spacing w:line="480" w:lineRule="exact"/>
              <w:ind w:firstLine="480" w:firstLineChars="200"/>
              <w:rPr>
                <w:color w:val="auto"/>
                <w:sz w:val="24"/>
              </w:rPr>
            </w:pPr>
          </w:p>
          <w:p w14:paraId="06810E4E">
            <w:pPr>
              <w:spacing w:line="480" w:lineRule="exact"/>
              <w:ind w:firstLine="480" w:firstLineChars="200"/>
              <w:rPr>
                <w:color w:val="auto"/>
                <w:sz w:val="24"/>
              </w:rPr>
            </w:pPr>
          </w:p>
          <w:p w14:paraId="47E26215">
            <w:pPr>
              <w:spacing w:line="480" w:lineRule="exact"/>
              <w:ind w:firstLine="480" w:firstLineChars="200"/>
              <w:rPr>
                <w:color w:val="auto"/>
                <w:sz w:val="24"/>
              </w:rPr>
            </w:pPr>
          </w:p>
          <w:p w14:paraId="783AFB78">
            <w:pPr>
              <w:spacing w:line="480" w:lineRule="exact"/>
              <w:ind w:firstLine="480" w:firstLineChars="200"/>
              <w:rPr>
                <w:color w:val="auto"/>
                <w:sz w:val="24"/>
              </w:rPr>
            </w:pPr>
          </w:p>
          <w:p w14:paraId="5850ACFC">
            <w:pPr>
              <w:spacing w:line="480" w:lineRule="exact"/>
              <w:ind w:firstLine="480" w:firstLineChars="200"/>
              <w:rPr>
                <w:color w:val="auto"/>
                <w:sz w:val="24"/>
              </w:rPr>
            </w:pPr>
          </w:p>
          <w:p w14:paraId="2E5DBCA2">
            <w:pPr>
              <w:spacing w:line="480" w:lineRule="exact"/>
              <w:ind w:firstLine="480" w:firstLineChars="200"/>
              <w:rPr>
                <w:color w:val="auto"/>
                <w:sz w:val="24"/>
              </w:rPr>
            </w:pPr>
          </w:p>
          <w:p w14:paraId="78E0ECB5">
            <w:pPr>
              <w:spacing w:line="480" w:lineRule="exact"/>
              <w:ind w:firstLine="480" w:firstLineChars="200"/>
              <w:rPr>
                <w:color w:val="auto"/>
                <w:sz w:val="24"/>
              </w:rPr>
            </w:pPr>
          </w:p>
          <w:p w14:paraId="38326956">
            <w:pPr>
              <w:spacing w:line="480" w:lineRule="exact"/>
              <w:ind w:firstLine="480" w:firstLineChars="200"/>
              <w:rPr>
                <w:color w:val="auto"/>
                <w:sz w:val="24"/>
              </w:rPr>
            </w:pPr>
          </w:p>
          <w:p w14:paraId="25A93822">
            <w:pPr>
              <w:spacing w:line="480" w:lineRule="exact"/>
              <w:ind w:firstLine="480" w:firstLineChars="200"/>
              <w:rPr>
                <w:color w:val="auto"/>
                <w:sz w:val="24"/>
              </w:rPr>
            </w:pPr>
          </w:p>
          <w:p w14:paraId="538D0DF1">
            <w:pPr>
              <w:spacing w:line="480" w:lineRule="exact"/>
              <w:ind w:firstLine="480" w:firstLineChars="200"/>
              <w:rPr>
                <w:color w:val="auto"/>
                <w:sz w:val="24"/>
              </w:rPr>
            </w:pPr>
          </w:p>
          <w:p w14:paraId="10989C10">
            <w:pPr>
              <w:spacing w:line="480" w:lineRule="exact"/>
              <w:ind w:firstLine="480" w:firstLineChars="200"/>
              <w:rPr>
                <w:color w:val="auto"/>
                <w:sz w:val="24"/>
              </w:rPr>
            </w:pPr>
          </w:p>
          <w:p w14:paraId="76164CAD">
            <w:pPr>
              <w:spacing w:line="480" w:lineRule="exact"/>
              <w:ind w:firstLine="480" w:firstLineChars="200"/>
              <w:rPr>
                <w:color w:val="auto"/>
                <w:sz w:val="24"/>
              </w:rPr>
            </w:pPr>
          </w:p>
          <w:p w14:paraId="5114D94B">
            <w:pPr>
              <w:spacing w:line="480" w:lineRule="exact"/>
              <w:rPr>
                <w:color w:val="auto"/>
                <w:sz w:val="24"/>
              </w:rPr>
            </w:pPr>
          </w:p>
        </w:tc>
      </w:tr>
      <w:tr w14:paraId="0E902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left w:val="single" w:color="auto" w:sz="4" w:space="0"/>
              <w:bottom w:val="single" w:color="auto" w:sz="4" w:space="0"/>
              <w:right w:val="single" w:color="auto" w:sz="4" w:space="0"/>
            </w:tcBorders>
            <w:vAlign w:val="center"/>
          </w:tcPr>
          <w:p w14:paraId="67E5CC18">
            <w:pPr>
              <w:pStyle w:val="16"/>
              <w:rPr>
                <w:color w:val="auto"/>
              </w:rPr>
            </w:pPr>
            <w:bookmarkStart w:id="4" w:name="_GoBack"/>
            <w:bookmarkEnd w:id="4"/>
          </w:p>
        </w:tc>
      </w:tr>
    </w:tbl>
    <w:p w14:paraId="1C1459D4">
      <w:pPr>
        <w:rPr>
          <w:color w:val="auto"/>
        </w:rPr>
      </w:pPr>
    </w:p>
    <w:p w14:paraId="6BE6B989">
      <w:pPr>
        <w:pStyle w:val="16"/>
        <w:rPr>
          <w:color w:val="auto"/>
        </w:rPr>
        <w:sectPr>
          <w:footerReference r:id="rId4" w:type="default"/>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p>
    <w:p w14:paraId="472BDB6B">
      <w:pPr>
        <w:pStyle w:val="35"/>
        <w:adjustRightInd w:val="0"/>
        <w:snapToGrid w:val="0"/>
        <w:spacing w:before="0" w:beforeAutospacing="0" w:after="0" w:afterAutospacing="0" w:line="480" w:lineRule="exact"/>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14:paraId="487B8BB5">
      <w:pPr>
        <w:pStyle w:val="35"/>
        <w:adjustRightInd w:val="0"/>
        <w:snapToGrid w:val="0"/>
        <w:spacing w:before="0" w:beforeAutospacing="0" w:after="0" w:afterAutospacing="0" w:line="480" w:lineRule="exact"/>
        <w:jc w:val="center"/>
        <w:outlineLvl w:val="0"/>
        <w:rPr>
          <w:rFonts w:ascii="Times New Roman" w:hAnsi="Times New Roman"/>
          <w:snapToGrid w:val="0"/>
          <w:color w:val="auto"/>
          <w:sz w:val="38"/>
          <w:szCs w:val="38"/>
        </w:rPr>
      </w:pPr>
      <w:r>
        <w:rPr>
          <w:rFonts w:ascii="Times New Roman" w:hAnsi="Times New Roman"/>
          <w:snapToGrid w:val="0"/>
          <w:color w:val="auto"/>
          <w:sz w:val="38"/>
          <w:szCs w:val="38"/>
        </w:rPr>
        <w:t>建设项目污染物排放量汇总表</w:t>
      </w:r>
    </w:p>
    <w:tbl>
      <w:tblPr>
        <w:tblStyle w:val="40"/>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572"/>
        <w:gridCol w:w="222"/>
        <w:gridCol w:w="1369"/>
        <w:gridCol w:w="1408"/>
        <w:gridCol w:w="1079"/>
        <w:gridCol w:w="1414"/>
        <w:gridCol w:w="1346"/>
        <w:gridCol w:w="1435"/>
        <w:gridCol w:w="1662"/>
        <w:gridCol w:w="1495"/>
      </w:tblGrid>
      <w:tr w14:paraId="68F51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04" w:type="pct"/>
            <w:tcBorders>
              <w:tl2br w:val="single" w:color="auto" w:sz="4" w:space="0"/>
            </w:tcBorders>
            <w:tcMar>
              <w:left w:w="28" w:type="dxa"/>
              <w:right w:w="28" w:type="dxa"/>
            </w:tcMar>
            <w:vAlign w:val="center"/>
          </w:tcPr>
          <w:p w14:paraId="66AD688B">
            <w:pPr>
              <w:pStyle w:val="64"/>
              <w:spacing w:beforeLines="0" w:afterLines="0" w:line="240" w:lineRule="auto"/>
              <w:jc w:val="right"/>
              <w:rPr>
                <w:rFonts w:ascii="Times New Roman"/>
                <w:snapToGrid w:val="0"/>
                <w:color w:val="auto"/>
                <w:spacing w:val="-6"/>
                <w:kern w:val="21"/>
                <w:szCs w:val="21"/>
              </w:rPr>
            </w:pPr>
            <w:r>
              <w:rPr>
                <w:rFonts w:ascii="Times New Roman"/>
                <w:snapToGrid w:val="0"/>
                <w:color w:val="auto"/>
                <w:spacing w:val="-6"/>
                <w:kern w:val="21"/>
                <w:szCs w:val="21"/>
              </w:rPr>
              <w:t>项目</w:t>
            </w:r>
          </w:p>
          <w:p w14:paraId="248B8048">
            <w:pPr>
              <w:pStyle w:val="64"/>
              <w:spacing w:beforeLines="0" w:afterLines="0" w:line="240" w:lineRule="auto"/>
              <w:jc w:val="left"/>
              <w:rPr>
                <w:rFonts w:ascii="Times New Roman"/>
                <w:snapToGrid w:val="0"/>
                <w:color w:val="auto"/>
                <w:spacing w:val="-6"/>
                <w:kern w:val="21"/>
                <w:szCs w:val="21"/>
              </w:rPr>
            </w:pPr>
            <w:r>
              <w:rPr>
                <w:rFonts w:ascii="Times New Roman"/>
                <w:snapToGrid w:val="0"/>
                <w:color w:val="auto"/>
                <w:spacing w:val="-6"/>
                <w:kern w:val="21"/>
                <w:szCs w:val="21"/>
              </w:rPr>
              <w:t>分类</w:t>
            </w:r>
          </w:p>
        </w:tc>
        <w:tc>
          <w:tcPr>
            <w:tcW w:w="827" w:type="pct"/>
            <w:gridSpan w:val="3"/>
            <w:tcMar>
              <w:left w:w="28" w:type="dxa"/>
              <w:right w:w="28" w:type="dxa"/>
            </w:tcMar>
            <w:vAlign w:val="center"/>
          </w:tcPr>
          <w:p w14:paraId="476139B5">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污染物名称</w:t>
            </w:r>
          </w:p>
        </w:tc>
        <w:tc>
          <w:tcPr>
            <w:tcW w:w="539" w:type="pct"/>
            <w:tcMar>
              <w:left w:w="28" w:type="dxa"/>
              <w:right w:w="28" w:type="dxa"/>
            </w:tcMar>
            <w:vAlign w:val="center"/>
          </w:tcPr>
          <w:p w14:paraId="7449BD08">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14:paraId="6C66D763">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kern w:val="2"/>
                <w:szCs w:val="21"/>
              </w:rPr>
              <w:t>①</w:t>
            </w:r>
            <w:r>
              <w:rPr>
                <w:rFonts w:ascii="Times New Roman"/>
                <w:snapToGrid w:val="0"/>
                <w:color w:val="auto"/>
                <w:spacing w:val="-6"/>
                <w:kern w:val="21"/>
                <w:szCs w:val="21"/>
              </w:rPr>
              <w:fldChar w:fldCharType="end"/>
            </w:r>
          </w:p>
        </w:tc>
        <w:tc>
          <w:tcPr>
            <w:tcW w:w="413" w:type="pct"/>
            <w:tcMar>
              <w:left w:w="28" w:type="dxa"/>
              <w:right w:w="28" w:type="dxa"/>
            </w:tcMar>
            <w:vAlign w:val="center"/>
          </w:tcPr>
          <w:p w14:paraId="01FDCC79">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14:paraId="6AC9E1AB">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许可排放量</w:t>
            </w:r>
          </w:p>
          <w:p w14:paraId="1AFEDB19">
            <w:pPr>
              <w:pStyle w:val="64"/>
              <w:spacing w:beforeLines="0" w:afterLines="0"/>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2 \* GB3 \* MERGEFORMAT </w:instrText>
            </w:r>
            <w:r>
              <w:rPr>
                <w:rFonts w:ascii="Times New Roman"/>
                <w:snapToGrid w:val="0"/>
                <w:color w:val="auto"/>
                <w:spacing w:val="-6"/>
                <w:kern w:val="21"/>
                <w:szCs w:val="21"/>
              </w:rPr>
              <w:fldChar w:fldCharType="separate"/>
            </w:r>
            <w:r>
              <w:rPr>
                <w:rFonts w:ascii="Times New Roman"/>
                <w:snapToGrid w:val="0"/>
                <w:color w:val="auto"/>
                <w:spacing w:val="-6"/>
                <w:kern w:val="21"/>
                <w:szCs w:val="21"/>
              </w:rPr>
              <w:t>②</w:t>
            </w:r>
            <w:r>
              <w:rPr>
                <w:rFonts w:ascii="Times New Roman"/>
                <w:snapToGrid w:val="0"/>
                <w:color w:val="auto"/>
                <w:spacing w:val="-6"/>
                <w:kern w:val="21"/>
                <w:szCs w:val="21"/>
              </w:rPr>
              <w:fldChar w:fldCharType="end"/>
            </w:r>
          </w:p>
        </w:tc>
        <w:tc>
          <w:tcPr>
            <w:tcW w:w="541" w:type="pct"/>
            <w:tcMar>
              <w:left w:w="28" w:type="dxa"/>
              <w:right w:w="28" w:type="dxa"/>
            </w:tcMar>
            <w:vAlign w:val="center"/>
          </w:tcPr>
          <w:p w14:paraId="2A82EBAA">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在建工程</w:t>
            </w:r>
          </w:p>
          <w:p w14:paraId="17B0E399">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kern w:val="2"/>
                <w:szCs w:val="21"/>
              </w:rPr>
              <w:t>③</w:t>
            </w:r>
            <w:r>
              <w:rPr>
                <w:rFonts w:ascii="Times New Roman"/>
                <w:snapToGrid w:val="0"/>
                <w:color w:val="auto"/>
                <w:spacing w:val="-6"/>
                <w:kern w:val="21"/>
                <w:szCs w:val="21"/>
              </w:rPr>
              <w:fldChar w:fldCharType="end"/>
            </w:r>
          </w:p>
        </w:tc>
        <w:tc>
          <w:tcPr>
            <w:tcW w:w="515" w:type="pct"/>
            <w:tcMar>
              <w:left w:w="28" w:type="dxa"/>
              <w:right w:w="28" w:type="dxa"/>
            </w:tcMar>
            <w:vAlign w:val="center"/>
          </w:tcPr>
          <w:p w14:paraId="4CC99BF2">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本项目</w:t>
            </w:r>
          </w:p>
          <w:p w14:paraId="5864FB50">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kern w:val="2"/>
                <w:szCs w:val="21"/>
              </w:rPr>
              <w:t>④</w:t>
            </w:r>
            <w:r>
              <w:rPr>
                <w:rFonts w:ascii="Times New Roman"/>
                <w:snapToGrid w:val="0"/>
                <w:color w:val="auto"/>
                <w:spacing w:val="-6"/>
                <w:kern w:val="21"/>
                <w:szCs w:val="21"/>
              </w:rPr>
              <w:fldChar w:fldCharType="end"/>
            </w:r>
          </w:p>
        </w:tc>
        <w:tc>
          <w:tcPr>
            <w:tcW w:w="549" w:type="pct"/>
            <w:tcMar>
              <w:left w:w="28" w:type="dxa"/>
              <w:right w:w="28" w:type="dxa"/>
            </w:tcMar>
            <w:vAlign w:val="center"/>
          </w:tcPr>
          <w:p w14:paraId="2A3BA80C">
            <w:pPr>
              <w:pStyle w:val="64"/>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以新带老削减量</w:t>
            </w:r>
          </w:p>
          <w:p w14:paraId="10BE1E14">
            <w:pPr>
              <w:pStyle w:val="64"/>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（新建项目不填）</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kern w:val="2"/>
                <w:szCs w:val="21"/>
              </w:rPr>
              <w:t>⑤</w:t>
            </w:r>
            <w:r>
              <w:rPr>
                <w:rFonts w:ascii="Times New Roman"/>
                <w:snapToGrid w:val="0"/>
                <w:color w:val="auto"/>
                <w:spacing w:val="-16"/>
                <w:kern w:val="21"/>
                <w:szCs w:val="21"/>
              </w:rPr>
              <w:fldChar w:fldCharType="end"/>
            </w:r>
          </w:p>
        </w:tc>
        <w:tc>
          <w:tcPr>
            <w:tcW w:w="636" w:type="pct"/>
            <w:tcMar>
              <w:left w:w="28" w:type="dxa"/>
              <w:right w:w="28" w:type="dxa"/>
            </w:tcMar>
            <w:vAlign w:val="center"/>
          </w:tcPr>
          <w:p w14:paraId="48507D7C">
            <w:pPr>
              <w:pStyle w:val="64"/>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本项目建成后</w:t>
            </w:r>
          </w:p>
          <w:p w14:paraId="284BA38A">
            <w:pPr>
              <w:pStyle w:val="64"/>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全厂排放量（固体废物产生量）</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kern w:val="2"/>
                <w:szCs w:val="21"/>
              </w:rPr>
              <w:t>⑥</w:t>
            </w:r>
            <w:r>
              <w:rPr>
                <w:rFonts w:ascii="Times New Roman"/>
                <w:snapToGrid w:val="0"/>
                <w:color w:val="auto"/>
                <w:spacing w:val="-16"/>
                <w:kern w:val="21"/>
                <w:szCs w:val="21"/>
              </w:rPr>
              <w:fldChar w:fldCharType="end"/>
            </w:r>
          </w:p>
        </w:tc>
        <w:tc>
          <w:tcPr>
            <w:tcW w:w="572" w:type="pct"/>
            <w:tcMar>
              <w:left w:w="28" w:type="dxa"/>
              <w:right w:w="28" w:type="dxa"/>
            </w:tcMar>
            <w:vAlign w:val="center"/>
          </w:tcPr>
          <w:p w14:paraId="72BABD1C">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变化量</w:t>
            </w:r>
          </w:p>
          <w:p w14:paraId="4A494ECC">
            <w:pPr>
              <w:pStyle w:val="64"/>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kern w:val="2"/>
                <w:szCs w:val="21"/>
              </w:rPr>
              <w:t>⑦</w:t>
            </w:r>
            <w:r>
              <w:rPr>
                <w:rFonts w:ascii="Times New Roman"/>
                <w:snapToGrid w:val="0"/>
                <w:color w:val="auto"/>
                <w:spacing w:val="-6"/>
                <w:kern w:val="21"/>
                <w:szCs w:val="21"/>
              </w:rPr>
              <w:fldChar w:fldCharType="end"/>
            </w:r>
          </w:p>
        </w:tc>
      </w:tr>
      <w:tr w14:paraId="11FC0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restart"/>
            <w:vAlign w:val="center"/>
          </w:tcPr>
          <w:p w14:paraId="5355D5EF">
            <w:pPr>
              <w:pStyle w:val="64"/>
              <w:spacing w:beforeLines="0" w:afterLines="0" w:line="240" w:lineRule="auto"/>
              <w:rPr>
                <w:rFonts w:ascii="Times New Roman"/>
                <w:snapToGrid w:val="0"/>
                <w:color w:val="auto"/>
                <w:kern w:val="21"/>
                <w:szCs w:val="21"/>
              </w:rPr>
            </w:pPr>
            <w:r>
              <w:rPr>
                <w:rFonts w:ascii="Times New Roman"/>
                <w:snapToGrid w:val="0"/>
                <w:color w:val="auto"/>
                <w:kern w:val="21"/>
                <w:szCs w:val="21"/>
              </w:rPr>
              <w:t>废气</w:t>
            </w:r>
          </w:p>
        </w:tc>
        <w:tc>
          <w:tcPr>
            <w:tcW w:w="827" w:type="pct"/>
            <w:gridSpan w:val="3"/>
            <w:vAlign w:val="center"/>
          </w:tcPr>
          <w:p w14:paraId="13B70E2D">
            <w:pPr>
              <w:adjustRightInd w:val="0"/>
              <w:snapToGrid w:val="0"/>
              <w:ind w:left="-63" w:leftChars="-30" w:right="-63" w:rightChars="-30"/>
              <w:jc w:val="center"/>
              <w:rPr>
                <w:snapToGrid w:val="0"/>
                <w:color w:val="auto"/>
                <w:kern w:val="21"/>
                <w:szCs w:val="21"/>
              </w:rPr>
            </w:pPr>
            <w:r>
              <w:rPr>
                <w:snapToGrid w:val="0"/>
                <w:color w:val="auto"/>
                <w:kern w:val="21"/>
                <w:szCs w:val="21"/>
              </w:rPr>
              <w:t>颗粒物</w:t>
            </w:r>
          </w:p>
        </w:tc>
        <w:tc>
          <w:tcPr>
            <w:tcW w:w="539" w:type="pct"/>
            <w:vAlign w:val="center"/>
          </w:tcPr>
          <w:p w14:paraId="64B3EBC6">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076D9B3D">
            <w:pPr>
              <w:pStyle w:val="6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541" w:type="pct"/>
            <w:vAlign w:val="center"/>
          </w:tcPr>
          <w:p w14:paraId="6122FE01">
            <w:pPr>
              <w:pStyle w:val="6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515" w:type="pct"/>
            <w:vAlign w:val="center"/>
          </w:tcPr>
          <w:p w14:paraId="708DB520">
            <w:pPr>
              <w:widowControl/>
              <w:jc w:val="center"/>
              <w:textAlignment w:val="center"/>
              <w:rPr>
                <w:color w:val="auto"/>
                <w:szCs w:val="21"/>
                <w:lang w:bidi="ar"/>
              </w:rPr>
            </w:pPr>
            <w:r>
              <w:rPr>
                <w:rFonts w:hint="eastAsia" w:cs="宋体"/>
                <w:color w:val="auto"/>
                <w:kern w:val="0"/>
                <w:szCs w:val="21"/>
                <w:lang w:bidi="ar"/>
              </w:rPr>
              <w:t>3.1513</w:t>
            </w:r>
          </w:p>
        </w:tc>
        <w:tc>
          <w:tcPr>
            <w:tcW w:w="549" w:type="pct"/>
            <w:vAlign w:val="center"/>
          </w:tcPr>
          <w:p w14:paraId="1597F22F">
            <w:pPr>
              <w:widowControl/>
              <w:jc w:val="center"/>
              <w:textAlignment w:val="bottom"/>
              <w:rPr>
                <w:color w:val="auto"/>
                <w:szCs w:val="21"/>
                <w:lang w:bidi="ar"/>
              </w:rPr>
            </w:pPr>
            <w:r>
              <w:rPr>
                <w:rFonts w:hint="eastAsia"/>
                <w:snapToGrid w:val="0"/>
                <w:color w:val="auto"/>
                <w:kern w:val="21"/>
                <w:szCs w:val="21"/>
              </w:rPr>
              <w:t>0</w:t>
            </w:r>
          </w:p>
        </w:tc>
        <w:tc>
          <w:tcPr>
            <w:tcW w:w="636" w:type="pct"/>
            <w:vAlign w:val="center"/>
          </w:tcPr>
          <w:p w14:paraId="69B66D94">
            <w:pPr>
              <w:widowControl/>
              <w:jc w:val="center"/>
              <w:textAlignment w:val="center"/>
              <w:rPr>
                <w:color w:val="auto"/>
                <w:szCs w:val="21"/>
                <w:lang w:bidi="ar"/>
              </w:rPr>
            </w:pPr>
            <w:r>
              <w:rPr>
                <w:rFonts w:hint="eastAsia" w:cs="宋体"/>
                <w:color w:val="auto"/>
                <w:kern w:val="0"/>
                <w:szCs w:val="21"/>
                <w:lang w:bidi="ar"/>
              </w:rPr>
              <w:t>3.1513</w:t>
            </w:r>
          </w:p>
        </w:tc>
        <w:tc>
          <w:tcPr>
            <w:tcW w:w="572" w:type="pct"/>
            <w:vAlign w:val="center"/>
          </w:tcPr>
          <w:p w14:paraId="373F0E6C">
            <w:pPr>
              <w:widowControl/>
              <w:jc w:val="center"/>
              <w:textAlignment w:val="center"/>
              <w:rPr>
                <w:color w:val="auto"/>
                <w:szCs w:val="21"/>
                <w:lang w:bidi="ar"/>
              </w:rPr>
            </w:pPr>
            <w:r>
              <w:rPr>
                <w:rFonts w:hint="eastAsia" w:cs="宋体"/>
                <w:color w:val="auto"/>
                <w:kern w:val="0"/>
                <w:szCs w:val="21"/>
                <w:lang w:bidi="ar"/>
              </w:rPr>
              <w:t>3.1513</w:t>
            </w:r>
          </w:p>
        </w:tc>
      </w:tr>
      <w:tr w14:paraId="270A5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0880A35C">
            <w:pPr>
              <w:pStyle w:val="64"/>
              <w:spacing w:beforeLines="0" w:afterLines="0" w:line="240" w:lineRule="auto"/>
              <w:rPr>
                <w:rFonts w:ascii="Times New Roman"/>
                <w:snapToGrid w:val="0"/>
                <w:color w:val="auto"/>
                <w:kern w:val="21"/>
                <w:szCs w:val="21"/>
              </w:rPr>
            </w:pPr>
          </w:p>
        </w:tc>
        <w:tc>
          <w:tcPr>
            <w:tcW w:w="219" w:type="pct"/>
            <w:vMerge w:val="restart"/>
            <w:vAlign w:val="center"/>
          </w:tcPr>
          <w:p w14:paraId="5FEB6C9D">
            <w:pPr>
              <w:adjustRightInd w:val="0"/>
              <w:snapToGrid w:val="0"/>
              <w:ind w:left="-63" w:leftChars="-30" w:right="-63" w:rightChars="-30"/>
              <w:jc w:val="center"/>
              <w:rPr>
                <w:snapToGrid w:val="0"/>
                <w:color w:val="auto"/>
                <w:kern w:val="21"/>
                <w:szCs w:val="21"/>
              </w:rPr>
            </w:pPr>
            <w:r>
              <w:rPr>
                <w:rFonts w:hint="eastAsia"/>
                <w:snapToGrid w:val="0"/>
                <w:color w:val="auto"/>
                <w:kern w:val="21"/>
                <w:szCs w:val="21"/>
              </w:rPr>
              <w:t>其中</w:t>
            </w:r>
          </w:p>
        </w:tc>
        <w:tc>
          <w:tcPr>
            <w:tcW w:w="608" w:type="pct"/>
            <w:gridSpan w:val="2"/>
            <w:vAlign w:val="center"/>
          </w:tcPr>
          <w:p w14:paraId="2D677192">
            <w:pPr>
              <w:widowControl/>
              <w:jc w:val="center"/>
              <w:rPr>
                <w:snapToGrid w:val="0"/>
                <w:color w:val="auto"/>
                <w:kern w:val="21"/>
                <w:szCs w:val="21"/>
              </w:rPr>
            </w:pPr>
            <w:r>
              <w:rPr>
                <w:rFonts w:hint="eastAsia" w:cs="宋体"/>
                <w:color w:val="auto"/>
                <w:kern w:val="0"/>
                <w:szCs w:val="21"/>
              </w:rPr>
              <w:t>镍及其化合物</w:t>
            </w:r>
          </w:p>
        </w:tc>
        <w:tc>
          <w:tcPr>
            <w:tcW w:w="539" w:type="pct"/>
            <w:vAlign w:val="center"/>
          </w:tcPr>
          <w:p w14:paraId="104B3558">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04FA04F3">
            <w:pPr>
              <w:jc w:val="center"/>
              <w:rPr>
                <w:snapToGrid w:val="0"/>
                <w:color w:val="auto"/>
                <w:kern w:val="21"/>
                <w:szCs w:val="21"/>
              </w:rPr>
            </w:pPr>
            <w:r>
              <w:rPr>
                <w:rFonts w:hint="eastAsia"/>
                <w:snapToGrid w:val="0"/>
                <w:color w:val="auto"/>
                <w:kern w:val="21"/>
                <w:szCs w:val="21"/>
              </w:rPr>
              <w:t>0</w:t>
            </w:r>
          </w:p>
        </w:tc>
        <w:tc>
          <w:tcPr>
            <w:tcW w:w="541" w:type="pct"/>
            <w:vAlign w:val="center"/>
          </w:tcPr>
          <w:p w14:paraId="0399525C">
            <w:pPr>
              <w:jc w:val="center"/>
              <w:rPr>
                <w:snapToGrid w:val="0"/>
                <w:color w:val="auto"/>
                <w:kern w:val="21"/>
                <w:szCs w:val="21"/>
              </w:rPr>
            </w:pPr>
            <w:r>
              <w:rPr>
                <w:rFonts w:hint="eastAsia"/>
                <w:snapToGrid w:val="0"/>
                <w:color w:val="auto"/>
                <w:kern w:val="21"/>
                <w:szCs w:val="21"/>
              </w:rPr>
              <w:t>0</w:t>
            </w:r>
          </w:p>
        </w:tc>
        <w:tc>
          <w:tcPr>
            <w:tcW w:w="515" w:type="pct"/>
            <w:vAlign w:val="center"/>
          </w:tcPr>
          <w:p w14:paraId="19817768">
            <w:pPr>
              <w:widowControl/>
              <w:adjustRightInd w:val="0"/>
              <w:snapToGrid w:val="0"/>
              <w:jc w:val="center"/>
              <w:rPr>
                <w:rFonts w:cs="宋体"/>
                <w:color w:val="auto"/>
                <w:kern w:val="0"/>
                <w:szCs w:val="21"/>
                <w:lang w:bidi="ar"/>
              </w:rPr>
            </w:pPr>
            <w:r>
              <w:rPr>
                <w:rFonts w:hint="eastAsia"/>
                <w:color w:val="auto"/>
                <w:kern w:val="0"/>
                <w:szCs w:val="21"/>
              </w:rPr>
              <w:t>0.0004</w:t>
            </w:r>
          </w:p>
        </w:tc>
        <w:tc>
          <w:tcPr>
            <w:tcW w:w="549" w:type="pct"/>
            <w:vAlign w:val="center"/>
          </w:tcPr>
          <w:p w14:paraId="24817AC7">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12379620">
            <w:pPr>
              <w:widowControl/>
              <w:adjustRightInd w:val="0"/>
              <w:snapToGrid w:val="0"/>
              <w:jc w:val="center"/>
              <w:rPr>
                <w:rFonts w:cs="宋体"/>
                <w:color w:val="auto"/>
                <w:kern w:val="0"/>
                <w:szCs w:val="21"/>
                <w:lang w:bidi="ar"/>
              </w:rPr>
            </w:pPr>
            <w:r>
              <w:rPr>
                <w:rFonts w:hint="eastAsia"/>
                <w:color w:val="auto"/>
                <w:kern w:val="0"/>
                <w:szCs w:val="21"/>
              </w:rPr>
              <w:t>0.0004</w:t>
            </w:r>
          </w:p>
        </w:tc>
        <w:tc>
          <w:tcPr>
            <w:tcW w:w="572" w:type="pct"/>
            <w:vAlign w:val="center"/>
          </w:tcPr>
          <w:p w14:paraId="7EAC765D">
            <w:pPr>
              <w:widowControl/>
              <w:adjustRightInd w:val="0"/>
              <w:snapToGrid w:val="0"/>
              <w:jc w:val="center"/>
              <w:rPr>
                <w:rFonts w:cs="宋体"/>
                <w:color w:val="auto"/>
                <w:kern w:val="0"/>
                <w:szCs w:val="21"/>
                <w:lang w:bidi="ar"/>
              </w:rPr>
            </w:pPr>
            <w:r>
              <w:rPr>
                <w:rFonts w:hint="eastAsia"/>
                <w:color w:val="auto"/>
                <w:kern w:val="0"/>
                <w:szCs w:val="21"/>
              </w:rPr>
              <w:t>0.0004</w:t>
            </w:r>
          </w:p>
        </w:tc>
      </w:tr>
      <w:tr w14:paraId="30C66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27C78576">
            <w:pPr>
              <w:pStyle w:val="64"/>
              <w:spacing w:beforeLines="0" w:afterLines="0" w:line="240" w:lineRule="auto"/>
              <w:rPr>
                <w:rFonts w:ascii="Times New Roman"/>
                <w:snapToGrid w:val="0"/>
                <w:color w:val="auto"/>
                <w:kern w:val="21"/>
                <w:szCs w:val="21"/>
              </w:rPr>
            </w:pPr>
          </w:p>
        </w:tc>
        <w:tc>
          <w:tcPr>
            <w:tcW w:w="219" w:type="pct"/>
            <w:vMerge w:val="continue"/>
            <w:vAlign w:val="center"/>
          </w:tcPr>
          <w:p w14:paraId="2BA3A4B8">
            <w:pPr>
              <w:adjustRightInd w:val="0"/>
              <w:snapToGrid w:val="0"/>
              <w:ind w:left="-63" w:leftChars="-30" w:right="-63" w:rightChars="-30"/>
              <w:jc w:val="center"/>
              <w:rPr>
                <w:snapToGrid w:val="0"/>
                <w:color w:val="auto"/>
                <w:kern w:val="21"/>
                <w:szCs w:val="21"/>
              </w:rPr>
            </w:pPr>
          </w:p>
        </w:tc>
        <w:tc>
          <w:tcPr>
            <w:tcW w:w="608" w:type="pct"/>
            <w:gridSpan w:val="2"/>
            <w:vAlign w:val="center"/>
          </w:tcPr>
          <w:p w14:paraId="3595A186">
            <w:pPr>
              <w:widowControl/>
              <w:jc w:val="center"/>
              <w:rPr>
                <w:snapToGrid w:val="0"/>
                <w:color w:val="auto"/>
                <w:kern w:val="21"/>
                <w:szCs w:val="21"/>
              </w:rPr>
            </w:pPr>
            <w:r>
              <w:rPr>
                <w:rFonts w:hint="eastAsia" w:cs="宋体"/>
                <w:color w:val="auto"/>
                <w:kern w:val="0"/>
                <w:szCs w:val="21"/>
              </w:rPr>
              <w:t>铬及其化合物</w:t>
            </w:r>
          </w:p>
        </w:tc>
        <w:tc>
          <w:tcPr>
            <w:tcW w:w="539" w:type="pct"/>
            <w:vAlign w:val="center"/>
          </w:tcPr>
          <w:p w14:paraId="2E4A6DB5">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60F3D02A">
            <w:pPr>
              <w:jc w:val="center"/>
              <w:rPr>
                <w:snapToGrid w:val="0"/>
                <w:color w:val="auto"/>
                <w:kern w:val="21"/>
                <w:szCs w:val="21"/>
              </w:rPr>
            </w:pPr>
            <w:r>
              <w:rPr>
                <w:rFonts w:hint="eastAsia"/>
                <w:snapToGrid w:val="0"/>
                <w:color w:val="auto"/>
                <w:kern w:val="21"/>
                <w:szCs w:val="21"/>
              </w:rPr>
              <w:t>0</w:t>
            </w:r>
          </w:p>
        </w:tc>
        <w:tc>
          <w:tcPr>
            <w:tcW w:w="541" w:type="pct"/>
            <w:vAlign w:val="center"/>
          </w:tcPr>
          <w:p w14:paraId="032B4FBD">
            <w:pPr>
              <w:jc w:val="center"/>
              <w:rPr>
                <w:snapToGrid w:val="0"/>
                <w:color w:val="auto"/>
                <w:kern w:val="21"/>
                <w:szCs w:val="21"/>
              </w:rPr>
            </w:pPr>
            <w:r>
              <w:rPr>
                <w:rFonts w:hint="eastAsia"/>
                <w:snapToGrid w:val="0"/>
                <w:color w:val="auto"/>
                <w:kern w:val="21"/>
                <w:szCs w:val="21"/>
              </w:rPr>
              <w:t>0</w:t>
            </w:r>
          </w:p>
        </w:tc>
        <w:tc>
          <w:tcPr>
            <w:tcW w:w="515" w:type="pct"/>
            <w:vAlign w:val="center"/>
          </w:tcPr>
          <w:p w14:paraId="5AFD68B2">
            <w:pPr>
              <w:widowControl/>
              <w:adjustRightInd w:val="0"/>
              <w:snapToGrid w:val="0"/>
              <w:jc w:val="center"/>
              <w:rPr>
                <w:rFonts w:cs="宋体"/>
                <w:color w:val="auto"/>
                <w:kern w:val="0"/>
                <w:szCs w:val="21"/>
                <w:lang w:bidi="ar"/>
              </w:rPr>
            </w:pPr>
            <w:r>
              <w:rPr>
                <w:rFonts w:hint="eastAsia"/>
                <w:color w:val="auto"/>
                <w:kern w:val="0"/>
                <w:szCs w:val="21"/>
              </w:rPr>
              <w:t>0.0004</w:t>
            </w:r>
          </w:p>
        </w:tc>
        <w:tc>
          <w:tcPr>
            <w:tcW w:w="549" w:type="pct"/>
            <w:vAlign w:val="center"/>
          </w:tcPr>
          <w:p w14:paraId="5F9E563B">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2F03E7AF">
            <w:pPr>
              <w:widowControl/>
              <w:adjustRightInd w:val="0"/>
              <w:snapToGrid w:val="0"/>
              <w:jc w:val="center"/>
              <w:rPr>
                <w:rFonts w:cs="宋体"/>
                <w:color w:val="auto"/>
                <w:kern w:val="0"/>
                <w:szCs w:val="21"/>
                <w:lang w:bidi="ar"/>
              </w:rPr>
            </w:pPr>
            <w:r>
              <w:rPr>
                <w:rFonts w:hint="eastAsia"/>
                <w:color w:val="auto"/>
                <w:kern w:val="0"/>
                <w:szCs w:val="21"/>
              </w:rPr>
              <w:t>0.0004</w:t>
            </w:r>
          </w:p>
        </w:tc>
        <w:tc>
          <w:tcPr>
            <w:tcW w:w="572" w:type="pct"/>
            <w:vAlign w:val="center"/>
          </w:tcPr>
          <w:p w14:paraId="3F01D8B4">
            <w:pPr>
              <w:widowControl/>
              <w:adjustRightInd w:val="0"/>
              <w:snapToGrid w:val="0"/>
              <w:jc w:val="center"/>
              <w:rPr>
                <w:rFonts w:cs="宋体"/>
                <w:color w:val="auto"/>
                <w:kern w:val="0"/>
                <w:szCs w:val="21"/>
                <w:lang w:bidi="ar"/>
              </w:rPr>
            </w:pPr>
            <w:r>
              <w:rPr>
                <w:rFonts w:hint="eastAsia"/>
                <w:color w:val="auto"/>
                <w:kern w:val="0"/>
                <w:szCs w:val="21"/>
              </w:rPr>
              <w:t>0.0004</w:t>
            </w:r>
          </w:p>
        </w:tc>
      </w:tr>
      <w:tr w14:paraId="16392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13DE3750">
            <w:pPr>
              <w:pStyle w:val="64"/>
              <w:spacing w:beforeLines="0" w:afterLines="0" w:line="240" w:lineRule="auto"/>
              <w:rPr>
                <w:rFonts w:ascii="Times New Roman"/>
                <w:snapToGrid w:val="0"/>
                <w:color w:val="auto"/>
                <w:kern w:val="21"/>
                <w:szCs w:val="21"/>
              </w:rPr>
            </w:pPr>
          </w:p>
        </w:tc>
        <w:tc>
          <w:tcPr>
            <w:tcW w:w="827" w:type="pct"/>
            <w:gridSpan w:val="3"/>
            <w:vAlign w:val="center"/>
          </w:tcPr>
          <w:p w14:paraId="15D6EBC0">
            <w:pPr>
              <w:adjustRightInd w:val="0"/>
              <w:snapToGrid w:val="0"/>
              <w:ind w:left="-63" w:leftChars="-30" w:right="-63" w:rightChars="-30"/>
              <w:jc w:val="center"/>
              <w:rPr>
                <w:snapToGrid w:val="0"/>
                <w:color w:val="auto"/>
                <w:kern w:val="21"/>
                <w:szCs w:val="21"/>
              </w:rPr>
            </w:pPr>
            <w:r>
              <w:rPr>
                <w:snapToGrid w:val="0"/>
                <w:color w:val="auto"/>
                <w:kern w:val="21"/>
                <w:szCs w:val="21"/>
              </w:rPr>
              <w:t>二氧化硫</w:t>
            </w:r>
          </w:p>
        </w:tc>
        <w:tc>
          <w:tcPr>
            <w:tcW w:w="539" w:type="pct"/>
            <w:vAlign w:val="center"/>
          </w:tcPr>
          <w:p w14:paraId="0C997678">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48F780C1">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5203543C">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60753DC0">
            <w:pPr>
              <w:widowControl/>
              <w:jc w:val="center"/>
              <w:textAlignment w:val="center"/>
              <w:rPr>
                <w:snapToGrid w:val="0"/>
                <w:color w:val="auto"/>
                <w:kern w:val="21"/>
                <w:szCs w:val="21"/>
              </w:rPr>
            </w:pPr>
            <w:r>
              <w:rPr>
                <w:rFonts w:hint="eastAsia" w:cs="宋体"/>
                <w:color w:val="auto"/>
                <w:kern w:val="0"/>
                <w:szCs w:val="21"/>
                <w:lang w:bidi="ar"/>
              </w:rPr>
              <w:t>0.09</w:t>
            </w:r>
          </w:p>
        </w:tc>
        <w:tc>
          <w:tcPr>
            <w:tcW w:w="549" w:type="pct"/>
            <w:vAlign w:val="center"/>
          </w:tcPr>
          <w:p w14:paraId="5B7053E7">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13B15AF7">
            <w:pPr>
              <w:widowControl/>
              <w:jc w:val="center"/>
              <w:textAlignment w:val="center"/>
              <w:rPr>
                <w:snapToGrid w:val="0"/>
                <w:color w:val="auto"/>
                <w:kern w:val="21"/>
                <w:szCs w:val="21"/>
              </w:rPr>
            </w:pPr>
            <w:r>
              <w:rPr>
                <w:rFonts w:hint="eastAsia" w:cs="宋体"/>
                <w:color w:val="auto"/>
                <w:kern w:val="0"/>
                <w:szCs w:val="21"/>
                <w:lang w:bidi="ar"/>
              </w:rPr>
              <w:t>0.09</w:t>
            </w:r>
          </w:p>
        </w:tc>
        <w:tc>
          <w:tcPr>
            <w:tcW w:w="572" w:type="pct"/>
            <w:vAlign w:val="center"/>
          </w:tcPr>
          <w:p w14:paraId="29D07F80">
            <w:pPr>
              <w:widowControl/>
              <w:jc w:val="center"/>
              <w:textAlignment w:val="center"/>
              <w:rPr>
                <w:snapToGrid w:val="0"/>
                <w:color w:val="auto"/>
                <w:kern w:val="21"/>
                <w:szCs w:val="21"/>
              </w:rPr>
            </w:pPr>
            <w:r>
              <w:rPr>
                <w:rFonts w:hint="eastAsia" w:cs="宋体"/>
                <w:color w:val="auto"/>
                <w:kern w:val="0"/>
                <w:szCs w:val="21"/>
                <w:lang w:bidi="ar"/>
              </w:rPr>
              <w:t>0.09</w:t>
            </w:r>
          </w:p>
        </w:tc>
      </w:tr>
      <w:tr w14:paraId="6A4C2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7E7FF964">
            <w:pPr>
              <w:pStyle w:val="64"/>
              <w:spacing w:beforeLines="0" w:afterLines="0" w:line="240" w:lineRule="auto"/>
              <w:rPr>
                <w:rFonts w:ascii="Times New Roman"/>
                <w:snapToGrid w:val="0"/>
                <w:color w:val="auto"/>
                <w:kern w:val="21"/>
                <w:szCs w:val="21"/>
              </w:rPr>
            </w:pPr>
          </w:p>
        </w:tc>
        <w:tc>
          <w:tcPr>
            <w:tcW w:w="827" w:type="pct"/>
            <w:gridSpan w:val="3"/>
            <w:vAlign w:val="center"/>
          </w:tcPr>
          <w:p w14:paraId="44D2C396">
            <w:pPr>
              <w:adjustRightInd w:val="0"/>
              <w:snapToGrid w:val="0"/>
              <w:ind w:left="-63" w:leftChars="-30" w:right="-63" w:rightChars="-30"/>
              <w:jc w:val="center"/>
              <w:rPr>
                <w:snapToGrid w:val="0"/>
                <w:color w:val="auto"/>
                <w:kern w:val="21"/>
                <w:szCs w:val="21"/>
              </w:rPr>
            </w:pPr>
            <w:r>
              <w:rPr>
                <w:snapToGrid w:val="0"/>
                <w:color w:val="auto"/>
                <w:kern w:val="21"/>
                <w:szCs w:val="21"/>
              </w:rPr>
              <w:t>氮氧化物</w:t>
            </w:r>
          </w:p>
        </w:tc>
        <w:tc>
          <w:tcPr>
            <w:tcW w:w="539" w:type="pct"/>
            <w:vAlign w:val="center"/>
          </w:tcPr>
          <w:p w14:paraId="31533365">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3D4ED34E">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7CC28A05">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09811E53">
            <w:pPr>
              <w:widowControl/>
              <w:jc w:val="center"/>
              <w:textAlignment w:val="center"/>
              <w:rPr>
                <w:rFonts w:hint="default" w:eastAsia="宋体"/>
                <w:snapToGrid w:val="0"/>
                <w:color w:val="0000FF"/>
                <w:kern w:val="21"/>
                <w:szCs w:val="21"/>
                <w:lang w:val="en-US" w:eastAsia="zh-CN"/>
              </w:rPr>
            </w:pPr>
            <w:r>
              <w:rPr>
                <w:rFonts w:hint="eastAsia" w:cs="宋体"/>
                <w:color w:val="0000FF"/>
                <w:kern w:val="0"/>
                <w:szCs w:val="21"/>
                <w:lang w:bidi="ar"/>
              </w:rPr>
              <w:t>0.42</w:t>
            </w:r>
            <w:r>
              <w:rPr>
                <w:rFonts w:hint="eastAsia" w:cs="宋体"/>
                <w:color w:val="0000FF"/>
                <w:kern w:val="0"/>
                <w:szCs w:val="21"/>
                <w:lang w:val="en-US" w:eastAsia="zh-CN" w:bidi="ar"/>
              </w:rPr>
              <w:t>69</w:t>
            </w:r>
          </w:p>
        </w:tc>
        <w:tc>
          <w:tcPr>
            <w:tcW w:w="549" w:type="pct"/>
            <w:vAlign w:val="center"/>
          </w:tcPr>
          <w:p w14:paraId="603CC1A7">
            <w:pPr>
              <w:widowControl/>
              <w:jc w:val="center"/>
              <w:textAlignment w:val="bottom"/>
              <w:rPr>
                <w:snapToGrid w:val="0"/>
                <w:color w:val="0000FF"/>
                <w:kern w:val="21"/>
                <w:szCs w:val="21"/>
              </w:rPr>
            </w:pPr>
            <w:r>
              <w:rPr>
                <w:rFonts w:hint="eastAsia"/>
                <w:snapToGrid w:val="0"/>
                <w:color w:val="0000FF"/>
                <w:kern w:val="21"/>
                <w:szCs w:val="21"/>
              </w:rPr>
              <w:t>0</w:t>
            </w:r>
          </w:p>
        </w:tc>
        <w:tc>
          <w:tcPr>
            <w:tcW w:w="636" w:type="pct"/>
            <w:vAlign w:val="center"/>
          </w:tcPr>
          <w:p w14:paraId="668EA5BA">
            <w:pPr>
              <w:widowControl/>
              <w:jc w:val="center"/>
              <w:textAlignment w:val="center"/>
              <w:rPr>
                <w:rFonts w:hint="default" w:eastAsia="宋体"/>
                <w:snapToGrid w:val="0"/>
                <w:color w:val="0000FF"/>
                <w:kern w:val="21"/>
                <w:szCs w:val="21"/>
                <w:lang w:val="en-US" w:eastAsia="zh-CN"/>
              </w:rPr>
            </w:pPr>
            <w:r>
              <w:rPr>
                <w:rFonts w:hint="eastAsia" w:cs="宋体"/>
                <w:color w:val="0000FF"/>
                <w:kern w:val="0"/>
                <w:szCs w:val="21"/>
                <w:lang w:bidi="ar"/>
              </w:rPr>
              <w:t>0.42</w:t>
            </w:r>
            <w:r>
              <w:rPr>
                <w:rFonts w:hint="eastAsia" w:cs="宋体"/>
                <w:color w:val="0000FF"/>
                <w:kern w:val="0"/>
                <w:szCs w:val="21"/>
                <w:lang w:val="en-US" w:eastAsia="zh-CN" w:bidi="ar"/>
              </w:rPr>
              <w:t>69</w:t>
            </w:r>
          </w:p>
        </w:tc>
        <w:tc>
          <w:tcPr>
            <w:tcW w:w="572" w:type="pct"/>
            <w:vAlign w:val="center"/>
          </w:tcPr>
          <w:p w14:paraId="7E583ECF">
            <w:pPr>
              <w:widowControl/>
              <w:jc w:val="center"/>
              <w:textAlignment w:val="center"/>
              <w:rPr>
                <w:rFonts w:hint="default" w:eastAsia="宋体"/>
                <w:snapToGrid w:val="0"/>
                <w:color w:val="0000FF"/>
                <w:kern w:val="21"/>
                <w:szCs w:val="21"/>
                <w:lang w:val="en-US" w:eastAsia="zh-CN"/>
              </w:rPr>
            </w:pPr>
            <w:r>
              <w:rPr>
                <w:rFonts w:hint="eastAsia" w:cs="宋体"/>
                <w:color w:val="0000FF"/>
                <w:kern w:val="0"/>
                <w:szCs w:val="21"/>
                <w:lang w:bidi="ar"/>
              </w:rPr>
              <w:t>0.42</w:t>
            </w:r>
            <w:r>
              <w:rPr>
                <w:rFonts w:hint="eastAsia" w:cs="宋体"/>
                <w:color w:val="0000FF"/>
                <w:kern w:val="0"/>
                <w:szCs w:val="21"/>
                <w:lang w:val="en-US" w:eastAsia="zh-CN" w:bidi="ar"/>
              </w:rPr>
              <w:t>69</w:t>
            </w:r>
          </w:p>
        </w:tc>
      </w:tr>
      <w:tr w14:paraId="753F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0C630545">
            <w:pPr>
              <w:pStyle w:val="64"/>
              <w:spacing w:beforeLines="0" w:afterLines="0" w:line="240" w:lineRule="auto"/>
              <w:rPr>
                <w:rFonts w:ascii="Times New Roman"/>
                <w:snapToGrid w:val="0"/>
                <w:color w:val="auto"/>
                <w:kern w:val="21"/>
                <w:szCs w:val="21"/>
              </w:rPr>
            </w:pPr>
          </w:p>
        </w:tc>
        <w:tc>
          <w:tcPr>
            <w:tcW w:w="827" w:type="pct"/>
            <w:gridSpan w:val="3"/>
            <w:vAlign w:val="center"/>
          </w:tcPr>
          <w:p w14:paraId="70B77EE6">
            <w:pPr>
              <w:adjustRightInd w:val="0"/>
              <w:snapToGrid w:val="0"/>
              <w:ind w:left="-63" w:leftChars="-30" w:right="-63" w:rightChars="-30"/>
              <w:jc w:val="center"/>
              <w:rPr>
                <w:snapToGrid w:val="0"/>
                <w:color w:val="auto"/>
                <w:kern w:val="21"/>
                <w:szCs w:val="21"/>
              </w:rPr>
            </w:pPr>
            <w:r>
              <w:rPr>
                <w:rFonts w:hint="eastAsia"/>
                <w:color w:val="auto"/>
                <w:szCs w:val="21"/>
              </w:rPr>
              <w:t>非甲烷总烃</w:t>
            </w:r>
          </w:p>
        </w:tc>
        <w:tc>
          <w:tcPr>
            <w:tcW w:w="539" w:type="pct"/>
            <w:vAlign w:val="center"/>
          </w:tcPr>
          <w:p w14:paraId="7E4D96D8">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358DFD04">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3F138BF5">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292CEDC1">
            <w:pPr>
              <w:widowControl/>
              <w:jc w:val="center"/>
              <w:textAlignment w:val="center"/>
              <w:rPr>
                <w:rFonts w:hint="eastAsia" w:eastAsia="宋体" w:cs="宋体"/>
                <w:color w:val="0000FF"/>
                <w:kern w:val="0"/>
                <w:szCs w:val="21"/>
                <w:lang w:eastAsia="zh-CN" w:bidi="ar"/>
              </w:rPr>
            </w:pPr>
            <w:r>
              <w:rPr>
                <w:rFonts w:hint="eastAsia"/>
                <w:color w:val="0000FF"/>
                <w:kern w:val="0"/>
                <w:szCs w:val="21"/>
                <w:lang w:bidi="ar"/>
              </w:rPr>
              <w:t>0.002</w:t>
            </w:r>
            <w:r>
              <w:rPr>
                <w:rFonts w:hint="eastAsia"/>
                <w:color w:val="0000FF"/>
                <w:kern w:val="0"/>
                <w:szCs w:val="21"/>
                <w:lang w:val="en-US" w:eastAsia="zh-CN" w:bidi="ar"/>
              </w:rPr>
              <w:t>9</w:t>
            </w:r>
          </w:p>
        </w:tc>
        <w:tc>
          <w:tcPr>
            <w:tcW w:w="549" w:type="pct"/>
            <w:vAlign w:val="center"/>
          </w:tcPr>
          <w:p w14:paraId="5493C6E0">
            <w:pPr>
              <w:widowControl/>
              <w:jc w:val="center"/>
              <w:textAlignment w:val="bottom"/>
              <w:rPr>
                <w:snapToGrid w:val="0"/>
                <w:color w:val="0000FF"/>
                <w:kern w:val="21"/>
                <w:szCs w:val="21"/>
              </w:rPr>
            </w:pPr>
            <w:r>
              <w:rPr>
                <w:rFonts w:hint="eastAsia"/>
                <w:snapToGrid w:val="0"/>
                <w:color w:val="0000FF"/>
                <w:kern w:val="21"/>
                <w:szCs w:val="21"/>
              </w:rPr>
              <w:t>0</w:t>
            </w:r>
          </w:p>
        </w:tc>
        <w:tc>
          <w:tcPr>
            <w:tcW w:w="636" w:type="pct"/>
            <w:vAlign w:val="center"/>
          </w:tcPr>
          <w:p w14:paraId="4A4D790D">
            <w:pPr>
              <w:widowControl/>
              <w:jc w:val="center"/>
              <w:textAlignment w:val="center"/>
              <w:rPr>
                <w:rFonts w:hint="eastAsia" w:eastAsia="宋体" w:cs="宋体"/>
                <w:color w:val="0000FF"/>
                <w:kern w:val="0"/>
                <w:szCs w:val="21"/>
                <w:lang w:eastAsia="zh-CN" w:bidi="ar"/>
              </w:rPr>
            </w:pPr>
            <w:r>
              <w:rPr>
                <w:rFonts w:hint="eastAsia"/>
                <w:color w:val="0000FF"/>
                <w:kern w:val="0"/>
                <w:szCs w:val="21"/>
                <w:lang w:bidi="ar"/>
              </w:rPr>
              <w:t>0.002</w:t>
            </w:r>
            <w:r>
              <w:rPr>
                <w:rFonts w:hint="eastAsia"/>
                <w:color w:val="0000FF"/>
                <w:kern w:val="0"/>
                <w:szCs w:val="21"/>
                <w:lang w:val="en-US" w:eastAsia="zh-CN" w:bidi="ar"/>
              </w:rPr>
              <w:t>9</w:t>
            </w:r>
          </w:p>
        </w:tc>
        <w:tc>
          <w:tcPr>
            <w:tcW w:w="572" w:type="pct"/>
            <w:vAlign w:val="center"/>
          </w:tcPr>
          <w:p w14:paraId="79C20204">
            <w:pPr>
              <w:widowControl/>
              <w:jc w:val="center"/>
              <w:textAlignment w:val="center"/>
              <w:rPr>
                <w:rFonts w:hint="default" w:eastAsia="宋体" w:cs="宋体"/>
                <w:color w:val="0000FF"/>
                <w:kern w:val="0"/>
                <w:szCs w:val="21"/>
                <w:lang w:val="en-US" w:eastAsia="zh-CN" w:bidi="ar"/>
              </w:rPr>
            </w:pPr>
            <w:r>
              <w:rPr>
                <w:rFonts w:hint="eastAsia"/>
                <w:color w:val="0000FF"/>
                <w:kern w:val="0"/>
                <w:szCs w:val="21"/>
                <w:lang w:bidi="ar"/>
              </w:rPr>
              <w:t>0.00</w:t>
            </w:r>
            <w:r>
              <w:rPr>
                <w:rFonts w:hint="eastAsia"/>
                <w:color w:val="0000FF"/>
                <w:kern w:val="0"/>
                <w:szCs w:val="21"/>
                <w:lang w:val="en-US" w:eastAsia="zh-CN" w:bidi="ar"/>
              </w:rPr>
              <w:t>29</w:t>
            </w:r>
          </w:p>
        </w:tc>
      </w:tr>
      <w:tr w14:paraId="17864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restart"/>
            <w:vAlign w:val="center"/>
          </w:tcPr>
          <w:p w14:paraId="329E6514">
            <w:pPr>
              <w:pStyle w:val="64"/>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304" w:type="pct"/>
            <w:gridSpan w:val="2"/>
            <w:vMerge w:val="restart"/>
            <w:vAlign w:val="center"/>
          </w:tcPr>
          <w:p w14:paraId="2BE7C5E7">
            <w:pPr>
              <w:adjustRightInd w:val="0"/>
              <w:snapToGrid w:val="0"/>
              <w:jc w:val="center"/>
              <w:rPr>
                <w:color w:val="auto"/>
                <w:kern w:val="0"/>
                <w:szCs w:val="21"/>
              </w:rPr>
            </w:pPr>
            <w:r>
              <w:rPr>
                <w:color w:val="auto"/>
                <w:kern w:val="0"/>
                <w:szCs w:val="21"/>
              </w:rPr>
              <w:t>生活污水</w:t>
            </w:r>
          </w:p>
        </w:tc>
        <w:tc>
          <w:tcPr>
            <w:tcW w:w="523" w:type="pct"/>
            <w:vAlign w:val="center"/>
          </w:tcPr>
          <w:p w14:paraId="4C0BB0AF">
            <w:pPr>
              <w:adjustRightInd w:val="0"/>
              <w:snapToGrid w:val="0"/>
              <w:jc w:val="center"/>
              <w:rPr>
                <w:color w:val="auto"/>
                <w:kern w:val="0"/>
                <w:szCs w:val="21"/>
              </w:rPr>
            </w:pPr>
            <w:r>
              <w:rPr>
                <w:color w:val="auto"/>
                <w:kern w:val="0"/>
                <w:szCs w:val="21"/>
              </w:rPr>
              <w:t>废水量</w:t>
            </w:r>
          </w:p>
        </w:tc>
        <w:tc>
          <w:tcPr>
            <w:tcW w:w="539" w:type="pct"/>
            <w:vAlign w:val="center"/>
          </w:tcPr>
          <w:p w14:paraId="607BEE26">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56895C59">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7D33A41B">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5BDA450D">
            <w:pPr>
              <w:pStyle w:val="64"/>
              <w:spacing w:beforeLines="0" w:afterLines="0" w:line="240" w:lineRule="auto"/>
              <w:rPr>
                <w:rFonts w:ascii="Times New Roman"/>
                <w:color w:val="auto"/>
                <w:szCs w:val="21"/>
              </w:rPr>
            </w:pPr>
            <w:r>
              <w:rPr>
                <w:rFonts w:hint="eastAsia" w:ascii="Times New Roman"/>
                <w:color w:val="auto"/>
                <w:szCs w:val="21"/>
              </w:rPr>
              <w:t>1188</w:t>
            </w:r>
          </w:p>
        </w:tc>
        <w:tc>
          <w:tcPr>
            <w:tcW w:w="549" w:type="pct"/>
            <w:vAlign w:val="center"/>
          </w:tcPr>
          <w:p w14:paraId="0096F86C">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7349B3F1">
            <w:pPr>
              <w:pStyle w:val="64"/>
              <w:spacing w:beforeLines="0" w:afterLines="0" w:line="240" w:lineRule="auto"/>
              <w:rPr>
                <w:rFonts w:ascii="Times New Roman"/>
                <w:color w:val="auto"/>
                <w:szCs w:val="21"/>
              </w:rPr>
            </w:pPr>
            <w:r>
              <w:rPr>
                <w:rFonts w:hint="eastAsia" w:ascii="Times New Roman"/>
                <w:color w:val="auto"/>
                <w:szCs w:val="21"/>
              </w:rPr>
              <w:t>1188</w:t>
            </w:r>
          </w:p>
        </w:tc>
        <w:tc>
          <w:tcPr>
            <w:tcW w:w="572" w:type="pct"/>
            <w:vAlign w:val="center"/>
          </w:tcPr>
          <w:p w14:paraId="5D4DDCF5">
            <w:pPr>
              <w:pStyle w:val="64"/>
              <w:spacing w:beforeLines="0" w:afterLines="0" w:line="240" w:lineRule="auto"/>
              <w:rPr>
                <w:rFonts w:ascii="Times New Roman"/>
                <w:color w:val="auto"/>
                <w:szCs w:val="21"/>
              </w:rPr>
            </w:pPr>
            <w:r>
              <w:rPr>
                <w:rFonts w:hint="eastAsia" w:ascii="Times New Roman"/>
                <w:color w:val="auto"/>
                <w:szCs w:val="21"/>
              </w:rPr>
              <w:t>1188</w:t>
            </w:r>
          </w:p>
        </w:tc>
      </w:tr>
      <w:tr w14:paraId="1DC35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6C2AF3F4">
            <w:pPr>
              <w:pStyle w:val="64"/>
              <w:spacing w:beforeLines="0" w:afterLines="0" w:line="240" w:lineRule="auto"/>
              <w:rPr>
                <w:rFonts w:ascii="Times New Roman"/>
                <w:snapToGrid w:val="0"/>
                <w:color w:val="auto"/>
                <w:kern w:val="21"/>
                <w:szCs w:val="21"/>
              </w:rPr>
            </w:pPr>
          </w:p>
        </w:tc>
        <w:tc>
          <w:tcPr>
            <w:tcW w:w="304" w:type="pct"/>
            <w:gridSpan w:val="2"/>
            <w:vMerge w:val="continue"/>
            <w:vAlign w:val="center"/>
          </w:tcPr>
          <w:p w14:paraId="41EBD2EE">
            <w:pPr>
              <w:adjustRightInd w:val="0"/>
              <w:snapToGrid w:val="0"/>
              <w:jc w:val="center"/>
              <w:rPr>
                <w:color w:val="auto"/>
                <w:kern w:val="0"/>
                <w:szCs w:val="21"/>
              </w:rPr>
            </w:pPr>
          </w:p>
        </w:tc>
        <w:tc>
          <w:tcPr>
            <w:tcW w:w="523" w:type="pct"/>
            <w:vAlign w:val="center"/>
          </w:tcPr>
          <w:p w14:paraId="1DB1C9A3">
            <w:pPr>
              <w:adjustRightInd w:val="0"/>
              <w:snapToGrid w:val="0"/>
              <w:jc w:val="center"/>
              <w:rPr>
                <w:color w:val="auto"/>
                <w:kern w:val="0"/>
                <w:szCs w:val="21"/>
              </w:rPr>
            </w:pPr>
            <w:r>
              <w:rPr>
                <w:color w:val="auto"/>
                <w:szCs w:val="21"/>
              </w:rPr>
              <w:t>COD</w:t>
            </w:r>
          </w:p>
        </w:tc>
        <w:tc>
          <w:tcPr>
            <w:tcW w:w="539" w:type="pct"/>
            <w:vAlign w:val="center"/>
          </w:tcPr>
          <w:p w14:paraId="6575DE86">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59F91065">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6CE51965">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5767DDAF">
            <w:pPr>
              <w:adjustRightInd w:val="0"/>
              <w:snapToGrid w:val="0"/>
              <w:ind w:left="-63" w:leftChars="-30" w:right="-63" w:rightChars="-30"/>
              <w:jc w:val="center"/>
              <w:rPr>
                <w:color w:val="auto"/>
                <w:szCs w:val="21"/>
              </w:rPr>
            </w:pPr>
            <w:r>
              <w:rPr>
                <w:rFonts w:hint="eastAsia"/>
                <w:color w:val="auto"/>
                <w:kern w:val="0"/>
                <w:szCs w:val="21"/>
                <w:lang w:bidi="ar"/>
              </w:rPr>
              <w:t>0.059</w:t>
            </w:r>
          </w:p>
        </w:tc>
        <w:tc>
          <w:tcPr>
            <w:tcW w:w="549" w:type="pct"/>
            <w:vAlign w:val="center"/>
          </w:tcPr>
          <w:p w14:paraId="20BC161D">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30ACAD38">
            <w:pPr>
              <w:adjustRightInd w:val="0"/>
              <w:snapToGrid w:val="0"/>
              <w:ind w:left="-63" w:leftChars="-30" w:right="-63" w:rightChars="-30"/>
              <w:jc w:val="center"/>
              <w:rPr>
                <w:color w:val="auto"/>
                <w:szCs w:val="21"/>
              </w:rPr>
            </w:pPr>
            <w:r>
              <w:rPr>
                <w:rFonts w:hint="eastAsia"/>
                <w:color w:val="auto"/>
                <w:kern w:val="0"/>
                <w:szCs w:val="21"/>
                <w:lang w:bidi="ar"/>
              </w:rPr>
              <w:t>0.059</w:t>
            </w:r>
          </w:p>
        </w:tc>
        <w:tc>
          <w:tcPr>
            <w:tcW w:w="572" w:type="pct"/>
            <w:vAlign w:val="center"/>
          </w:tcPr>
          <w:p w14:paraId="42BE7136">
            <w:pPr>
              <w:adjustRightInd w:val="0"/>
              <w:snapToGrid w:val="0"/>
              <w:ind w:left="-63" w:leftChars="-30" w:right="-63" w:rightChars="-30"/>
              <w:jc w:val="center"/>
              <w:rPr>
                <w:color w:val="auto"/>
                <w:szCs w:val="21"/>
              </w:rPr>
            </w:pPr>
            <w:r>
              <w:rPr>
                <w:rFonts w:hint="eastAsia"/>
                <w:color w:val="auto"/>
                <w:kern w:val="0"/>
                <w:szCs w:val="21"/>
                <w:lang w:bidi="ar"/>
              </w:rPr>
              <w:t>0.059</w:t>
            </w:r>
          </w:p>
        </w:tc>
      </w:tr>
      <w:tr w14:paraId="3E588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7BE77C5D">
            <w:pPr>
              <w:pStyle w:val="64"/>
              <w:spacing w:beforeLines="0" w:afterLines="0" w:line="240" w:lineRule="auto"/>
              <w:rPr>
                <w:rFonts w:ascii="Times New Roman"/>
                <w:snapToGrid w:val="0"/>
                <w:color w:val="auto"/>
                <w:kern w:val="21"/>
                <w:szCs w:val="21"/>
              </w:rPr>
            </w:pPr>
          </w:p>
        </w:tc>
        <w:tc>
          <w:tcPr>
            <w:tcW w:w="304" w:type="pct"/>
            <w:gridSpan w:val="2"/>
            <w:vMerge w:val="continue"/>
            <w:vAlign w:val="center"/>
          </w:tcPr>
          <w:p w14:paraId="54D6D7E7">
            <w:pPr>
              <w:adjustRightInd w:val="0"/>
              <w:snapToGrid w:val="0"/>
              <w:jc w:val="center"/>
              <w:rPr>
                <w:color w:val="auto"/>
                <w:kern w:val="0"/>
                <w:szCs w:val="21"/>
              </w:rPr>
            </w:pPr>
          </w:p>
        </w:tc>
        <w:tc>
          <w:tcPr>
            <w:tcW w:w="523" w:type="pct"/>
            <w:vAlign w:val="center"/>
          </w:tcPr>
          <w:p w14:paraId="4FDBEF49">
            <w:pPr>
              <w:adjustRightInd w:val="0"/>
              <w:snapToGrid w:val="0"/>
              <w:jc w:val="center"/>
              <w:rPr>
                <w:color w:val="auto"/>
                <w:kern w:val="0"/>
                <w:szCs w:val="21"/>
              </w:rPr>
            </w:pPr>
            <w:r>
              <w:rPr>
                <w:color w:val="auto"/>
                <w:szCs w:val="21"/>
              </w:rPr>
              <w:t>SS</w:t>
            </w:r>
          </w:p>
        </w:tc>
        <w:tc>
          <w:tcPr>
            <w:tcW w:w="539" w:type="pct"/>
            <w:vAlign w:val="center"/>
          </w:tcPr>
          <w:p w14:paraId="3FD383BA">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613AC041">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6E062D86">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17554B76">
            <w:pPr>
              <w:adjustRightInd w:val="0"/>
              <w:snapToGrid w:val="0"/>
              <w:ind w:left="-63" w:leftChars="-30" w:right="-63" w:rightChars="-30"/>
              <w:jc w:val="center"/>
              <w:rPr>
                <w:color w:val="auto"/>
                <w:szCs w:val="21"/>
              </w:rPr>
            </w:pPr>
            <w:r>
              <w:rPr>
                <w:rFonts w:hint="eastAsia"/>
                <w:color w:val="auto"/>
                <w:kern w:val="0"/>
                <w:szCs w:val="21"/>
                <w:lang w:bidi="ar"/>
              </w:rPr>
              <w:t>0.011</w:t>
            </w:r>
          </w:p>
        </w:tc>
        <w:tc>
          <w:tcPr>
            <w:tcW w:w="549" w:type="pct"/>
            <w:vAlign w:val="center"/>
          </w:tcPr>
          <w:p w14:paraId="0D8F191E">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71FD71C8">
            <w:pPr>
              <w:adjustRightInd w:val="0"/>
              <w:snapToGrid w:val="0"/>
              <w:ind w:left="-63" w:leftChars="-30" w:right="-63" w:rightChars="-30"/>
              <w:jc w:val="center"/>
              <w:rPr>
                <w:color w:val="auto"/>
                <w:szCs w:val="21"/>
              </w:rPr>
            </w:pPr>
            <w:r>
              <w:rPr>
                <w:rFonts w:hint="eastAsia"/>
                <w:color w:val="auto"/>
                <w:kern w:val="0"/>
                <w:szCs w:val="21"/>
                <w:lang w:bidi="ar"/>
              </w:rPr>
              <w:t>0.011</w:t>
            </w:r>
          </w:p>
        </w:tc>
        <w:tc>
          <w:tcPr>
            <w:tcW w:w="572" w:type="pct"/>
            <w:vAlign w:val="center"/>
          </w:tcPr>
          <w:p w14:paraId="6A374054">
            <w:pPr>
              <w:adjustRightInd w:val="0"/>
              <w:snapToGrid w:val="0"/>
              <w:ind w:left="-63" w:leftChars="-30" w:right="-63" w:rightChars="-30"/>
              <w:jc w:val="center"/>
              <w:rPr>
                <w:color w:val="auto"/>
                <w:szCs w:val="21"/>
              </w:rPr>
            </w:pPr>
            <w:r>
              <w:rPr>
                <w:rFonts w:hint="eastAsia"/>
                <w:color w:val="auto"/>
                <w:kern w:val="0"/>
                <w:szCs w:val="21"/>
                <w:lang w:bidi="ar"/>
              </w:rPr>
              <w:t>0.011</w:t>
            </w:r>
          </w:p>
        </w:tc>
      </w:tr>
      <w:tr w14:paraId="359B2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5EF08640">
            <w:pPr>
              <w:pStyle w:val="64"/>
              <w:spacing w:beforeLines="0" w:afterLines="0" w:line="240" w:lineRule="auto"/>
              <w:rPr>
                <w:rFonts w:ascii="Times New Roman"/>
                <w:snapToGrid w:val="0"/>
                <w:color w:val="auto"/>
                <w:kern w:val="21"/>
                <w:szCs w:val="21"/>
              </w:rPr>
            </w:pPr>
          </w:p>
        </w:tc>
        <w:tc>
          <w:tcPr>
            <w:tcW w:w="304" w:type="pct"/>
            <w:gridSpan w:val="2"/>
            <w:vMerge w:val="continue"/>
            <w:vAlign w:val="center"/>
          </w:tcPr>
          <w:p w14:paraId="17AF19BE">
            <w:pPr>
              <w:adjustRightInd w:val="0"/>
              <w:snapToGrid w:val="0"/>
              <w:jc w:val="center"/>
              <w:rPr>
                <w:color w:val="auto"/>
                <w:kern w:val="0"/>
                <w:szCs w:val="21"/>
              </w:rPr>
            </w:pPr>
          </w:p>
        </w:tc>
        <w:tc>
          <w:tcPr>
            <w:tcW w:w="523" w:type="pct"/>
            <w:vAlign w:val="center"/>
          </w:tcPr>
          <w:p w14:paraId="48F98AC5">
            <w:pPr>
              <w:adjustRightInd w:val="0"/>
              <w:snapToGrid w:val="0"/>
              <w:jc w:val="center"/>
              <w:rPr>
                <w:color w:val="auto"/>
                <w:kern w:val="0"/>
                <w:szCs w:val="21"/>
              </w:rPr>
            </w:pPr>
            <w:r>
              <w:rPr>
                <w:color w:val="auto"/>
                <w:szCs w:val="21"/>
              </w:rPr>
              <w:t>NH</w:t>
            </w:r>
            <w:r>
              <w:rPr>
                <w:color w:val="auto"/>
                <w:szCs w:val="21"/>
                <w:vertAlign w:val="subscript"/>
              </w:rPr>
              <w:t>3</w:t>
            </w:r>
            <w:r>
              <w:rPr>
                <w:color w:val="auto"/>
                <w:szCs w:val="21"/>
              </w:rPr>
              <w:t>-N</w:t>
            </w:r>
          </w:p>
        </w:tc>
        <w:tc>
          <w:tcPr>
            <w:tcW w:w="539" w:type="pct"/>
            <w:vAlign w:val="center"/>
          </w:tcPr>
          <w:p w14:paraId="31E15F64">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6A18EC5A">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108A6FF8">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7534D451">
            <w:pPr>
              <w:adjustRightInd w:val="0"/>
              <w:snapToGrid w:val="0"/>
              <w:ind w:left="-63" w:leftChars="-30" w:right="-63" w:rightChars="-30"/>
              <w:jc w:val="center"/>
              <w:rPr>
                <w:color w:val="auto"/>
                <w:szCs w:val="21"/>
              </w:rPr>
            </w:pPr>
            <w:r>
              <w:rPr>
                <w:rFonts w:hint="eastAsia"/>
                <w:color w:val="auto"/>
                <w:kern w:val="0"/>
                <w:szCs w:val="21"/>
                <w:lang w:bidi="ar"/>
              </w:rPr>
              <w:t>0.004</w:t>
            </w:r>
          </w:p>
        </w:tc>
        <w:tc>
          <w:tcPr>
            <w:tcW w:w="549" w:type="pct"/>
            <w:vAlign w:val="center"/>
          </w:tcPr>
          <w:p w14:paraId="1ED8D379">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5B3453DF">
            <w:pPr>
              <w:adjustRightInd w:val="0"/>
              <w:snapToGrid w:val="0"/>
              <w:ind w:left="-63" w:leftChars="-30" w:right="-63" w:rightChars="-30"/>
              <w:jc w:val="center"/>
              <w:rPr>
                <w:color w:val="auto"/>
                <w:szCs w:val="21"/>
              </w:rPr>
            </w:pPr>
            <w:r>
              <w:rPr>
                <w:rFonts w:hint="eastAsia"/>
                <w:color w:val="auto"/>
                <w:kern w:val="0"/>
                <w:szCs w:val="21"/>
                <w:lang w:bidi="ar"/>
              </w:rPr>
              <w:t>0.004</w:t>
            </w:r>
          </w:p>
        </w:tc>
        <w:tc>
          <w:tcPr>
            <w:tcW w:w="572" w:type="pct"/>
            <w:vAlign w:val="center"/>
          </w:tcPr>
          <w:p w14:paraId="3937FBFD">
            <w:pPr>
              <w:adjustRightInd w:val="0"/>
              <w:snapToGrid w:val="0"/>
              <w:ind w:left="-63" w:leftChars="-30" w:right="-63" w:rightChars="-30"/>
              <w:jc w:val="center"/>
              <w:rPr>
                <w:color w:val="auto"/>
                <w:szCs w:val="21"/>
              </w:rPr>
            </w:pPr>
            <w:r>
              <w:rPr>
                <w:rFonts w:hint="eastAsia"/>
                <w:color w:val="auto"/>
                <w:kern w:val="0"/>
                <w:szCs w:val="21"/>
                <w:lang w:bidi="ar"/>
              </w:rPr>
              <w:t>0.004</w:t>
            </w:r>
          </w:p>
        </w:tc>
      </w:tr>
      <w:tr w14:paraId="1DBA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78CBCC22">
            <w:pPr>
              <w:pStyle w:val="64"/>
              <w:spacing w:beforeLines="0" w:afterLines="0" w:line="240" w:lineRule="auto"/>
              <w:rPr>
                <w:rFonts w:ascii="Times New Roman"/>
                <w:snapToGrid w:val="0"/>
                <w:color w:val="auto"/>
                <w:kern w:val="21"/>
                <w:szCs w:val="21"/>
              </w:rPr>
            </w:pPr>
          </w:p>
        </w:tc>
        <w:tc>
          <w:tcPr>
            <w:tcW w:w="304" w:type="pct"/>
            <w:gridSpan w:val="2"/>
            <w:vMerge w:val="continue"/>
            <w:vAlign w:val="center"/>
          </w:tcPr>
          <w:p w14:paraId="2190DE18">
            <w:pPr>
              <w:adjustRightInd w:val="0"/>
              <w:snapToGrid w:val="0"/>
              <w:jc w:val="center"/>
              <w:rPr>
                <w:color w:val="auto"/>
                <w:kern w:val="0"/>
                <w:szCs w:val="21"/>
              </w:rPr>
            </w:pPr>
          </w:p>
        </w:tc>
        <w:tc>
          <w:tcPr>
            <w:tcW w:w="523" w:type="pct"/>
            <w:vAlign w:val="center"/>
          </w:tcPr>
          <w:p w14:paraId="5A95CE89">
            <w:pPr>
              <w:adjustRightInd w:val="0"/>
              <w:snapToGrid w:val="0"/>
              <w:jc w:val="center"/>
              <w:rPr>
                <w:color w:val="auto"/>
                <w:kern w:val="0"/>
                <w:szCs w:val="21"/>
              </w:rPr>
            </w:pPr>
            <w:r>
              <w:rPr>
                <w:color w:val="auto"/>
                <w:szCs w:val="21"/>
              </w:rPr>
              <w:t>TP</w:t>
            </w:r>
          </w:p>
        </w:tc>
        <w:tc>
          <w:tcPr>
            <w:tcW w:w="539" w:type="pct"/>
            <w:vAlign w:val="center"/>
          </w:tcPr>
          <w:p w14:paraId="601BC43A">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716D55BE">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7E883ABE">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2B3C63B5">
            <w:pPr>
              <w:adjustRightInd w:val="0"/>
              <w:snapToGrid w:val="0"/>
              <w:ind w:left="-63" w:leftChars="-30" w:right="-63" w:rightChars="-30"/>
              <w:jc w:val="center"/>
              <w:rPr>
                <w:color w:val="auto"/>
                <w:szCs w:val="21"/>
              </w:rPr>
            </w:pPr>
            <w:r>
              <w:rPr>
                <w:rFonts w:hint="eastAsia"/>
                <w:color w:val="auto"/>
                <w:kern w:val="0"/>
                <w:szCs w:val="21"/>
                <w:lang w:bidi="ar"/>
              </w:rPr>
              <w:t>0.0005</w:t>
            </w:r>
          </w:p>
        </w:tc>
        <w:tc>
          <w:tcPr>
            <w:tcW w:w="549" w:type="pct"/>
            <w:vAlign w:val="center"/>
          </w:tcPr>
          <w:p w14:paraId="7117ED85">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63143C95">
            <w:pPr>
              <w:adjustRightInd w:val="0"/>
              <w:snapToGrid w:val="0"/>
              <w:ind w:left="-63" w:leftChars="-30" w:right="-63" w:rightChars="-30"/>
              <w:jc w:val="center"/>
              <w:rPr>
                <w:color w:val="auto"/>
                <w:szCs w:val="21"/>
              </w:rPr>
            </w:pPr>
            <w:r>
              <w:rPr>
                <w:rFonts w:hint="eastAsia"/>
                <w:color w:val="auto"/>
                <w:kern w:val="0"/>
                <w:szCs w:val="21"/>
                <w:lang w:bidi="ar"/>
              </w:rPr>
              <w:t>0.0005</w:t>
            </w:r>
          </w:p>
        </w:tc>
        <w:tc>
          <w:tcPr>
            <w:tcW w:w="572" w:type="pct"/>
            <w:vAlign w:val="center"/>
          </w:tcPr>
          <w:p w14:paraId="54AE07F7">
            <w:pPr>
              <w:adjustRightInd w:val="0"/>
              <w:snapToGrid w:val="0"/>
              <w:ind w:left="-63" w:leftChars="-30" w:right="-63" w:rightChars="-30"/>
              <w:jc w:val="center"/>
              <w:rPr>
                <w:color w:val="auto"/>
                <w:szCs w:val="21"/>
              </w:rPr>
            </w:pPr>
            <w:r>
              <w:rPr>
                <w:rFonts w:hint="eastAsia"/>
                <w:color w:val="auto"/>
                <w:kern w:val="0"/>
                <w:szCs w:val="21"/>
                <w:lang w:bidi="ar"/>
              </w:rPr>
              <w:t>0.0005</w:t>
            </w:r>
          </w:p>
        </w:tc>
      </w:tr>
      <w:tr w14:paraId="30131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 w:type="pct"/>
            <w:vMerge w:val="continue"/>
            <w:vAlign w:val="center"/>
          </w:tcPr>
          <w:p w14:paraId="69AA8060">
            <w:pPr>
              <w:pStyle w:val="64"/>
              <w:spacing w:beforeLines="0" w:afterLines="0" w:line="240" w:lineRule="auto"/>
              <w:rPr>
                <w:rFonts w:ascii="Times New Roman"/>
                <w:snapToGrid w:val="0"/>
                <w:color w:val="auto"/>
                <w:kern w:val="21"/>
                <w:szCs w:val="21"/>
              </w:rPr>
            </w:pPr>
          </w:p>
        </w:tc>
        <w:tc>
          <w:tcPr>
            <w:tcW w:w="304" w:type="pct"/>
            <w:gridSpan w:val="2"/>
            <w:vMerge w:val="continue"/>
            <w:vAlign w:val="center"/>
          </w:tcPr>
          <w:p w14:paraId="13D81CDA">
            <w:pPr>
              <w:adjustRightInd w:val="0"/>
              <w:snapToGrid w:val="0"/>
              <w:jc w:val="center"/>
              <w:rPr>
                <w:color w:val="auto"/>
                <w:kern w:val="0"/>
                <w:szCs w:val="21"/>
              </w:rPr>
            </w:pPr>
          </w:p>
        </w:tc>
        <w:tc>
          <w:tcPr>
            <w:tcW w:w="523" w:type="pct"/>
            <w:vAlign w:val="center"/>
          </w:tcPr>
          <w:p w14:paraId="135C64DF">
            <w:pPr>
              <w:adjustRightInd w:val="0"/>
              <w:snapToGrid w:val="0"/>
              <w:jc w:val="center"/>
              <w:rPr>
                <w:color w:val="auto"/>
                <w:kern w:val="0"/>
                <w:szCs w:val="21"/>
              </w:rPr>
            </w:pPr>
            <w:r>
              <w:rPr>
                <w:color w:val="auto"/>
                <w:szCs w:val="21"/>
              </w:rPr>
              <w:t>TN</w:t>
            </w:r>
          </w:p>
        </w:tc>
        <w:tc>
          <w:tcPr>
            <w:tcW w:w="539" w:type="pct"/>
            <w:vAlign w:val="center"/>
          </w:tcPr>
          <w:p w14:paraId="333316DD">
            <w:pPr>
              <w:widowControl/>
              <w:jc w:val="center"/>
              <w:textAlignment w:val="bottom"/>
              <w:rPr>
                <w:color w:val="auto"/>
                <w:szCs w:val="21"/>
              </w:rPr>
            </w:pPr>
            <w:r>
              <w:rPr>
                <w:rFonts w:hint="eastAsia"/>
                <w:snapToGrid w:val="0"/>
                <w:color w:val="auto"/>
                <w:kern w:val="21"/>
                <w:szCs w:val="21"/>
              </w:rPr>
              <w:t>0</w:t>
            </w:r>
          </w:p>
        </w:tc>
        <w:tc>
          <w:tcPr>
            <w:tcW w:w="413" w:type="pct"/>
            <w:vAlign w:val="center"/>
          </w:tcPr>
          <w:p w14:paraId="457EB301">
            <w:pPr>
              <w:widowControl/>
              <w:jc w:val="center"/>
              <w:textAlignment w:val="bottom"/>
              <w:rPr>
                <w:color w:val="auto"/>
                <w:szCs w:val="21"/>
              </w:rPr>
            </w:pPr>
            <w:r>
              <w:rPr>
                <w:rFonts w:hint="eastAsia"/>
                <w:snapToGrid w:val="0"/>
                <w:color w:val="auto"/>
                <w:kern w:val="21"/>
                <w:szCs w:val="21"/>
              </w:rPr>
              <w:t>0</w:t>
            </w:r>
          </w:p>
        </w:tc>
        <w:tc>
          <w:tcPr>
            <w:tcW w:w="541" w:type="pct"/>
            <w:vAlign w:val="center"/>
          </w:tcPr>
          <w:p w14:paraId="760C1BCA">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727ED1D6">
            <w:pPr>
              <w:widowControl/>
              <w:adjustRightInd w:val="0"/>
              <w:snapToGrid w:val="0"/>
              <w:jc w:val="center"/>
              <w:rPr>
                <w:color w:val="auto"/>
                <w:szCs w:val="21"/>
              </w:rPr>
            </w:pPr>
            <w:r>
              <w:rPr>
                <w:rFonts w:hint="eastAsia"/>
                <w:color w:val="auto"/>
                <w:kern w:val="0"/>
                <w:szCs w:val="21"/>
                <w:lang w:bidi="ar"/>
              </w:rPr>
              <w:t>0.014</w:t>
            </w:r>
          </w:p>
        </w:tc>
        <w:tc>
          <w:tcPr>
            <w:tcW w:w="549" w:type="pct"/>
            <w:vAlign w:val="center"/>
          </w:tcPr>
          <w:p w14:paraId="772F5B01">
            <w:pPr>
              <w:widowControl/>
              <w:jc w:val="center"/>
              <w:textAlignment w:val="bottom"/>
              <w:rPr>
                <w:color w:val="auto"/>
                <w:szCs w:val="21"/>
              </w:rPr>
            </w:pPr>
            <w:r>
              <w:rPr>
                <w:rFonts w:hint="eastAsia"/>
                <w:snapToGrid w:val="0"/>
                <w:color w:val="auto"/>
                <w:kern w:val="21"/>
                <w:szCs w:val="21"/>
              </w:rPr>
              <w:t>0</w:t>
            </w:r>
          </w:p>
        </w:tc>
        <w:tc>
          <w:tcPr>
            <w:tcW w:w="636" w:type="pct"/>
            <w:vAlign w:val="center"/>
          </w:tcPr>
          <w:p w14:paraId="28850A1C">
            <w:pPr>
              <w:widowControl/>
              <w:adjustRightInd w:val="0"/>
              <w:snapToGrid w:val="0"/>
              <w:jc w:val="center"/>
              <w:rPr>
                <w:color w:val="auto"/>
                <w:szCs w:val="21"/>
              </w:rPr>
            </w:pPr>
            <w:r>
              <w:rPr>
                <w:rFonts w:hint="eastAsia"/>
                <w:color w:val="auto"/>
                <w:kern w:val="0"/>
                <w:szCs w:val="21"/>
                <w:lang w:bidi="ar"/>
              </w:rPr>
              <w:t>0.014</w:t>
            </w:r>
          </w:p>
        </w:tc>
        <w:tc>
          <w:tcPr>
            <w:tcW w:w="572" w:type="pct"/>
            <w:vAlign w:val="center"/>
          </w:tcPr>
          <w:p w14:paraId="1462488A">
            <w:pPr>
              <w:widowControl/>
              <w:adjustRightInd w:val="0"/>
              <w:snapToGrid w:val="0"/>
              <w:jc w:val="center"/>
              <w:rPr>
                <w:color w:val="auto"/>
                <w:szCs w:val="21"/>
              </w:rPr>
            </w:pPr>
            <w:r>
              <w:rPr>
                <w:rFonts w:hint="eastAsia"/>
                <w:color w:val="auto"/>
                <w:kern w:val="0"/>
                <w:szCs w:val="21"/>
                <w:lang w:bidi="ar"/>
              </w:rPr>
              <w:t>0.014</w:t>
            </w:r>
          </w:p>
        </w:tc>
      </w:tr>
      <w:tr w14:paraId="36944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32" w:type="pct"/>
            <w:gridSpan w:val="4"/>
            <w:vAlign w:val="center"/>
          </w:tcPr>
          <w:p w14:paraId="48382AD6">
            <w:pPr>
              <w:pStyle w:val="64"/>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一般工业固体废物</w:t>
            </w:r>
          </w:p>
        </w:tc>
        <w:tc>
          <w:tcPr>
            <w:tcW w:w="539" w:type="pct"/>
            <w:vAlign w:val="center"/>
          </w:tcPr>
          <w:p w14:paraId="1B16CC43">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26E5D5B8">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4CAD1546">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711DA6FB">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1076.181</w:t>
            </w:r>
          </w:p>
        </w:tc>
        <w:tc>
          <w:tcPr>
            <w:tcW w:w="549" w:type="pct"/>
            <w:vAlign w:val="center"/>
          </w:tcPr>
          <w:p w14:paraId="6E7AC2F5">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349845BF">
            <w:pPr>
              <w:widowControl/>
              <w:jc w:val="center"/>
              <w:rPr>
                <w:snapToGrid w:val="0"/>
                <w:color w:val="auto"/>
                <w:kern w:val="21"/>
                <w:szCs w:val="21"/>
              </w:rPr>
            </w:pPr>
            <w:r>
              <w:rPr>
                <w:rFonts w:hint="eastAsia"/>
                <w:color w:val="auto"/>
                <w:szCs w:val="21"/>
              </w:rPr>
              <w:t>1076.181</w:t>
            </w:r>
          </w:p>
        </w:tc>
        <w:tc>
          <w:tcPr>
            <w:tcW w:w="572" w:type="pct"/>
            <w:vAlign w:val="center"/>
          </w:tcPr>
          <w:p w14:paraId="6F11CFE0">
            <w:pPr>
              <w:widowControl/>
              <w:jc w:val="center"/>
              <w:rPr>
                <w:snapToGrid w:val="0"/>
                <w:color w:val="auto"/>
                <w:kern w:val="21"/>
                <w:szCs w:val="21"/>
              </w:rPr>
            </w:pPr>
            <w:r>
              <w:rPr>
                <w:rFonts w:hint="eastAsia"/>
                <w:color w:val="auto"/>
                <w:szCs w:val="21"/>
              </w:rPr>
              <w:t>1076.181</w:t>
            </w:r>
          </w:p>
        </w:tc>
      </w:tr>
      <w:tr w14:paraId="31A14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32" w:type="pct"/>
            <w:gridSpan w:val="4"/>
            <w:vAlign w:val="center"/>
          </w:tcPr>
          <w:p w14:paraId="7CEF6A74">
            <w:pPr>
              <w:pStyle w:val="64"/>
              <w:spacing w:beforeLines="0" w:afterLines="0" w:line="240" w:lineRule="auto"/>
              <w:rPr>
                <w:rFonts w:ascii="Times New Roman"/>
                <w:snapToGrid w:val="0"/>
                <w:color w:val="auto"/>
                <w:kern w:val="21"/>
                <w:szCs w:val="21"/>
              </w:rPr>
            </w:pPr>
            <w:r>
              <w:rPr>
                <w:rFonts w:ascii="Times New Roman"/>
                <w:snapToGrid w:val="0"/>
                <w:color w:val="auto"/>
                <w:kern w:val="21"/>
                <w:szCs w:val="21"/>
              </w:rPr>
              <w:t>危险废物</w:t>
            </w:r>
          </w:p>
        </w:tc>
        <w:tc>
          <w:tcPr>
            <w:tcW w:w="539" w:type="pct"/>
            <w:vAlign w:val="center"/>
          </w:tcPr>
          <w:p w14:paraId="5A7D751C">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63422B46">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6505F166">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32874BA2">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4.79</w:t>
            </w:r>
          </w:p>
        </w:tc>
        <w:tc>
          <w:tcPr>
            <w:tcW w:w="549" w:type="pct"/>
            <w:vAlign w:val="center"/>
          </w:tcPr>
          <w:p w14:paraId="03C0697C">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45113C49">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4.79</w:t>
            </w:r>
          </w:p>
        </w:tc>
        <w:tc>
          <w:tcPr>
            <w:tcW w:w="572" w:type="pct"/>
            <w:vAlign w:val="center"/>
          </w:tcPr>
          <w:p w14:paraId="09D0350C">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4.79</w:t>
            </w:r>
          </w:p>
        </w:tc>
      </w:tr>
      <w:tr w14:paraId="091C2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32" w:type="pct"/>
            <w:gridSpan w:val="4"/>
            <w:vAlign w:val="center"/>
          </w:tcPr>
          <w:p w14:paraId="53074025">
            <w:pPr>
              <w:pStyle w:val="64"/>
              <w:spacing w:beforeLines="0" w:afterLines="0" w:line="240" w:lineRule="auto"/>
              <w:rPr>
                <w:rFonts w:ascii="Times New Roman"/>
                <w:snapToGrid w:val="0"/>
                <w:color w:val="auto"/>
                <w:kern w:val="21"/>
                <w:szCs w:val="21"/>
              </w:rPr>
            </w:pPr>
            <w:r>
              <w:rPr>
                <w:rFonts w:ascii="Times New Roman"/>
                <w:color w:val="auto"/>
                <w:szCs w:val="21"/>
              </w:rPr>
              <w:t>生活垃圾</w:t>
            </w:r>
          </w:p>
        </w:tc>
        <w:tc>
          <w:tcPr>
            <w:tcW w:w="539" w:type="pct"/>
            <w:vAlign w:val="center"/>
          </w:tcPr>
          <w:p w14:paraId="3EF0EFAE">
            <w:pPr>
              <w:widowControl/>
              <w:jc w:val="center"/>
              <w:textAlignment w:val="bottom"/>
              <w:rPr>
                <w:snapToGrid w:val="0"/>
                <w:color w:val="auto"/>
                <w:kern w:val="21"/>
                <w:szCs w:val="21"/>
              </w:rPr>
            </w:pPr>
            <w:r>
              <w:rPr>
                <w:rFonts w:hint="eastAsia"/>
                <w:snapToGrid w:val="0"/>
                <w:color w:val="auto"/>
                <w:kern w:val="21"/>
                <w:szCs w:val="21"/>
              </w:rPr>
              <w:t>0</w:t>
            </w:r>
          </w:p>
        </w:tc>
        <w:tc>
          <w:tcPr>
            <w:tcW w:w="413" w:type="pct"/>
            <w:vAlign w:val="center"/>
          </w:tcPr>
          <w:p w14:paraId="741C7241">
            <w:pPr>
              <w:widowControl/>
              <w:jc w:val="center"/>
              <w:textAlignment w:val="bottom"/>
              <w:rPr>
                <w:snapToGrid w:val="0"/>
                <w:color w:val="auto"/>
                <w:kern w:val="21"/>
                <w:szCs w:val="21"/>
              </w:rPr>
            </w:pPr>
            <w:r>
              <w:rPr>
                <w:rFonts w:hint="eastAsia"/>
                <w:snapToGrid w:val="0"/>
                <w:color w:val="auto"/>
                <w:kern w:val="21"/>
                <w:szCs w:val="21"/>
              </w:rPr>
              <w:t>0</w:t>
            </w:r>
          </w:p>
        </w:tc>
        <w:tc>
          <w:tcPr>
            <w:tcW w:w="541" w:type="pct"/>
            <w:vAlign w:val="center"/>
          </w:tcPr>
          <w:p w14:paraId="4CE8983F">
            <w:pPr>
              <w:widowControl/>
              <w:jc w:val="center"/>
              <w:textAlignment w:val="bottom"/>
              <w:rPr>
                <w:snapToGrid w:val="0"/>
                <w:color w:val="auto"/>
                <w:kern w:val="21"/>
                <w:szCs w:val="21"/>
              </w:rPr>
            </w:pPr>
            <w:r>
              <w:rPr>
                <w:rFonts w:hint="eastAsia"/>
                <w:snapToGrid w:val="0"/>
                <w:color w:val="auto"/>
                <w:kern w:val="21"/>
                <w:szCs w:val="21"/>
              </w:rPr>
              <w:t>0</w:t>
            </w:r>
          </w:p>
        </w:tc>
        <w:tc>
          <w:tcPr>
            <w:tcW w:w="515" w:type="pct"/>
            <w:vAlign w:val="center"/>
          </w:tcPr>
          <w:p w14:paraId="320A3F8B">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14.85</w:t>
            </w:r>
          </w:p>
        </w:tc>
        <w:tc>
          <w:tcPr>
            <w:tcW w:w="549" w:type="pct"/>
            <w:vAlign w:val="center"/>
          </w:tcPr>
          <w:p w14:paraId="4CE7FD67">
            <w:pPr>
              <w:widowControl/>
              <w:jc w:val="center"/>
              <w:textAlignment w:val="bottom"/>
              <w:rPr>
                <w:snapToGrid w:val="0"/>
                <w:color w:val="auto"/>
                <w:kern w:val="21"/>
                <w:szCs w:val="21"/>
              </w:rPr>
            </w:pPr>
            <w:r>
              <w:rPr>
                <w:rFonts w:hint="eastAsia"/>
                <w:snapToGrid w:val="0"/>
                <w:color w:val="auto"/>
                <w:kern w:val="21"/>
                <w:szCs w:val="21"/>
              </w:rPr>
              <w:t>0</w:t>
            </w:r>
          </w:p>
        </w:tc>
        <w:tc>
          <w:tcPr>
            <w:tcW w:w="636" w:type="pct"/>
            <w:vAlign w:val="center"/>
          </w:tcPr>
          <w:p w14:paraId="1BC607C0">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14.85</w:t>
            </w:r>
          </w:p>
        </w:tc>
        <w:tc>
          <w:tcPr>
            <w:tcW w:w="572" w:type="pct"/>
            <w:vAlign w:val="center"/>
          </w:tcPr>
          <w:p w14:paraId="25EA8BC9">
            <w:pPr>
              <w:pStyle w:val="64"/>
              <w:widowControl/>
              <w:spacing w:beforeLines="0" w:afterLines="0" w:line="240" w:lineRule="auto"/>
              <w:rPr>
                <w:rFonts w:ascii="Times New Roman"/>
                <w:snapToGrid w:val="0"/>
                <w:color w:val="auto"/>
                <w:kern w:val="21"/>
                <w:szCs w:val="21"/>
              </w:rPr>
            </w:pPr>
            <w:r>
              <w:rPr>
                <w:rFonts w:hint="eastAsia" w:ascii="Times New Roman"/>
                <w:color w:val="auto"/>
                <w:szCs w:val="21"/>
              </w:rPr>
              <w:t>14.85</w:t>
            </w:r>
          </w:p>
        </w:tc>
      </w:tr>
    </w:tbl>
    <w:p w14:paraId="0CC1F97A">
      <w:pPr>
        <w:pStyle w:val="64"/>
        <w:spacing w:before="192" w:beforeLines="80" w:after="24"/>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bookmarkEnd w:id="0"/>
    </w:p>
    <w:p w14:paraId="3CC83EC1">
      <w:pPr>
        <w:pStyle w:val="16"/>
        <w:rPr>
          <w:color w:val="auto"/>
        </w:rPr>
        <w:sectPr>
          <w:footerReference r:id="rId5" w:type="default"/>
          <w:pgSz w:w="16838" w:h="11905" w:orient="landscape"/>
          <w:pgMar w:top="1531" w:right="1701" w:bottom="1531" w:left="2126" w:header="851" w:footer="850" w:gutter="0"/>
          <w:pgBorders>
            <w:top w:val="none" w:sz="0" w:space="0"/>
            <w:left w:val="none" w:sz="0" w:space="0"/>
            <w:bottom w:val="none" w:sz="0" w:space="0"/>
            <w:right w:val="none" w:sz="0" w:space="0"/>
          </w:pgBorders>
          <w:cols w:space="0" w:num="1"/>
          <w:docGrid w:linePitch="312" w:charSpace="0"/>
        </w:sectPr>
      </w:pPr>
    </w:p>
    <w:p w14:paraId="35AB3B7C">
      <w:pPr>
        <w:widowControl/>
        <w:jc w:val="center"/>
        <w:rPr>
          <w:snapToGrid w:val="0"/>
          <w:color w:val="auto"/>
          <w:spacing w:val="-6"/>
          <w:kern w:val="21"/>
          <w:szCs w:val="21"/>
        </w:rPr>
      </w:pPr>
    </w:p>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创艺简细圆">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10" w:usb3="00000000" w:csb0="0002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宋体ā">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FZFSK--GBK1-0">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843A">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B9F13">
                          <w:pPr>
                            <w:jc w:val="center"/>
                          </w:pPr>
                          <w:r>
                            <w:rPr>
                              <w:szCs w:val="21"/>
                            </w:rPr>
                            <w:fldChar w:fldCharType="begin"/>
                          </w:r>
                          <w:r>
                            <w:rPr>
                              <w:szCs w:val="21"/>
                            </w:rPr>
                            <w:instrText xml:space="preserve">PAGE   \* MERGEFORMAT</w:instrText>
                          </w:r>
                          <w:r>
                            <w:rPr>
                              <w:szCs w:val="21"/>
                            </w:rPr>
                            <w:fldChar w:fldCharType="separate"/>
                          </w:r>
                          <w:r>
                            <w:rPr>
                              <w:szCs w:val="21"/>
                              <w:lang w:val="zh-CN"/>
                            </w:rPr>
                            <w:t>113</w:t>
                          </w:r>
                          <w:r>
                            <w:rPr>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4B9F13">
                    <w:pPr>
                      <w:jc w:val="center"/>
                    </w:pPr>
                    <w:r>
                      <w:rPr>
                        <w:szCs w:val="21"/>
                      </w:rPr>
                      <w:fldChar w:fldCharType="begin"/>
                    </w:r>
                    <w:r>
                      <w:rPr>
                        <w:szCs w:val="21"/>
                      </w:rPr>
                      <w:instrText xml:space="preserve">PAGE   \* MERGEFORMAT</w:instrText>
                    </w:r>
                    <w:r>
                      <w:rPr>
                        <w:szCs w:val="21"/>
                      </w:rPr>
                      <w:fldChar w:fldCharType="separate"/>
                    </w:r>
                    <w:r>
                      <w:rPr>
                        <w:szCs w:val="21"/>
                        <w:lang w:val="zh-CN"/>
                      </w:rPr>
                      <w:t>113</w:t>
                    </w:r>
                    <w:r>
                      <w:rPr>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C568">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29D3F">
                          <w:pPr>
                            <w:pStyle w:val="2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329D3F">
                    <w:pPr>
                      <w:pStyle w:val="25"/>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13E3">
    <w:pPr>
      <w:ind w:right="360" w:firstLine="36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79DE">
                          <w:pPr>
                            <w:pStyle w:val="2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6879DE">
                    <w:pPr>
                      <w:pStyle w:val="2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0C1FA"/>
    <w:multiLevelType w:val="singleLevel"/>
    <w:tmpl w:val="9430C1FA"/>
    <w:lvl w:ilvl="0" w:tentative="0">
      <w:start w:val="1"/>
      <w:numFmt w:val="bullet"/>
      <w:pStyle w:val="21"/>
      <w:lvlText w:val=""/>
      <w:lvlJc w:val="left"/>
      <w:pPr>
        <w:tabs>
          <w:tab w:val="left" w:pos="2607"/>
        </w:tabs>
        <w:ind w:left="2607" w:hanging="360"/>
      </w:pPr>
      <w:rPr>
        <w:rFonts w:hint="default" w:ascii="Wingdings" w:hAnsi="Wingdings"/>
      </w:rPr>
    </w:lvl>
  </w:abstractNum>
  <w:abstractNum w:abstractNumId="1">
    <w:nsid w:val="AB18FFB0"/>
    <w:multiLevelType w:val="singleLevel"/>
    <w:tmpl w:val="AB18FFB0"/>
    <w:lvl w:ilvl="0" w:tentative="0">
      <w:start w:val="6"/>
      <w:numFmt w:val="decimal"/>
      <w:suff w:val="nothing"/>
      <w:lvlText w:val="%1、"/>
      <w:lvlJc w:val="left"/>
    </w:lvl>
  </w:abstractNum>
  <w:abstractNum w:abstractNumId="2">
    <w:nsid w:val="B52881D0"/>
    <w:multiLevelType w:val="singleLevel"/>
    <w:tmpl w:val="B52881D0"/>
    <w:lvl w:ilvl="0" w:tentative="0">
      <w:start w:val="1"/>
      <w:numFmt w:val="decimal"/>
      <w:pStyle w:val="28"/>
      <w:lvlText w:val="%1."/>
      <w:lvlJc w:val="left"/>
      <w:pPr>
        <w:tabs>
          <w:tab w:val="left" w:pos="2040"/>
        </w:tabs>
        <w:ind w:left="2040" w:hanging="360"/>
      </w:pPr>
    </w:lvl>
  </w:abstractNum>
  <w:abstractNum w:abstractNumId="3">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69"/>
      <w:lvlText w:val="%3."/>
      <w:lvlJc w:val="right"/>
      <w:pPr>
        <w:tabs>
          <w:tab w:val="left" w:pos="1260"/>
        </w:tabs>
        <w:ind w:left="1260" w:hanging="420"/>
      </w:pPr>
    </w:lvl>
    <w:lvl w:ilvl="3" w:tentative="0">
      <w:start w:val="1"/>
      <w:numFmt w:val="decimal"/>
      <w:pStyle w:val="26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574C672"/>
    <w:multiLevelType w:val="singleLevel"/>
    <w:tmpl w:val="0574C672"/>
    <w:lvl w:ilvl="0" w:tentative="0">
      <w:start w:val="1"/>
      <w:numFmt w:val="decimal"/>
      <w:suff w:val="nothing"/>
      <w:lvlText w:val="（%1）"/>
      <w:lvlJc w:val="left"/>
    </w:lvl>
  </w:abstractNum>
  <w:abstractNum w:abstractNumId="5">
    <w:nsid w:val="1F8FDEC8"/>
    <w:multiLevelType w:val="singleLevel"/>
    <w:tmpl w:val="1F8FDEC8"/>
    <w:lvl w:ilvl="0" w:tentative="0">
      <w:start w:val="3"/>
      <w:numFmt w:val="chineseCounting"/>
      <w:suff w:val="nothing"/>
      <w:lvlText w:val="%1、"/>
      <w:lvlJc w:val="left"/>
      <w:rPr>
        <w:rFonts w:hint="eastAsia"/>
      </w:rPr>
    </w:lvl>
  </w:abstractNum>
  <w:abstractNum w:abstractNumId="6">
    <w:nsid w:val="4643B6BF"/>
    <w:multiLevelType w:val="singleLevel"/>
    <w:tmpl w:val="4643B6BF"/>
    <w:lvl w:ilvl="0" w:tentative="0">
      <w:start w:val="2"/>
      <w:numFmt w:val="decimal"/>
      <w:suff w:val="nothing"/>
      <w:lvlText w:val="（%1）"/>
      <w:lvlJc w:val="left"/>
    </w:lvl>
  </w:abstractNum>
  <w:abstractNum w:abstractNumId="7">
    <w:nsid w:val="7113AF05"/>
    <w:multiLevelType w:val="singleLevel"/>
    <w:tmpl w:val="7113AF05"/>
    <w:lvl w:ilvl="0" w:tentative="0">
      <w:start w:val="1"/>
      <w:numFmt w:val="decimal"/>
      <w:pStyle w:val="12"/>
      <w:lvlText w:val="表4-%1"/>
      <w:lvlJc w:val="center"/>
      <w:pPr>
        <w:tabs>
          <w:tab w:val="left" w:pos="0"/>
        </w:tabs>
        <w:ind w:left="0" w:firstLine="0"/>
      </w:pPr>
      <w:rPr>
        <w:rFonts w:hint="default" w:eastAsia="黑体"/>
        <w:b/>
        <w:sz w:val="24"/>
      </w:rPr>
    </w:lvl>
  </w:abstractNum>
  <w:num w:numId="1">
    <w:abstractNumId w:val="7"/>
  </w:num>
  <w:num w:numId="2">
    <w:abstractNumId w:val="0"/>
  </w:num>
  <w:num w:numId="3">
    <w:abstractNumId w:val="2"/>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NjQ0MjYyMmUzMTQ0MTk1NTE5ZTUyOGIyNzA4YzgifQ=="/>
  </w:docVars>
  <w:rsids>
    <w:rsidRoot w:val="00172A27"/>
    <w:rsid w:val="00000D68"/>
    <w:rsid w:val="00002E03"/>
    <w:rsid w:val="00004F0E"/>
    <w:rsid w:val="000060B3"/>
    <w:rsid w:val="00010363"/>
    <w:rsid w:val="00010F6F"/>
    <w:rsid w:val="000132D9"/>
    <w:rsid w:val="0001788C"/>
    <w:rsid w:val="0002490C"/>
    <w:rsid w:val="00026171"/>
    <w:rsid w:val="00026666"/>
    <w:rsid w:val="00026ADF"/>
    <w:rsid w:val="00026BA5"/>
    <w:rsid w:val="0003352F"/>
    <w:rsid w:val="00035DBF"/>
    <w:rsid w:val="000361C8"/>
    <w:rsid w:val="00036BAC"/>
    <w:rsid w:val="000377E9"/>
    <w:rsid w:val="00037AB7"/>
    <w:rsid w:val="00040B85"/>
    <w:rsid w:val="0004364B"/>
    <w:rsid w:val="00044898"/>
    <w:rsid w:val="00046425"/>
    <w:rsid w:val="00047D29"/>
    <w:rsid w:val="000507A1"/>
    <w:rsid w:val="0005361C"/>
    <w:rsid w:val="0006016C"/>
    <w:rsid w:val="0006023E"/>
    <w:rsid w:val="00061B1F"/>
    <w:rsid w:val="00061C53"/>
    <w:rsid w:val="00064C68"/>
    <w:rsid w:val="00071E54"/>
    <w:rsid w:val="000721A9"/>
    <w:rsid w:val="000721C1"/>
    <w:rsid w:val="0007325C"/>
    <w:rsid w:val="000733C4"/>
    <w:rsid w:val="000741D4"/>
    <w:rsid w:val="00074783"/>
    <w:rsid w:val="00080510"/>
    <w:rsid w:val="0008070B"/>
    <w:rsid w:val="000810AC"/>
    <w:rsid w:val="000818A7"/>
    <w:rsid w:val="00081A02"/>
    <w:rsid w:val="00082231"/>
    <w:rsid w:val="00084719"/>
    <w:rsid w:val="00085DF9"/>
    <w:rsid w:val="00091074"/>
    <w:rsid w:val="00092D38"/>
    <w:rsid w:val="0009377B"/>
    <w:rsid w:val="000954A7"/>
    <w:rsid w:val="0009725A"/>
    <w:rsid w:val="000A1BCC"/>
    <w:rsid w:val="000A20C9"/>
    <w:rsid w:val="000A5190"/>
    <w:rsid w:val="000B03AB"/>
    <w:rsid w:val="000B058F"/>
    <w:rsid w:val="000B12C8"/>
    <w:rsid w:val="000B157B"/>
    <w:rsid w:val="000B2850"/>
    <w:rsid w:val="000B4467"/>
    <w:rsid w:val="000B4DB9"/>
    <w:rsid w:val="000B7023"/>
    <w:rsid w:val="000C09AC"/>
    <w:rsid w:val="000C261B"/>
    <w:rsid w:val="000C4C78"/>
    <w:rsid w:val="000C6D1E"/>
    <w:rsid w:val="000C767F"/>
    <w:rsid w:val="000D18D2"/>
    <w:rsid w:val="000D2D77"/>
    <w:rsid w:val="000D3395"/>
    <w:rsid w:val="000D5A44"/>
    <w:rsid w:val="000D6364"/>
    <w:rsid w:val="000E3ED2"/>
    <w:rsid w:val="000E51D9"/>
    <w:rsid w:val="000E561D"/>
    <w:rsid w:val="000F165F"/>
    <w:rsid w:val="000F2CB2"/>
    <w:rsid w:val="000F3F5A"/>
    <w:rsid w:val="000F4772"/>
    <w:rsid w:val="00100BF2"/>
    <w:rsid w:val="0010147A"/>
    <w:rsid w:val="001061F4"/>
    <w:rsid w:val="00107F20"/>
    <w:rsid w:val="001114B4"/>
    <w:rsid w:val="00114C7E"/>
    <w:rsid w:val="00114FFE"/>
    <w:rsid w:val="0011706C"/>
    <w:rsid w:val="00120965"/>
    <w:rsid w:val="00121360"/>
    <w:rsid w:val="0012629B"/>
    <w:rsid w:val="00126E63"/>
    <w:rsid w:val="0012716C"/>
    <w:rsid w:val="00130348"/>
    <w:rsid w:val="00131F42"/>
    <w:rsid w:val="00132A17"/>
    <w:rsid w:val="00133227"/>
    <w:rsid w:val="001357F1"/>
    <w:rsid w:val="00137942"/>
    <w:rsid w:val="00140FA8"/>
    <w:rsid w:val="00142F18"/>
    <w:rsid w:val="00142FEB"/>
    <w:rsid w:val="00143A2D"/>
    <w:rsid w:val="001450F2"/>
    <w:rsid w:val="00145A41"/>
    <w:rsid w:val="001476C3"/>
    <w:rsid w:val="00151675"/>
    <w:rsid w:val="00151D68"/>
    <w:rsid w:val="00155462"/>
    <w:rsid w:val="00157435"/>
    <w:rsid w:val="0016000B"/>
    <w:rsid w:val="00162A57"/>
    <w:rsid w:val="0016452F"/>
    <w:rsid w:val="001655B5"/>
    <w:rsid w:val="0016693C"/>
    <w:rsid w:val="00172A27"/>
    <w:rsid w:val="00173EA2"/>
    <w:rsid w:val="001743B7"/>
    <w:rsid w:val="0017504D"/>
    <w:rsid w:val="0017671A"/>
    <w:rsid w:val="00176F88"/>
    <w:rsid w:val="00177422"/>
    <w:rsid w:val="0018235C"/>
    <w:rsid w:val="00183B03"/>
    <w:rsid w:val="00184590"/>
    <w:rsid w:val="00185CD6"/>
    <w:rsid w:val="00185E85"/>
    <w:rsid w:val="001870D1"/>
    <w:rsid w:val="0018781E"/>
    <w:rsid w:val="00187DFA"/>
    <w:rsid w:val="001904D6"/>
    <w:rsid w:val="00190A85"/>
    <w:rsid w:val="0019262D"/>
    <w:rsid w:val="001931FE"/>
    <w:rsid w:val="001951D6"/>
    <w:rsid w:val="00195E65"/>
    <w:rsid w:val="00195F01"/>
    <w:rsid w:val="00196CDB"/>
    <w:rsid w:val="001A0FCC"/>
    <w:rsid w:val="001A1B35"/>
    <w:rsid w:val="001A3A8E"/>
    <w:rsid w:val="001A48A2"/>
    <w:rsid w:val="001A6F61"/>
    <w:rsid w:val="001B2014"/>
    <w:rsid w:val="001B447E"/>
    <w:rsid w:val="001B4B3B"/>
    <w:rsid w:val="001B5F8E"/>
    <w:rsid w:val="001B72B8"/>
    <w:rsid w:val="001C35BC"/>
    <w:rsid w:val="001C69B3"/>
    <w:rsid w:val="001D093C"/>
    <w:rsid w:val="001D3AC2"/>
    <w:rsid w:val="001D42DE"/>
    <w:rsid w:val="001D5595"/>
    <w:rsid w:val="001D7874"/>
    <w:rsid w:val="001D7F22"/>
    <w:rsid w:val="001E11C7"/>
    <w:rsid w:val="001E63B0"/>
    <w:rsid w:val="001E7D3B"/>
    <w:rsid w:val="001E7FB0"/>
    <w:rsid w:val="001F0F17"/>
    <w:rsid w:val="001F281E"/>
    <w:rsid w:val="001F3347"/>
    <w:rsid w:val="001F43D5"/>
    <w:rsid w:val="001F49D1"/>
    <w:rsid w:val="001F4B42"/>
    <w:rsid w:val="001F657F"/>
    <w:rsid w:val="001F69E4"/>
    <w:rsid w:val="00202E41"/>
    <w:rsid w:val="00207195"/>
    <w:rsid w:val="00207431"/>
    <w:rsid w:val="00207756"/>
    <w:rsid w:val="002125B4"/>
    <w:rsid w:val="002155B8"/>
    <w:rsid w:val="00215DDF"/>
    <w:rsid w:val="0021708E"/>
    <w:rsid w:val="00224839"/>
    <w:rsid w:val="002249B2"/>
    <w:rsid w:val="00224E6D"/>
    <w:rsid w:val="0022647F"/>
    <w:rsid w:val="00226574"/>
    <w:rsid w:val="002278EC"/>
    <w:rsid w:val="002309D3"/>
    <w:rsid w:val="00231259"/>
    <w:rsid w:val="0023280E"/>
    <w:rsid w:val="00233966"/>
    <w:rsid w:val="002354D6"/>
    <w:rsid w:val="002377D1"/>
    <w:rsid w:val="00242F01"/>
    <w:rsid w:val="002504D5"/>
    <w:rsid w:val="002506BC"/>
    <w:rsid w:val="00250E5A"/>
    <w:rsid w:val="00251C58"/>
    <w:rsid w:val="00254345"/>
    <w:rsid w:val="00257C4A"/>
    <w:rsid w:val="00264557"/>
    <w:rsid w:val="00264588"/>
    <w:rsid w:val="00266196"/>
    <w:rsid w:val="00271BC6"/>
    <w:rsid w:val="00275416"/>
    <w:rsid w:val="00277984"/>
    <w:rsid w:val="002805AB"/>
    <w:rsid w:val="00281CA0"/>
    <w:rsid w:val="00282213"/>
    <w:rsid w:val="00282E94"/>
    <w:rsid w:val="00283930"/>
    <w:rsid w:val="00283E20"/>
    <w:rsid w:val="00284204"/>
    <w:rsid w:val="00291773"/>
    <w:rsid w:val="00291C72"/>
    <w:rsid w:val="00294DEF"/>
    <w:rsid w:val="00297016"/>
    <w:rsid w:val="00297CE8"/>
    <w:rsid w:val="002A168C"/>
    <w:rsid w:val="002A2F02"/>
    <w:rsid w:val="002A3DC7"/>
    <w:rsid w:val="002A785F"/>
    <w:rsid w:val="002B1151"/>
    <w:rsid w:val="002B49E2"/>
    <w:rsid w:val="002B5C53"/>
    <w:rsid w:val="002B7747"/>
    <w:rsid w:val="002B7B00"/>
    <w:rsid w:val="002B7C44"/>
    <w:rsid w:val="002B7C9C"/>
    <w:rsid w:val="002C04C0"/>
    <w:rsid w:val="002C2B17"/>
    <w:rsid w:val="002C585D"/>
    <w:rsid w:val="002C5AE8"/>
    <w:rsid w:val="002C5F11"/>
    <w:rsid w:val="002C708E"/>
    <w:rsid w:val="002D16B8"/>
    <w:rsid w:val="002D3DD0"/>
    <w:rsid w:val="002D45C4"/>
    <w:rsid w:val="002E1F3A"/>
    <w:rsid w:val="002E250C"/>
    <w:rsid w:val="002E298A"/>
    <w:rsid w:val="002E620B"/>
    <w:rsid w:val="002E666E"/>
    <w:rsid w:val="002E680B"/>
    <w:rsid w:val="002F1DB8"/>
    <w:rsid w:val="002F31AB"/>
    <w:rsid w:val="002F356A"/>
    <w:rsid w:val="002F478E"/>
    <w:rsid w:val="002F52AD"/>
    <w:rsid w:val="002F5F9E"/>
    <w:rsid w:val="00301978"/>
    <w:rsid w:val="0030332C"/>
    <w:rsid w:val="00303761"/>
    <w:rsid w:val="003051C2"/>
    <w:rsid w:val="00310443"/>
    <w:rsid w:val="00312296"/>
    <w:rsid w:val="003137CF"/>
    <w:rsid w:val="003144ED"/>
    <w:rsid w:val="00314F0E"/>
    <w:rsid w:val="00315586"/>
    <w:rsid w:val="003162C6"/>
    <w:rsid w:val="00320E7A"/>
    <w:rsid w:val="00321D8E"/>
    <w:rsid w:val="00323283"/>
    <w:rsid w:val="00325928"/>
    <w:rsid w:val="00325D23"/>
    <w:rsid w:val="003267A0"/>
    <w:rsid w:val="003318FA"/>
    <w:rsid w:val="00332863"/>
    <w:rsid w:val="0033609F"/>
    <w:rsid w:val="0033684D"/>
    <w:rsid w:val="00337B42"/>
    <w:rsid w:val="00341B42"/>
    <w:rsid w:val="0034348F"/>
    <w:rsid w:val="00347FA3"/>
    <w:rsid w:val="0035014D"/>
    <w:rsid w:val="00351DFD"/>
    <w:rsid w:val="003539DB"/>
    <w:rsid w:val="003545B2"/>
    <w:rsid w:val="00354E51"/>
    <w:rsid w:val="0035585E"/>
    <w:rsid w:val="00356653"/>
    <w:rsid w:val="003573A1"/>
    <w:rsid w:val="0035743F"/>
    <w:rsid w:val="00357A98"/>
    <w:rsid w:val="00357BE2"/>
    <w:rsid w:val="0036170C"/>
    <w:rsid w:val="00362544"/>
    <w:rsid w:val="00366E0F"/>
    <w:rsid w:val="00367744"/>
    <w:rsid w:val="00367CC1"/>
    <w:rsid w:val="00370556"/>
    <w:rsid w:val="00372545"/>
    <w:rsid w:val="003746E3"/>
    <w:rsid w:val="003801CD"/>
    <w:rsid w:val="003804E4"/>
    <w:rsid w:val="00381A72"/>
    <w:rsid w:val="00384676"/>
    <w:rsid w:val="00387481"/>
    <w:rsid w:val="00390857"/>
    <w:rsid w:val="003921AF"/>
    <w:rsid w:val="00393A71"/>
    <w:rsid w:val="0039417B"/>
    <w:rsid w:val="00397ACE"/>
    <w:rsid w:val="00397CFF"/>
    <w:rsid w:val="00397F44"/>
    <w:rsid w:val="003A1072"/>
    <w:rsid w:val="003A3C34"/>
    <w:rsid w:val="003A4722"/>
    <w:rsid w:val="003A4BF3"/>
    <w:rsid w:val="003B420D"/>
    <w:rsid w:val="003B65B4"/>
    <w:rsid w:val="003B69D9"/>
    <w:rsid w:val="003C119A"/>
    <w:rsid w:val="003C1519"/>
    <w:rsid w:val="003C1700"/>
    <w:rsid w:val="003C46B0"/>
    <w:rsid w:val="003C4724"/>
    <w:rsid w:val="003C49DB"/>
    <w:rsid w:val="003C6C16"/>
    <w:rsid w:val="003D3BF6"/>
    <w:rsid w:val="003D68DD"/>
    <w:rsid w:val="003D6B9B"/>
    <w:rsid w:val="003D794D"/>
    <w:rsid w:val="003E3058"/>
    <w:rsid w:val="003E59A5"/>
    <w:rsid w:val="003E5AF5"/>
    <w:rsid w:val="003E620E"/>
    <w:rsid w:val="003E71A3"/>
    <w:rsid w:val="003E76A9"/>
    <w:rsid w:val="003F0809"/>
    <w:rsid w:val="003F0DF0"/>
    <w:rsid w:val="003F1412"/>
    <w:rsid w:val="003F2F55"/>
    <w:rsid w:val="003F6A8C"/>
    <w:rsid w:val="003F755C"/>
    <w:rsid w:val="004012EB"/>
    <w:rsid w:val="00403D84"/>
    <w:rsid w:val="00403DCD"/>
    <w:rsid w:val="00406F01"/>
    <w:rsid w:val="004122E9"/>
    <w:rsid w:val="00414103"/>
    <w:rsid w:val="00414913"/>
    <w:rsid w:val="00416D50"/>
    <w:rsid w:val="00416FD5"/>
    <w:rsid w:val="004174F5"/>
    <w:rsid w:val="00417772"/>
    <w:rsid w:val="004207FF"/>
    <w:rsid w:val="00420E6A"/>
    <w:rsid w:val="00421D41"/>
    <w:rsid w:val="00425A9E"/>
    <w:rsid w:val="00426727"/>
    <w:rsid w:val="00426D6B"/>
    <w:rsid w:val="00431E6C"/>
    <w:rsid w:val="0043254B"/>
    <w:rsid w:val="00433CE7"/>
    <w:rsid w:val="004365D1"/>
    <w:rsid w:val="00441911"/>
    <w:rsid w:val="00443757"/>
    <w:rsid w:val="00452738"/>
    <w:rsid w:val="00455746"/>
    <w:rsid w:val="00456091"/>
    <w:rsid w:val="00457192"/>
    <w:rsid w:val="004608C4"/>
    <w:rsid w:val="00461ADC"/>
    <w:rsid w:val="00466321"/>
    <w:rsid w:val="0046644E"/>
    <w:rsid w:val="004668AB"/>
    <w:rsid w:val="004669A9"/>
    <w:rsid w:val="00467E11"/>
    <w:rsid w:val="00470B8A"/>
    <w:rsid w:val="00471197"/>
    <w:rsid w:val="004745DA"/>
    <w:rsid w:val="00475F47"/>
    <w:rsid w:val="00477398"/>
    <w:rsid w:val="0047744E"/>
    <w:rsid w:val="004830D2"/>
    <w:rsid w:val="00484587"/>
    <w:rsid w:val="004847FB"/>
    <w:rsid w:val="00484B9B"/>
    <w:rsid w:val="004855F6"/>
    <w:rsid w:val="0048661E"/>
    <w:rsid w:val="004910A8"/>
    <w:rsid w:val="00491107"/>
    <w:rsid w:val="00492E97"/>
    <w:rsid w:val="0049393F"/>
    <w:rsid w:val="00494670"/>
    <w:rsid w:val="00495378"/>
    <w:rsid w:val="00495A3D"/>
    <w:rsid w:val="00495CB4"/>
    <w:rsid w:val="004A225F"/>
    <w:rsid w:val="004A3823"/>
    <w:rsid w:val="004A7554"/>
    <w:rsid w:val="004A7785"/>
    <w:rsid w:val="004B39F8"/>
    <w:rsid w:val="004B44AE"/>
    <w:rsid w:val="004B71C7"/>
    <w:rsid w:val="004C0590"/>
    <w:rsid w:val="004C7943"/>
    <w:rsid w:val="004D1E76"/>
    <w:rsid w:val="004D76E0"/>
    <w:rsid w:val="004E0DB1"/>
    <w:rsid w:val="004E182F"/>
    <w:rsid w:val="004E54F9"/>
    <w:rsid w:val="004E6946"/>
    <w:rsid w:val="004F059B"/>
    <w:rsid w:val="004F1AD8"/>
    <w:rsid w:val="004F3ACE"/>
    <w:rsid w:val="004F57F2"/>
    <w:rsid w:val="005019F1"/>
    <w:rsid w:val="00502D03"/>
    <w:rsid w:val="00503111"/>
    <w:rsid w:val="005039CB"/>
    <w:rsid w:val="0050558F"/>
    <w:rsid w:val="0050594A"/>
    <w:rsid w:val="00506286"/>
    <w:rsid w:val="0051063D"/>
    <w:rsid w:val="00510813"/>
    <w:rsid w:val="00511990"/>
    <w:rsid w:val="00511C97"/>
    <w:rsid w:val="00511DE0"/>
    <w:rsid w:val="005134F0"/>
    <w:rsid w:val="00514870"/>
    <w:rsid w:val="00514B9B"/>
    <w:rsid w:val="00514F69"/>
    <w:rsid w:val="00515046"/>
    <w:rsid w:val="00517F02"/>
    <w:rsid w:val="00520810"/>
    <w:rsid w:val="00521373"/>
    <w:rsid w:val="00524303"/>
    <w:rsid w:val="005258A2"/>
    <w:rsid w:val="00531795"/>
    <w:rsid w:val="00533545"/>
    <w:rsid w:val="00533CA5"/>
    <w:rsid w:val="005349C6"/>
    <w:rsid w:val="005400B4"/>
    <w:rsid w:val="005401AE"/>
    <w:rsid w:val="005428D2"/>
    <w:rsid w:val="00542E07"/>
    <w:rsid w:val="00545424"/>
    <w:rsid w:val="00547726"/>
    <w:rsid w:val="00550B48"/>
    <w:rsid w:val="0055151C"/>
    <w:rsid w:val="00553441"/>
    <w:rsid w:val="00554A7B"/>
    <w:rsid w:val="0055572C"/>
    <w:rsid w:val="00557D48"/>
    <w:rsid w:val="0056106A"/>
    <w:rsid w:val="005631CB"/>
    <w:rsid w:val="00564359"/>
    <w:rsid w:val="00564E70"/>
    <w:rsid w:val="00566F86"/>
    <w:rsid w:val="0056717E"/>
    <w:rsid w:val="00567839"/>
    <w:rsid w:val="005720AE"/>
    <w:rsid w:val="00572AFF"/>
    <w:rsid w:val="00574292"/>
    <w:rsid w:val="00574D38"/>
    <w:rsid w:val="00580111"/>
    <w:rsid w:val="0058172C"/>
    <w:rsid w:val="00582FFB"/>
    <w:rsid w:val="005830C7"/>
    <w:rsid w:val="00583594"/>
    <w:rsid w:val="005837CA"/>
    <w:rsid w:val="005854CB"/>
    <w:rsid w:val="00590022"/>
    <w:rsid w:val="005914AF"/>
    <w:rsid w:val="00591CBA"/>
    <w:rsid w:val="00592EFD"/>
    <w:rsid w:val="00594D77"/>
    <w:rsid w:val="00594E17"/>
    <w:rsid w:val="005969E4"/>
    <w:rsid w:val="005A06B7"/>
    <w:rsid w:val="005A1759"/>
    <w:rsid w:val="005A1E95"/>
    <w:rsid w:val="005A2B72"/>
    <w:rsid w:val="005A44FA"/>
    <w:rsid w:val="005A68A7"/>
    <w:rsid w:val="005A6B6C"/>
    <w:rsid w:val="005A6F43"/>
    <w:rsid w:val="005B3B96"/>
    <w:rsid w:val="005B6AA0"/>
    <w:rsid w:val="005C0ABC"/>
    <w:rsid w:val="005C521E"/>
    <w:rsid w:val="005C689F"/>
    <w:rsid w:val="005D0305"/>
    <w:rsid w:val="005D36AB"/>
    <w:rsid w:val="005D475B"/>
    <w:rsid w:val="005F0CDE"/>
    <w:rsid w:val="005F0E2F"/>
    <w:rsid w:val="005F2962"/>
    <w:rsid w:val="005F335D"/>
    <w:rsid w:val="006010F3"/>
    <w:rsid w:val="00601199"/>
    <w:rsid w:val="00602119"/>
    <w:rsid w:val="00602AFE"/>
    <w:rsid w:val="00603B84"/>
    <w:rsid w:val="0060436B"/>
    <w:rsid w:val="0060509F"/>
    <w:rsid w:val="0060532A"/>
    <w:rsid w:val="006077CE"/>
    <w:rsid w:val="006079DA"/>
    <w:rsid w:val="006128A5"/>
    <w:rsid w:val="00614F72"/>
    <w:rsid w:val="00615873"/>
    <w:rsid w:val="00617CC3"/>
    <w:rsid w:val="006207FE"/>
    <w:rsid w:val="00620878"/>
    <w:rsid w:val="006225B6"/>
    <w:rsid w:val="00623974"/>
    <w:rsid w:val="00624291"/>
    <w:rsid w:val="006263E6"/>
    <w:rsid w:val="00626AEB"/>
    <w:rsid w:val="00626D68"/>
    <w:rsid w:val="00632404"/>
    <w:rsid w:val="00635CC5"/>
    <w:rsid w:val="00637409"/>
    <w:rsid w:val="006377A6"/>
    <w:rsid w:val="00637A3D"/>
    <w:rsid w:val="006411EF"/>
    <w:rsid w:val="0064307B"/>
    <w:rsid w:val="00644228"/>
    <w:rsid w:val="00644D39"/>
    <w:rsid w:val="00645418"/>
    <w:rsid w:val="00647737"/>
    <w:rsid w:val="00665EAB"/>
    <w:rsid w:val="0067317E"/>
    <w:rsid w:val="0067440E"/>
    <w:rsid w:val="006748B8"/>
    <w:rsid w:val="00675D7B"/>
    <w:rsid w:val="006775C3"/>
    <w:rsid w:val="006828F8"/>
    <w:rsid w:val="00684C0A"/>
    <w:rsid w:val="00685A35"/>
    <w:rsid w:val="00687E61"/>
    <w:rsid w:val="0069290A"/>
    <w:rsid w:val="00693212"/>
    <w:rsid w:val="006951A4"/>
    <w:rsid w:val="0069775A"/>
    <w:rsid w:val="0069777E"/>
    <w:rsid w:val="00697813"/>
    <w:rsid w:val="00697843"/>
    <w:rsid w:val="006A07DB"/>
    <w:rsid w:val="006A3EE8"/>
    <w:rsid w:val="006A72BF"/>
    <w:rsid w:val="006B03F2"/>
    <w:rsid w:val="006B0D2D"/>
    <w:rsid w:val="006B37DC"/>
    <w:rsid w:val="006B4F68"/>
    <w:rsid w:val="006B5454"/>
    <w:rsid w:val="006B56FE"/>
    <w:rsid w:val="006B6878"/>
    <w:rsid w:val="006C0592"/>
    <w:rsid w:val="006C19B0"/>
    <w:rsid w:val="006C272E"/>
    <w:rsid w:val="006C28A0"/>
    <w:rsid w:val="006C3445"/>
    <w:rsid w:val="006C5479"/>
    <w:rsid w:val="006C7A05"/>
    <w:rsid w:val="006D01D8"/>
    <w:rsid w:val="006D13B5"/>
    <w:rsid w:val="006D695F"/>
    <w:rsid w:val="006E12FF"/>
    <w:rsid w:val="006E3175"/>
    <w:rsid w:val="006E607E"/>
    <w:rsid w:val="006F0467"/>
    <w:rsid w:val="006F07C7"/>
    <w:rsid w:val="006F0A60"/>
    <w:rsid w:val="006F2DA7"/>
    <w:rsid w:val="006F45EC"/>
    <w:rsid w:val="006F4EC3"/>
    <w:rsid w:val="007040C0"/>
    <w:rsid w:val="0070599C"/>
    <w:rsid w:val="00706C5D"/>
    <w:rsid w:val="0070746B"/>
    <w:rsid w:val="00710BF4"/>
    <w:rsid w:val="00711813"/>
    <w:rsid w:val="007200EC"/>
    <w:rsid w:val="007217B4"/>
    <w:rsid w:val="00721D56"/>
    <w:rsid w:val="00724BFC"/>
    <w:rsid w:val="00726BDC"/>
    <w:rsid w:val="00727DDD"/>
    <w:rsid w:val="00732922"/>
    <w:rsid w:val="00732D48"/>
    <w:rsid w:val="0073477D"/>
    <w:rsid w:val="00735808"/>
    <w:rsid w:val="007378E4"/>
    <w:rsid w:val="00741026"/>
    <w:rsid w:val="00741F28"/>
    <w:rsid w:val="00744007"/>
    <w:rsid w:val="00744B15"/>
    <w:rsid w:val="007461A4"/>
    <w:rsid w:val="00747D02"/>
    <w:rsid w:val="007506BE"/>
    <w:rsid w:val="0075162E"/>
    <w:rsid w:val="00751EB3"/>
    <w:rsid w:val="00752884"/>
    <w:rsid w:val="00752FD1"/>
    <w:rsid w:val="007531DE"/>
    <w:rsid w:val="00754034"/>
    <w:rsid w:val="00755680"/>
    <w:rsid w:val="00756556"/>
    <w:rsid w:val="00761312"/>
    <w:rsid w:val="007618C4"/>
    <w:rsid w:val="007655D5"/>
    <w:rsid w:val="00765737"/>
    <w:rsid w:val="007661E7"/>
    <w:rsid w:val="0076668D"/>
    <w:rsid w:val="00766884"/>
    <w:rsid w:val="00767980"/>
    <w:rsid w:val="007700D5"/>
    <w:rsid w:val="00770491"/>
    <w:rsid w:val="00770B19"/>
    <w:rsid w:val="00771B2B"/>
    <w:rsid w:val="00772F77"/>
    <w:rsid w:val="00773C97"/>
    <w:rsid w:val="0077463F"/>
    <w:rsid w:val="007836EA"/>
    <w:rsid w:val="00784AFC"/>
    <w:rsid w:val="00784CDA"/>
    <w:rsid w:val="007863B7"/>
    <w:rsid w:val="007877B3"/>
    <w:rsid w:val="007906C4"/>
    <w:rsid w:val="007920A9"/>
    <w:rsid w:val="00792AF7"/>
    <w:rsid w:val="00792DBA"/>
    <w:rsid w:val="00793071"/>
    <w:rsid w:val="007931F6"/>
    <w:rsid w:val="007940EA"/>
    <w:rsid w:val="007967E8"/>
    <w:rsid w:val="00797278"/>
    <w:rsid w:val="007A1624"/>
    <w:rsid w:val="007A2170"/>
    <w:rsid w:val="007A22BF"/>
    <w:rsid w:val="007A3323"/>
    <w:rsid w:val="007A442C"/>
    <w:rsid w:val="007A4C16"/>
    <w:rsid w:val="007A6515"/>
    <w:rsid w:val="007B2E5C"/>
    <w:rsid w:val="007B46BC"/>
    <w:rsid w:val="007B72B8"/>
    <w:rsid w:val="007B7A58"/>
    <w:rsid w:val="007C21B5"/>
    <w:rsid w:val="007C3890"/>
    <w:rsid w:val="007C5356"/>
    <w:rsid w:val="007C77AE"/>
    <w:rsid w:val="007D019C"/>
    <w:rsid w:val="007D1384"/>
    <w:rsid w:val="007D152C"/>
    <w:rsid w:val="007D2D3C"/>
    <w:rsid w:val="007D3E95"/>
    <w:rsid w:val="007D5042"/>
    <w:rsid w:val="007E0276"/>
    <w:rsid w:val="007E4072"/>
    <w:rsid w:val="007E43D9"/>
    <w:rsid w:val="007E4BD2"/>
    <w:rsid w:val="007E4BF2"/>
    <w:rsid w:val="007F06EA"/>
    <w:rsid w:val="007F0DD4"/>
    <w:rsid w:val="007F10A8"/>
    <w:rsid w:val="007F1510"/>
    <w:rsid w:val="007F2128"/>
    <w:rsid w:val="007F3E1C"/>
    <w:rsid w:val="007F564D"/>
    <w:rsid w:val="00800C51"/>
    <w:rsid w:val="00801393"/>
    <w:rsid w:val="008017E6"/>
    <w:rsid w:val="00802AD7"/>
    <w:rsid w:val="00802CC9"/>
    <w:rsid w:val="00802F88"/>
    <w:rsid w:val="00804C2B"/>
    <w:rsid w:val="00805F01"/>
    <w:rsid w:val="008063BC"/>
    <w:rsid w:val="008110EA"/>
    <w:rsid w:val="0081293E"/>
    <w:rsid w:val="0081407A"/>
    <w:rsid w:val="00814845"/>
    <w:rsid w:val="00814A4A"/>
    <w:rsid w:val="008150A4"/>
    <w:rsid w:val="00815465"/>
    <w:rsid w:val="00816C94"/>
    <w:rsid w:val="00817E9A"/>
    <w:rsid w:val="0082033D"/>
    <w:rsid w:val="00827034"/>
    <w:rsid w:val="008306BD"/>
    <w:rsid w:val="00831A80"/>
    <w:rsid w:val="00833743"/>
    <w:rsid w:val="008340A4"/>
    <w:rsid w:val="00834129"/>
    <w:rsid w:val="0084052A"/>
    <w:rsid w:val="00842604"/>
    <w:rsid w:val="00843366"/>
    <w:rsid w:val="00844ACE"/>
    <w:rsid w:val="008521B5"/>
    <w:rsid w:val="00852DF6"/>
    <w:rsid w:val="008562D0"/>
    <w:rsid w:val="00856A03"/>
    <w:rsid w:val="00860FB4"/>
    <w:rsid w:val="00862D7D"/>
    <w:rsid w:val="008669DF"/>
    <w:rsid w:val="0087135F"/>
    <w:rsid w:val="00872D94"/>
    <w:rsid w:val="008765BF"/>
    <w:rsid w:val="00877B07"/>
    <w:rsid w:val="00877B6F"/>
    <w:rsid w:val="00880364"/>
    <w:rsid w:val="00885100"/>
    <w:rsid w:val="008868E8"/>
    <w:rsid w:val="00890175"/>
    <w:rsid w:val="00890802"/>
    <w:rsid w:val="00891592"/>
    <w:rsid w:val="00891E9E"/>
    <w:rsid w:val="00894A6C"/>
    <w:rsid w:val="008A24C7"/>
    <w:rsid w:val="008A2F68"/>
    <w:rsid w:val="008A428B"/>
    <w:rsid w:val="008A7E22"/>
    <w:rsid w:val="008B2C54"/>
    <w:rsid w:val="008B4A64"/>
    <w:rsid w:val="008B4FA6"/>
    <w:rsid w:val="008B5282"/>
    <w:rsid w:val="008B7C17"/>
    <w:rsid w:val="008C2D01"/>
    <w:rsid w:val="008C40E6"/>
    <w:rsid w:val="008C4734"/>
    <w:rsid w:val="008D07D7"/>
    <w:rsid w:val="008D0F7A"/>
    <w:rsid w:val="008D68E4"/>
    <w:rsid w:val="008E0506"/>
    <w:rsid w:val="008E0CFF"/>
    <w:rsid w:val="008E0DBF"/>
    <w:rsid w:val="008E2115"/>
    <w:rsid w:val="008E555C"/>
    <w:rsid w:val="008E5D6B"/>
    <w:rsid w:val="008E76F0"/>
    <w:rsid w:val="008F15FE"/>
    <w:rsid w:val="008F2D29"/>
    <w:rsid w:val="008F2EC8"/>
    <w:rsid w:val="008F367E"/>
    <w:rsid w:val="008F5187"/>
    <w:rsid w:val="008F60D8"/>
    <w:rsid w:val="008F7666"/>
    <w:rsid w:val="008F7F3A"/>
    <w:rsid w:val="00900E53"/>
    <w:rsid w:val="00900F63"/>
    <w:rsid w:val="00902227"/>
    <w:rsid w:val="00902727"/>
    <w:rsid w:val="0090312B"/>
    <w:rsid w:val="0091236A"/>
    <w:rsid w:val="00915621"/>
    <w:rsid w:val="00916287"/>
    <w:rsid w:val="00916B5C"/>
    <w:rsid w:val="0091736D"/>
    <w:rsid w:val="00917F6A"/>
    <w:rsid w:val="009239B3"/>
    <w:rsid w:val="00925871"/>
    <w:rsid w:val="0093037A"/>
    <w:rsid w:val="00936B2D"/>
    <w:rsid w:val="0094154D"/>
    <w:rsid w:val="0094237D"/>
    <w:rsid w:val="0094289C"/>
    <w:rsid w:val="0094538D"/>
    <w:rsid w:val="00945560"/>
    <w:rsid w:val="009460B0"/>
    <w:rsid w:val="00946A73"/>
    <w:rsid w:val="0095155F"/>
    <w:rsid w:val="009521CB"/>
    <w:rsid w:val="00954429"/>
    <w:rsid w:val="009563CE"/>
    <w:rsid w:val="00957E39"/>
    <w:rsid w:val="009604BA"/>
    <w:rsid w:val="009634E8"/>
    <w:rsid w:val="009656DC"/>
    <w:rsid w:val="00965758"/>
    <w:rsid w:val="0096582A"/>
    <w:rsid w:val="00967654"/>
    <w:rsid w:val="00970ADF"/>
    <w:rsid w:val="00976328"/>
    <w:rsid w:val="0097680D"/>
    <w:rsid w:val="009769C5"/>
    <w:rsid w:val="00977356"/>
    <w:rsid w:val="009804CF"/>
    <w:rsid w:val="00982438"/>
    <w:rsid w:val="009833CA"/>
    <w:rsid w:val="0098404C"/>
    <w:rsid w:val="00985283"/>
    <w:rsid w:val="00985DBB"/>
    <w:rsid w:val="0099191A"/>
    <w:rsid w:val="00992D89"/>
    <w:rsid w:val="00993CB0"/>
    <w:rsid w:val="00995992"/>
    <w:rsid w:val="009A03E5"/>
    <w:rsid w:val="009A0F3B"/>
    <w:rsid w:val="009A1BB4"/>
    <w:rsid w:val="009A220E"/>
    <w:rsid w:val="009A2628"/>
    <w:rsid w:val="009A314E"/>
    <w:rsid w:val="009A3200"/>
    <w:rsid w:val="009A323F"/>
    <w:rsid w:val="009A44D9"/>
    <w:rsid w:val="009A5D43"/>
    <w:rsid w:val="009A73F7"/>
    <w:rsid w:val="009B0541"/>
    <w:rsid w:val="009B0897"/>
    <w:rsid w:val="009B6C11"/>
    <w:rsid w:val="009B7BD9"/>
    <w:rsid w:val="009C0658"/>
    <w:rsid w:val="009C26B5"/>
    <w:rsid w:val="009C71C0"/>
    <w:rsid w:val="009C7DD5"/>
    <w:rsid w:val="009D0B82"/>
    <w:rsid w:val="009D20DA"/>
    <w:rsid w:val="009D76F1"/>
    <w:rsid w:val="009E08EC"/>
    <w:rsid w:val="009E14FF"/>
    <w:rsid w:val="009E1504"/>
    <w:rsid w:val="009E227D"/>
    <w:rsid w:val="009E2683"/>
    <w:rsid w:val="009E5019"/>
    <w:rsid w:val="009E6395"/>
    <w:rsid w:val="009F1068"/>
    <w:rsid w:val="009F14A9"/>
    <w:rsid w:val="009F6ABB"/>
    <w:rsid w:val="00A04F1B"/>
    <w:rsid w:val="00A0501B"/>
    <w:rsid w:val="00A051B4"/>
    <w:rsid w:val="00A06828"/>
    <w:rsid w:val="00A10EEF"/>
    <w:rsid w:val="00A136F1"/>
    <w:rsid w:val="00A142A1"/>
    <w:rsid w:val="00A14947"/>
    <w:rsid w:val="00A15D9F"/>
    <w:rsid w:val="00A20B95"/>
    <w:rsid w:val="00A216CF"/>
    <w:rsid w:val="00A24B5D"/>
    <w:rsid w:val="00A256E4"/>
    <w:rsid w:val="00A26A19"/>
    <w:rsid w:val="00A326A8"/>
    <w:rsid w:val="00A32A83"/>
    <w:rsid w:val="00A35A55"/>
    <w:rsid w:val="00A368DB"/>
    <w:rsid w:val="00A37A45"/>
    <w:rsid w:val="00A37E83"/>
    <w:rsid w:val="00A423AA"/>
    <w:rsid w:val="00A43DED"/>
    <w:rsid w:val="00A46D8B"/>
    <w:rsid w:val="00A52AA5"/>
    <w:rsid w:val="00A53EC6"/>
    <w:rsid w:val="00A54BC8"/>
    <w:rsid w:val="00A55C0F"/>
    <w:rsid w:val="00A56ACC"/>
    <w:rsid w:val="00A619D2"/>
    <w:rsid w:val="00A62A13"/>
    <w:rsid w:val="00A6324B"/>
    <w:rsid w:val="00A64064"/>
    <w:rsid w:val="00A6673B"/>
    <w:rsid w:val="00A675F3"/>
    <w:rsid w:val="00A70D88"/>
    <w:rsid w:val="00A710E2"/>
    <w:rsid w:val="00A776D9"/>
    <w:rsid w:val="00A8013A"/>
    <w:rsid w:val="00A83308"/>
    <w:rsid w:val="00A85670"/>
    <w:rsid w:val="00A8713F"/>
    <w:rsid w:val="00A90A94"/>
    <w:rsid w:val="00A90BA1"/>
    <w:rsid w:val="00A93CB7"/>
    <w:rsid w:val="00A97A9A"/>
    <w:rsid w:val="00AA050E"/>
    <w:rsid w:val="00AA0671"/>
    <w:rsid w:val="00AA0E69"/>
    <w:rsid w:val="00AA2531"/>
    <w:rsid w:val="00AA4A9A"/>
    <w:rsid w:val="00AB1E09"/>
    <w:rsid w:val="00AB403C"/>
    <w:rsid w:val="00AB5330"/>
    <w:rsid w:val="00AB53D4"/>
    <w:rsid w:val="00AB5D8D"/>
    <w:rsid w:val="00AB633C"/>
    <w:rsid w:val="00AB6391"/>
    <w:rsid w:val="00AB7747"/>
    <w:rsid w:val="00AC04B0"/>
    <w:rsid w:val="00AC14AD"/>
    <w:rsid w:val="00AC14CE"/>
    <w:rsid w:val="00AC23D8"/>
    <w:rsid w:val="00AC2A56"/>
    <w:rsid w:val="00AC4508"/>
    <w:rsid w:val="00AC5078"/>
    <w:rsid w:val="00AC5470"/>
    <w:rsid w:val="00AC634A"/>
    <w:rsid w:val="00AD055E"/>
    <w:rsid w:val="00AD33FF"/>
    <w:rsid w:val="00AD44FB"/>
    <w:rsid w:val="00AD47A7"/>
    <w:rsid w:val="00AD7032"/>
    <w:rsid w:val="00AE0D04"/>
    <w:rsid w:val="00AE1A89"/>
    <w:rsid w:val="00AF08EB"/>
    <w:rsid w:val="00AF0CBF"/>
    <w:rsid w:val="00AF257F"/>
    <w:rsid w:val="00AF33CF"/>
    <w:rsid w:val="00AF3CF8"/>
    <w:rsid w:val="00AF4D50"/>
    <w:rsid w:val="00AF6179"/>
    <w:rsid w:val="00AF763F"/>
    <w:rsid w:val="00B0608B"/>
    <w:rsid w:val="00B1295A"/>
    <w:rsid w:val="00B14777"/>
    <w:rsid w:val="00B16F21"/>
    <w:rsid w:val="00B176B1"/>
    <w:rsid w:val="00B2058E"/>
    <w:rsid w:val="00B20A45"/>
    <w:rsid w:val="00B20B3B"/>
    <w:rsid w:val="00B22C5C"/>
    <w:rsid w:val="00B2326E"/>
    <w:rsid w:val="00B24F30"/>
    <w:rsid w:val="00B256E8"/>
    <w:rsid w:val="00B27B19"/>
    <w:rsid w:val="00B27B76"/>
    <w:rsid w:val="00B305DF"/>
    <w:rsid w:val="00B309A9"/>
    <w:rsid w:val="00B31A42"/>
    <w:rsid w:val="00B31ABF"/>
    <w:rsid w:val="00B330A6"/>
    <w:rsid w:val="00B33BE3"/>
    <w:rsid w:val="00B35BBF"/>
    <w:rsid w:val="00B36357"/>
    <w:rsid w:val="00B37395"/>
    <w:rsid w:val="00B401C7"/>
    <w:rsid w:val="00B4174B"/>
    <w:rsid w:val="00B42965"/>
    <w:rsid w:val="00B442E9"/>
    <w:rsid w:val="00B50CA3"/>
    <w:rsid w:val="00B50E7D"/>
    <w:rsid w:val="00B530C3"/>
    <w:rsid w:val="00B53B5D"/>
    <w:rsid w:val="00B54D1E"/>
    <w:rsid w:val="00B5631A"/>
    <w:rsid w:val="00B6055E"/>
    <w:rsid w:val="00B61BE6"/>
    <w:rsid w:val="00B61EEC"/>
    <w:rsid w:val="00B6317D"/>
    <w:rsid w:val="00B64104"/>
    <w:rsid w:val="00B65659"/>
    <w:rsid w:val="00B6682A"/>
    <w:rsid w:val="00B67E7D"/>
    <w:rsid w:val="00B7289F"/>
    <w:rsid w:val="00B72AE8"/>
    <w:rsid w:val="00B7723F"/>
    <w:rsid w:val="00B80534"/>
    <w:rsid w:val="00B80DCB"/>
    <w:rsid w:val="00B80ED6"/>
    <w:rsid w:val="00B83D35"/>
    <w:rsid w:val="00B8433C"/>
    <w:rsid w:val="00B85A81"/>
    <w:rsid w:val="00B86B98"/>
    <w:rsid w:val="00B872E0"/>
    <w:rsid w:val="00B87491"/>
    <w:rsid w:val="00B909D4"/>
    <w:rsid w:val="00B90FAC"/>
    <w:rsid w:val="00B92E7B"/>
    <w:rsid w:val="00B9317E"/>
    <w:rsid w:val="00B9420E"/>
    <w:rsid w:val="00B942EA"/>
    <w:rsid w:val="00B964EB"/>
    <w:rsid w:val="00B967F9"/>
    <w:rsid w:val="00BA29E9"/>
    <w:rsid w:val="00BA7142"/>
    <w:rsid w:val="00BB01EE"/>
    <w:rsid w:val="00BB237C"/>
    <w:rsid w:val="00BB34EA"/>
    <w:rsid w:val="00BB41A3"/>
    <w:rsid w:val="00BB5092"/>
    <w:rsid w:val="00BB61EB"/>
    <w:rsid w:val="00BB6589"/>
    <w:rsid w:val="00BB7BC8"/>
    <w:rsid w:val="00BC0035"/>
    <w:rsid w:val="00BC16BD"/>
    <w:rsid w:val="00BC32DC"/>
    <w:rsid w:val="00BC35B6"/>
    <w:rsid w:val="00BD14C0"/>
    <w:rsid w:val="00BD1B51"/>
    <w:rsid w:val="00BD1F5C"/>
    <w:rsid w:val="00BD4596"/>
    <w:rsid w:val="00BD4DBD"/>
    <w:rsid w:val="00BD5533"/>
    <w:rsid w:val="00BD5EE7"/>
    <w:rsid w:val="00BD6E3A"/>
    <w:rsid w:val="00BD78CD"/>
    <w:rsid w:val="00BE0547"/>
    <w:rsid w:val="00BE1405"/>
    <w:rsid w:val="00BE1817"/>
    <w:rsid w:val="00BE312D"/>
    <w:rsid w:val="00BE36EC"/>
    <w:rsid w:val="00BE3EBD"/>
    <w:rsid w:val="00BF1C20"/>
    <w:rsid w:val="00BF4DF6"/>
    <w:rsid w:val="00BF5B32"/>
    <w:rsid w:val="00BF6982"/>
    <w:rsid w:val="00BF7143"/>
    <w:rsid w:val="00BF7E80"/>
    <w:rsid w:val="00C001AA"/>
    <w:rsid w:val="00C06218"/>
    <w:rsid w:val="00C073A3"/>
    <w:rsid w:val="00C07743"/>
    <w:rsid w:val="00C07D10"/>
    <w:rsid w:val="00C10530"/>
    <w:rsid w:val="00C10578"/>
    <w:rsid w:val="00C1064F"/>
    <w:rsid w:val="00C130DA"/>
    <w:rsid w:val="00C13133"/>
    <w:rsid w:val="00C135BC"/>
    <w:rsid w:val="00C13F13"/>
    <w:rsid w:val="00C15C95"/>
    <w:rsid w:val="00C22F43"/>
    <w:rsid w:val="00C23AEC"/>
    <w:rsid w:val="00C24C6C"/>
    <w:rsid w:val="00C2596A"/>
    <w:rsid w:val="00C27537"/>
    <w:rsid w:val="00C277AA"/>
    <w:rsid w:val="00C31E91"/>
    <w:rsid w:val="00C328FE"/>
    <w:rsid w:val="00C329CF"/>
    <w:rsid w:val="00C33507"/>
    <w:rsid w:val="00C36501"/>
    <w:rsid w:val="00C41102"/>
    <w:rsid w:val="00C42C3A"/>
    <w:rsid w:val="00C4332D"/>
    <w:rsid w:val="00C4409D"/>
    <w:rsid w:val="00C44E72"/>
    <w:rsid w:val="00C450DB"/>
    <w:rsid w:val="00C45A06"/>
    <w:rsid w:val="00C47462"/>
    <w:rsid w:val="00C47E5B"/>
    <w:rsid w:val="00C54792"/>
    <w:rsid w:val="00C61E4B"/>
    <w:rsid w:val="00C64BFF"/>
    <w:rsid w:val="00C64D16"/>
    <w:rsid w:val="00C66565"/>
    <w:rsid w:val="00C67FDD"/>
    <w:rsid w:val="00C704E9"/>
    <w:rsid w:val="00C710F7"/>
    <w:rsid w:val="00C72A0E"/>
    <w:rsid w:val="00C74E06"/>
    <w:rsid w:val="00C75A4A"/>
    <w:rsid w:val="00C763C9"/>
    <w:rsid w:val="00C76755"/>
    <w:rsid w:val="00C773C8"/>
    <w:rsid w:val="00C80057"/>
    <w:rsid w:val="00C804ED"/>
    <w:rsid w:val="00C82232"/>
    <w:rsid w:val="00C82913"/>
    <w:rsid w:val="00C862E6"/>
    <w:rsid w:val="00C901DB"/>
    <w:rsid w:val="00C972B1"/>
    <w:rsid w:val="00C97714"/>
    <w:rsid w:val="00CA07E7"/>
    <w:rsid w:val="00CA0A61"/>
    <w:rsid w:val="00CA0C49"/>
    <w:rsid w:val="00CA1392"/>
    <w:rsid w:val="00CA2CCE"/>
    <w:rsid w:val="00CA38B4"/>
    <w:rsid w:val="00CA43FD"/>
    <w:rsid w:val="00CA4726"/>
    <w:rsid w:val="00CA4BC6"/>
    <w:rsid w:val="00CA7EF8"/>
    <w:rsid w:val="00CB08CE"/>
    <w:rsid w:val="00CB7041"/>
    <w:rsid w:val="00CC10DC"/>
    <w:rsid w:val="00CC3817"/>
    <w:rsid w:val="00CC4583"/>
    <w:rsid w:val="00CC489B"/>
    <w:rsid w:val="00CD0E64"/>
    <w:rsid w:val="00CD2BCD"/>
    <w:rsid w:val="00CD3A4C"/>
    <w:rsid w:val="00CD5933"/>
    <w:rsid w:val="00CE10D6"/>
    <w:rsid w:val="00CE10E9"/>
    <w:rsid w:val="00CE2910"/>
    <w:rsid w:val="00CE29EB"/>
    <w:rsid w:val="00CE5393"/>
    <w:rsid w:val="00CF2169"/>
    <w:rsid w:val="00CF2572"/>
    <w:rsid w:val="00CF2E76"/>
    <w:rsid w:val="00CF36BE"/>
    <w:rsid w:val="00CF4583"/>
    <w:rsid w:val="00CF5DA5"/>
    <w:rsid w:val="00CF6000"/>
    <w:rsid w:val="00CF69D9"/>
    <w:rsid w:val="00D0000A"/>
    <w:rsid w:val="00D003F3"/>
    <w:rsid w:val="00D00A49"/>
    <w:rsid w:val="00D01768"/>
    <w:rsid w:val="00D0364F"/>
    <w:rsid w:val="00D064D7"/>
    <w:rsid w:val="00D06834"/>
    <w:rsid w:val="00D15CC5"/>
    <w:rsid w:val="00D166D3"/>
    <w:rsid w:val="00D17B5D"/>
    <w:rsid w:val="00D20674"/>
    <w:rsid w:val="00D2157C"/>
    <w:rsid w:val="00D21AEA"/>
    <w:rsid w:val="00D22D9F"/>
    <w:rsid w:val="00D24569"/>
    <w:rsid w:val="00D2500F"/>
    <w:rsid w:val="00D262C3"/>
    <w:rsid w:val="00D27744"/>
    <w:rsid w:val="00D308ED"/>
    <w:rsid w:val="00D309C8"/>
    <w:rsid w:val="00D330BE"/>
    <w:rsid w:val="00D34B78"/>
    <w:rsid w:val="00D35C33"/>
    <w:rsid w:val="00D36D86"/>
    <w:rsid w:val="00D3704E"/>
    <w:rsid w:val="00D37B19"/>
    <w:rsid w:val="00D405F6"/>
    <w:rsid w:val="00D428AA"/>
    <w:rsid w:val="00D44BF7"/>
    <w:rsid w:val="00D50A34"/>
    <w:rsid w:val="00D53343"/>
    <w:rsid w:val="00D53EFA"/>
    <w:rsid w:val="00D55617"/>
    <w:rsid w:val="00D559C0"/>
    <w:rsid w:val="00D56964"/>
    <w:rsid w:val="00D67B97"/>
    <w:rsid w:val="00D70C9C"/>
    <w:rsid w:val="00D714A7"/>
    <w:rsid w:val="00D7401A"/>
    <w:rsid w:val="00D81D5D"/>
    <w:rsid w:val="00D8594E"/>
    <w:rsid w:val="00D92591"/>
    <w:rsid w:val="00D949B4"/>
    <w:rsid w:val="00D94A7C"/>
    <w:rsid w:val="00D94C83"/>
    <w:rsid w:val="00D95896"/>
    <w:rsid w:val="00D97648"/>
    <w:rsid w:val="00DA01E5"/>
    <w:rsid w:val="00DA05C8"/>
    <w:rsid w:val="00DA0D55"/>
    <w:rsid w:val="00DA2822"/>
    <w:rsid w:val="00DA50A3"/>
    <w:rsid w:val="00DB0E6F"/>
    <w:rsid w:val="00DB171A"/>
    <w:rsid w:val="00DB2983"/>
    <w:rsid w:val="00DB33C2"/>
    <w:rsid w:val="00DB39F8"/>
    <w:rsid w:val="00DB42D4"/>
    <w:rsid w:val="00DB68F0"/>
    <w:rsid w:val="00DC1257"/>
    <w:rsid w:val="00DC30AF"/>
    <w:rsid w:val="00DC3DC0"/>
    <w:rsid w:val="00DC5B2B"/>
    <w:rsid w:val="00DD01ED"/>
    <w:rsid w:val="00DD1080"/>
    <w:rsid w:val="00DD318D"/>
    <w:rsid w:val="00DE0F0D"/>
    <w:rsid w:val="00DE2F7C"/>
    <w:rsid w:val="00DE34A9"/>
    <w:rsid w:val="00DE3B74"/>
    <w:rsid w:val="00DE5780"/>
    <w:rsid w:val="00DF2E12"/>
    <w:rsid w:val="00DF32C1"/>
    <w:rsid w:val="00DF514A"/>
    <w:rsid w:val="00DF6690"/>
    <w:rsid w:val="00DF6804"/>
    <w:rsid w:val="00E0275A"/>
    <w:rsid w:val="00E0358D"/>
    <w:rsid w:val="00E04323"/>
    <w:rsid w:val="00E045CE"/>
    <w:rsid w:val="00E050E1"/>
    <w:rsid w:val="00E0511F"/>
    <w:rsid w:val="00E05B93"/>
    <w:rsid w:val="00E070A2"/>
    <w:rsid w:val="00E122CA"/>
    <w:rsid w:val="00E14C61"/>
    <w:rsid w:val="00E21ECA"/>
    <w:rsid w:val="00E23AA4"/>
    <w:rsid w:val="00E25224"/>
    <w:rsid w:val="00E2656A"/>
    <w:rsid w:val="00E4044D"/>
    <w:rsid w:val="00E407E3"/>
    <w:rsid w:val="00E412D0"/>
    <w:rsid w:val="00E4130E"/>
    <w:rsid w:val="00E453EF"/>
    <w:rsid w:val="00E465ED"/>
    <w:rsid w:val="00E51709"/>
    <w:rsid w:val="00E53ECE"/>
    <w:rsid w:val="00E54A72"/>
    <w:rsid w:val="00E558CA"/>
    <w:rsid w:val="00E56322"/>
    <w:rsid w:val="00E60982"/>
    <w:rsid w:val="00E61652"/>
    <w:rsid w:val="00E625AD"/>
    <w:rsid w:val="00E62C62"/>
    <w:rsid w:val="00E63CA4"/>
    <w:rsid w:val="00E654C1"/>
    <w:rsid w:val="00E65D97"/>
    <w:rsid w:val="00E667B8"/>
    <w:rsid w:val="00E66B6A"/>
    <w:rsid w:val="00E66BE2"/>
    <w:rsid w:val="00E7127F"/>
    <w:rsid w:val="00E716A9"/>
    <w:rsid w:val="00E728D1"/>
    <w:rsid w:val="00E72A5A"/>
    <w:rsid w:val="00E73354"/>
    <w:rsid w:val="00E73D25"/>
    <w:rsid w:val="00E75AF2"/>
    <w:rsid w:val="00E80A33"/>
    <w:rsid w:val="00E8116F"/>
    <w:rsid w:val="00E84D31"/>
    <w:rsid w:val="00E87686"/>
    <w:rsid w:val="00E87C3D"/>
    <w:rsid w:val="00E9242D"/>
    <w:rsid w:val="00E93CB9"/>
    <w:rsid w:val="00E97B49"/>
    <w:rsid w:val="00EA1925"/>
    <w:rsid w:val="00EA54B3"/>
    <w:rsid w:val="00EA5C06"/>
    <w:rsid w:val="00EA6C23"/>
    <w:rsid w:val="00EB0171"/>
    <w:rsid w:val="00EB0768"/>
    <w:rsid w:val="00EB26F7"/>
    <w:rsid w:val="00EB4290"/>
    <w:rsid w:val="00EB5255"/>
    <w:rsid w:val="00EB5847"/>
    <w:rsid w:val="00EB5C47"/>
    <w:rsid w:val="00EB7490"/>
    <w:rsid w:val="00EC1DF9"/>
    <w:rsid w:val="00EC1EE6"/>
    <w:rsid w:val="00EC2496"/>
    <w:rsid w:val="00EC73D0"/>
    <w:rsid w:val="00ED0639"/>
    <w:rsid w:val="00ED18F8"/>
    <w:rsid w:val="00ED7F5D"/>
    <w:rsid w:val="00EE2346"/>
    <w:rsid w:val="00EE3D04"/>
    <w:rsid w:val="00EF1FC2"/>
    <w:rsid w:val="00EF4755"/>
    <w:rsid w:val="00EF7135"/>
    <w:rsid w:val="00F02326"/>
    <w:rsid w:val="00F027DB"/>
    <w:rsid w:val="00F048BC"/>
    <w:rsid w:val="00F06C32"/>
    <w:rsid w:val="00F11B28"/>
    <w:rsid w:val="00F142A9"/>
    <w:rsid w:val="00F14A7A"/>
    <w:rsid w:val="00F14A85"/>
    <w:rsid w:val="00F14E4E"/>
    <w:rsid w:val="00F15B97"/>
    <w:rsid w:val="00F16D1D"/>
    <w:rsid w:val="00F20D81"/>
    <w:rsid w:val="00F22985"/>
    <w:rsid w:val="00F26AF8"/>
    <w:rsid w:val="00F305ED"/>
    <w:rsid w:val="00F30B76"/>
    <w:rsid w:val="00F31C99"/>
    <w:rsid w:val="00F31F31"/>
    <w:rsid w:val="00F325C1"/>
    <w:rsid w:val="00F3383E"/>
    <w:rsid w:val="00F33F73"/>
    <w:rsid w:val="00F34327"/>
    <w:rsid w:val="00F35D79"/>
    <w:rsid w:val="00F3748D"/>
    <w:rsid w:val="00F439E3"/>
    <w:rsid w:val="00F44860"/>
    <w:rsid w:val="00F4556F"/>
    <w:rsid w:val="00F465A7"/>
    <w:rsid w:val="00F466A4"/>
    <w:rsid w:val="00F50B7C"/>
    <w:rsid w:val="00F51115"/>
    <w:rsid w:val="00F550E6"/>
    <w:rsid w:val="00F61A03"/>
    <w:rsid w:val="00F6381D"/>
    <w:rsid w:val="00F665F0"/>
    <w:rsid w:val="00F67024"/>
    <w:rsid w:val="00F67EDD"/>
    <w:rsid w:val="00F70DA8"/>
    <w:rsid w:val="00F74345"/>
    <w:rsid w:val="00F76011"/>
    <w:rsid w:val="00F8083E"/>
    <w:rsid w:val="00F80A0A"/>
    <w:rsid w:val="00F8248A"/>
    <w:rsid w:val="00F82B19"/>
    <w:rsid w:val="00F85FDC"/>
    <w:rsid w:val="00F9212D"/>
    <w:rsid w:val="00F92847"/>
    <w:rsid w:val="00F965DA"/>
    <w:rsid w:val="00F966A0"/>
    <w:rsid w:val="00F97D8C"/>
    <w:rsid w:val="00F97F34"/>
    <w:rsid w:val="00FA27D4"/>
    <w:rsid w:val="00FA2B26"/>
    <w:rsid w:val="00FA3D37"/>
    <w:rsid w:val="00FA3DA5"/>
    <w:rsid w:val="00FA406A"/>
    <w:rsid w:val="00FA6019"/>
    <w:rsid w:val="00FA6574"/>
    <w:rsid w:val="00FA71CF"/>
    <w:rsid w:val="00FB0327"/>
    <w:rsid w:val="00FB0544"/>
    <w:rsid w:val="00FB0F6C"/>
    <w:rsid w:val="00FB3A89"/>
    <w:rsid w:val="00FB3BD9"/>
    <w:rsid w:val="00FB503A"/>
    <w:rsid w:val="00FB516C"/>
    <w:rsid w:val="00FB7448"/>
    <w:rsid w:val="00FB793F"/>
    <w:rsid w:val="00FC19C6"/>
    <w:rsid w:val="00FC1C78"/>
    <w:rsid w:val="00FC2207"/>
    <w:rsid w:val="00FC25D9"/>
    <w:rsid w:val="00FC28E9"/>
    <w:rsid w:val="00FC30F1"/>
    <w:rsid w:val="00FC65C5"/>
    <w:rsid w:val="00FC6882"/>
    <w:rsid w:val="00FD0236"/>
    <w:rsid w:val="00FD036C"/>
    <w:rsid w:val="00FD18F4"/>
    <w:rsid w:val="00FD54DB"/>
    <w:rsid w:val="00FD619F"/>
    <w:rsid w:val="00FD67C9"/>
    <w:rsid w:val="00FE2A40"/>
    <w:rsid w:val="00FE3EFB"/>
    <w:rsid w:val="00FE6EDB"/>
    <w:rsid w:val="00FE7B4E"/>
    <w:rsid w:val="00FF0FCA"/>
    <w:rsid w:val="00FF4AF3"/>
    <w:rsid w:val="00FF4F8A"/>
    <w:rsid w:val="00FF7437"/>
    <w:rsid w:val="01290F7E"/>
    <w:rsid w:val="014405BC"/>
    <w:rsid w:val="014B21A7"/>
    <w:rsid w:val="015D1E09"/>
    <w:rsid w:val="015F0742"/>
    <w:rsid w:val="017B2F92"/>
    <w:rsid w:val="01AE26D8"/>
    <w:rsid w:val="02087DC9"/>
    <w:rsid w:val="02092C94"/>
    <w:rsid w:val="02465780"/>
    <w:rsid w:val="02697903"/>
    <w:rsid w:val="029A38EC"/>
    <w:rsid w:val="02C848FD"/>
    <w:rsid w:val="02F96569"/>
    <w:rsid w:val="03311E12"/>
    <w:rsid w:val="037361AD"/>
    <w:rsid w:val="03EA7B21"/>
    <w:rsid w:val="041D5EB9"/>
    <w:rsid w:val="042C4F13"/>
    <w:rsid w:val="043061EB"/>
    <w:rsid w:val="0458296E"/>
    <w:rsid w:val="04A62904"/>
    <w:rsid w:val="05192CCB"/>
    <w:rsid w:val="05460679"/>
    <w:rsid w:val="05557F9E"/>
    <w:rsid w:val="05B75665"/>
    <w:rsid w:val="05F13F5E"/>
    <w:rsid w:val="05F83EAE"/>
    <w:rsid w:val="05F919A3"/>
    <w:rsid w:val="063E7D85"/>
    <w:rsid w:val="06961D2E"/>
    <w:rsid w:val="07293586"/>
    <w:rsid w:val="07295285"/>
    <w:rsid w:val="073A76B6"/>
    <w:rsid w:val="07466433"/>
    <w:rsid w:val="07636392"/>
    <w:rsid w:val="07770C56"/>
    <w:rsid w:val="08196C77"/>
    <w:rsid w:val="08353CF3"/>
    <w:rsid w:val="08513C1D"/>
    <w:rsid w:val="092217DD"/>
    <w:rsid w:val="093A7294"/>
    <w:rsid w:val="098E0D71"/>
    <w:rsid w:val="09BA46F7"/>
    <w:rsid w:val="09FC0591"/>
    <w:rsid w:val="0A0E21A3"/>
    <w:rsid w:val="0A263993"/>
    <w:rsid w:val="0A2D3AC2"/>
    <w:rsid w:val="0A6253ED"/>
    <w:rsid w:val="0AA755DF"/>
    <w:rsid w:val="0B120D44"/>
    <w:rsid w:val="0B7E56FE"/>
    <w:rsid w:val="0B840E0B"/>
    <w:rsid w:val="0BD27BF6"/>
    <w:rsid w:val="0C2429B8"/>
    <w:rsid w:val="0C3B3C7D"/>
    <w:rsid w:val="0CAB2EAE"/>
    <w:rsid w:val="0CC13EEC"/>
    <w:rsid w:val="0CEC11E8"/>
    <w:rsid w:val="0CF32024"/>
    <w:rsid w:val="0D5273F5"/>
    <w:rsid w:val="0D621C7D"/>
    <w:rsid w:val="0D77268E"/>
    <w:rsid w:val="0E73034D"/>
    <w:rsid w:val="0E97018C"/>
    <w:rsid w:val="0ECB4BF2"/>
    <w:rsid w:val="0EDD3595"/>
    <w:rsid w:val="0F13775A"/>
    <w:rsid w:val="0F29227F"/>
    <w:rsid w:val="0F5F45FE"/>
    <w:rsid w:val="0F9A112B"/>
    <w:rsid w:val="0FCB191A"/>
    <w:rsid w:val="0FEA20D4"/>
    <w:rsid w:val="106D2F64"/>
    <w:rsid w:val="10745358"/>
    <w:rsid w:val="10750DAD"/>
    <w:rsid w:val="109868B0"/>
    <w:rsid w:val="10A41449"/>
    <w:rsid w:val="10B5104C"/>
    <w:rsid w:val="10B63710"/>
    <w:rsid w:val="10EB7613"/>
    <w:rsid w:val="10F10820"/>
    <w:rsid w:val="10F55175"/>
    <w:rsid w:val="1104557E"/>
    <w:rsid w:val="11064310"/>
    <w:rsid w:val="111C2F7A"/>
    <w:rsid w:val="114F450E"/>
    <w:rsid w:val="114F5A7B"/>
    <w:rsid w:val="11665CA1"/>
    <w:rsid w:val="116B3023"/>
    <w:rsid w:val="118F567A"/>
    <w:rsid w:val="122240E4"/>
    <w:rsid w:val="12454537"/>
    <w:rsid w:val="12511413"/>
    <w:rsid w:val="12885A9F"/>
    <w:rsid w:val="12B24AFB"/>
    <w:rsid w:val="12BB7813"/>
    <w:rsid w:val="131B632D"/>
    <w:rsid w:val="13274F64"/>
    <w:rsid w:val="132D4308"/>
    <w:rsid w:val="13377064"/>
    <w:rsid w:val="13404A72"/>
    <w:rsid w:val="13491DEB"/>
    <w:rsid w:val="135230AC"/>
    <w:rsid w:val="136D37E5"/>
    <w:rsid w:val="13951726"/>
    <w:rsid w:val="13F41341"/>
    <w:rsid w:val="14396509"/>
    <w:rsid w:val="14DD2C3C"/>
    <w:rsid w:val="152F6F0F"/>
    <w:rsid w:val="15CB4369"/>
    <w:rsid w:val="16087E1D"/>
    <w:rsid w:val="162700C4"/>
    <w:rsid w:val="164E7166"/>
    <w:rsid w:val="1655076A"/>
    <w:rsid w:val="16C00519"/>
    <w:rsid w:val="16C94A17"/>
    <w:rsid w:val="16CB7762"/>
    <w:rsid w:val="16F47617"/>
    <w:rsid w:val="17151E5C"/>
    <w:rsid w:val="173E4421"/>
    <w:rsid w:val="17701D14"/>
    <w:rsid w:val="17735226"/>
    <w:rsid w:val="177763D9"/>
    <w:rsid w:val="1807392E"/>
    <w:rsid w:val="18232D26"/>
    <w:rsid w:val="189B46F2"/>
    <w:rsid w:val="189F624C"/>
    <w:rsid w:val="197359A4"/>
    <w:rsid w:val="19947BE9"/>
    <w:rsid w:val="19CD1B5D"/>
    <w:rsid w:val="19DB5917"/>
    <w:rsid w:val="1A056B29"/>
    <w:rsid w:val="1A1C66C0"/>
    <w:rsid w:val="1A3A1EEB"/>
    <w:rsid w:val="1A3A37B5"/>
    <w:rsid w:val="1A42393B"/>
    <w:rsid w:val="1A7C4C6E"/>
    <w:rsid w:val="1AAD45DE"/>
    <w:rsid w:val="1ABD7662"/>
    <w:rsid w:val="1AC81951"/>
    <w:rsid w:val="1ACC0A5F"/>
    <w:rsid w:val="1AD16336"/>
    <w:rsid w:val="1AD75285"/>
    <w:rsid w:val="1ADD211B"/>
    <w:rsid w:val="1AEB74B2"/>
    <w:rsid w:val="1B046F80"/>
    <w:rsid w:val="1B3267B5"/>
    <w:rsid w:val="1B40161D"/>
    <w:rsid w:val="1B441859"/>
    <w:rsid w:val="1B6606B1"/>
    <w:rsid w:val="1B943239"/>
    <w:rsid w:val="1B99078D"/>
    <w:rsid w:val="1B9A3E62"/>
    <w:rsid w:val="1BA6727A"/>
    <w:rsid w:val="1BBB5176"/>
    <w:rsid w:val="1BC8765F"/>
    <w:rsid w:val="1C5E7925"/>
    <w:rsid w:val="1CFD070F"/>
    <w:rsid w:val="1D107699"/>
    <w:rsid w:val="1D1262F2"/>
    <w:rsid w:val="1D5F6196"/>
    <w:rsid w:val="1D6132A5"/>
    <w:rsid w:val="1D8E56D5"/>
    <w:rsid w:val="1E045DF9"/>
    <w:rsid w:val="1E171E3D"/>
    <w:rsid w:val="1E2121F5"/>
    <w:rsid w:val="1E30027F"/>
    <w:rsid w:val="1E7A43DA"/>
    <w:rsid w:val="1F064CD9"/>
    <w:rsid w:val="1F34529B"/>
    <w:rsid w:val="1F703B2D"/>
    <w:rsid w:val="1F8E6EAC"/>
    <w:rsid w:val="1FE7539E"/>
    <w:rsid w:val="1FF92AFF"/>
    <w:rsid w:val="202E467D"/>
    <w:rsid w:val="20554C19"/>
    <w:rsid w:val="20671BE0"/>
    <w:rsid w:val="20933060"/>
    <w:rsid w:val="20963CB8"/>
    <w:rsid w:val="20A81A1B"/>
    <w:rsid w:val="20B07FB6"/>
    <w:rsid w:val="20B646FB"/>
    <w:rsid w:val="20BD452B"/>
    <w:rsid w:val="20D95F04"/>
    <w:rsid w:val="21040EE6"/>
    <w:rsid w:val="21297126"/>
    <w:rsid w:val="212E73A1"/>
    <w:rsid w:val="213B74B1"/>
    <w:rsid w:val="213E1E10"/>
    <w:rsid w:val="215A2310"/>
    <w:rsid w:val="218259A1"/>
    <w:rsid w:val="21DE318A"/>
    <w:rsid w:val="21EF5B80"/>
    <w:rsid w:val="223571EF"/>
    <w:rsid w:val="22576990"/>
    <w:rsid w:val="22F47480"/>
    <w:rsid w:val="230C3F3A"/>
    <w:rsid w:val="23481786"/>
    <w:rsid w:val="23A573A6"/>
    <w:rsid w:val="23D441BA"/>
    <w:rsid w:val="23DE1C48"/>
    <w:rsid w:val="2400258B"/>
    <w:rsid w:val="240210CD"/>
    <w:rsid w:val="245E07C6"/>
    <w:rsid w:val="246709D9"/>
    <w:rsid w:val="246E3757"/>
    <w:rsid w:val="24BF09F7"/>
    <w:rsid w:val="24CD7978"/>
    <w:rsid w:val="24F96158"/>
    <w:rsid w:val="252D53FE"/>
    <w:rsid w:val="252E63EA"/>
    <w:rsid w:val="25984C19"/>
    <w:rsid w:val="25C56236"/>
    <w:rsid w:val="25E90D04"/>
    <w:rsid w:val="25EC2D81"/>
    <w:rsid w:val="260158AC"/>
    <w:rsid w:val="260B22F3"/>
    <w:rsid w:val="2611459C"/>
    <w:rsid w:val="26755FAE"/>
    <w:rsid w:val="269757B7"/>
    <w:rsid w:val="26B94C55"/>
    <w:rsid w:val="272D537A"/>
    <w:rsid w:val="27696E17"/>
    <w:rsid w:val="277057A2"/>
    <w:rsid w:val="27897907"/>
    <w:rsid w:val="28736C90"/>
    <w:rsid w:val="28A7688F"/>
    <w:rsid w:val="28AB606F"/>
    <w:rsid w:val="28DF01CB"/>
    <w:rsid w:val="29206EB8"/>
    <w:rsid w:val="293837E4"/>
    <w:rsid w:val="294E57A3"/>
    <w:rsid w:val="29595666"/>
    <w:rsid w:val="29874881"/>
    <w:rsid w:val="29E325E0"/>
    <w:rsid w:val="2A094E4C"/>
    <w:rsid w:val="2A2E25CD"/>
    <w:rsid w:val="2A452503"/>
    <w:rsid w:val="2A6012A4"/>
    <w:rsid w:val="2A7B386A"/>
    <w:rsid w:val="2A8220E0"/>
    <w:rsid w:val="2A974FAC"/>
    <w:rsid w:val="2A9C2FED"/>
    <w:rsid w:val="2AA2712C"/>
    <w:rsid w:val="2AC34A93"/>
    <w:rsid w:val="2ADA58E8"/>
    <w:rsid w:val="2AE35DF6"/>
    <w:rsid w:val="2B2E1D94"/>
    <w:rsid w:val="2B4329C2"/>
    <w:rsid w:val="2B9F356F"/>
    <w:rsid w:val="2BA56CDA"/>
    <w:rsid w:val="2BA936A8"/>
    <w:rsid w:val="2C2F3A1C"/>
    <w:rsid w:val="2C315A5A"/>
    <w:rsid w:val="2C3C3EB8"/>
    <w:rsid w:val="2C4B1C25"/>
    <w:rsid w:val="2C4C2A9D"/>
    <w:rsid w:val="2CBB07F8"/>
    <w:rsid w:val="2CD23AFF"/>
    <w:rsid w:val="2CFD7635"/>
    <w:rsid w:val="2D172770"/>
    <w:rsid w:val="2D8755B3"/>
    <w:rsid w:val="2D8B0603"/>
    <w:rsid w:val="2D9E56F5"/>
    <w:rsid w:val="2DC0486B"/>
    <w:rsid w:val="2DE51610"/>
    <w:rsid w:val="2DE6652B"/>
    <w:rsid w:val="2E2604D9"/>
    <w:rsid w:val="2E3A3D63"/>
    <w:rsid w:val="2E667F96"/>
    <w:rsid w:val="2E8226AB"/>
    <w:rsid w:val="2EA80856"/>
    <w:rsid w:val="2EAE5FA7"/>
    <w:rsid w:val="2ED9145C"/>
    <w:rsid w:val="2ED975A3"/>
    <w:rsid w:val="2EF470E5"/>
    <w:rsid w:val="2F6342C5"/>
    <w:rsid w:val="2FD065E6"/>
    <w:rsid w:val="2FD96870"/>
    <w:rsid w:val="2FEB0FF7"/>
    <w:rsid w:val="2FF70A53"/>
    <w:rsid w:val="302C5C1C"/>
    <w:rsid w:val="30580BC9"/>
    <w:rsid w:val="30583B7E"/>
    <w:rsid w:val="305F4AFA"/>
    <w:rsid w:val="30931338"/>
    <w:rsid w:val="30976262"/>
    <w:rsid w:val="30A47561"/>
    <w:rsid w:val="30DF6FF2"/>
    <w:rsid w:val="30F70D08"/>
    <w:rsid w:val="30FA7561"/>
    <w:rsid w:val="311E2ED7"/>
    <w:rsid w:val="312C23C2"/>
    <w:rsid w:val="31527BB4"/>
    <w:rsid w:val="315619EE"/>
    <w:rsid w:val="315C449C"/>
    <w:rsid w:val="31937027"/>
    <w:rsid w:val="31A452D9"/>
    <w:rsid w:val="31B82709"/>
    <w:rsid w:val="31CB3581"/>
    <w:rsid w:val="31D05482"/>
    <w:rsid w:val="31EC40AB"/>
    <w:rsid w:val="322B61E6"/>
    <w:rsid w:val="32400B34"/>
    <w:rsid w:val="32672D64"/>
    <w:rsid w:val="329E6876"/>
    <w:rsid w:val="32AF27C9"/>
    <w:rsid w:val="32B46E98"/>
    <w:rsid w:val="32C129A4"/>
    <w:rsid w:val="32D02F3A"/>
    <w:rsid w:val="32E433B5"/>
    <w:rsid w:val="331F5A0B"/>
    <w:rsid w:val="333015F2"/>
    <w:rsid w:val="33430846"/>
    <w:rsid w:val="334B6320"/>
    <w:rsid w:val="339B1E29"/>
    <w:rsid w:val="33A97976"/>
    <w:rsid w:val="33AB0B8E"/>
    <w:rsid w:val="33C650B0"/>
    <w:rsid w:val="33D934D4"/>
    <w:rsid w:val="33E13601"/>
    <w:rsid w:val="33FE2F6A"/>
    <w:rsid w:val="340E07E5"/>
    <w:rsid w:val="341E4CD0"/>
    <w:rsid w:val="34235BF7"/>
    <w:rsid w:val="34E72111"/>
    <w:rsid w:val="34F0546A"/>
    <w:rsid w:val="350750C3"/>
    <w:rsid w:val="350D556B"/>
    <w:rsid w:val="350F395E"/>
    <w:rsid w:val="358C5FA8"/>
    <w:rsid w:val="35A85D44"/>
    <w:rsid w:val="35C15DF1"/>
    <w:rsid w:val="35E76203"/>
    <w:rsid w:val="35FA242A"/>
    <w:rsid w:val="36074A7F"/>
    <w:rsid w:val="36093122"/>
    <w:rsid w:val="362D6A1C"/>
    <w:rsid w:val="36923549"/>
    <w:rsid w:val="36B75FBF"/>
    <w:rsid w:val="36BD0C45"/>
    <w:rsid w:val="373B6D06"/>
    <w:rsid w:val="37A50B76"/>
    <w:rsid w:val="37E00298"/>
    <w:rsid w:val="38380B13"/>
    <w:rsid w:val="385276AB"/>
    <w:rsid w:val="38B302F9"/>
    <w:rsid w:val="38D2336D"/>
    <w:rsid w:val="38D4521E"/>
    <w:rsid w:val="38F12CD3"/>
    <w:rsid w:val="38F94775"/>
    <w:rsid w:val="391A5EAC"/>
    <w:rsid w:val="392263AC"/>
    <w:rsid w:val="392971ED"/>
    <w:rsid w:val="392B299B"/>
    <w:rsid w:val="392B4CC2"/>
    <w:rsid w:val="39325651"/>
    <w:rsid w:val="39420999"/>
    <w:rsid w:val="39513673"/>
    <w:rsid w:val="3A1B010D"/>
    <w:rsid w:val="3A3F67BF"/>
    <w:rsid w:val="3A872856"/>
    <w:rsid w:val="3ABE3914"/>
    <w:rsid w:val="3AF540E7"/>
    <w:rsid w:val="3B111C96"/>
    <w:rsid w:val="3B3763D1"/>
    <w:rsid w:val="3B6876CB"/>
    <w:rsid w:val="3BB474BA"/>
    <w:rsid w:val="3C1D25B7"/>
    <w:rsid w:val="3C283F59"/>
    <w:rsid w:val="3C2F6E1E"/>
    <w:rsid w:val="3C4122D3"/>
    <w:rsid w:val="3C45452B"/>
    <w:rsid w:val="3C4F64BA"/>
    <w:rsid w:val="3CCC6375"/>
    <w:rsid w:val="3CDA245A"/>
    <w:rsid w:val="3D106FE5"/>
    <w:rsid w:val="3D1E06B7"/>
    <w:rsid w:val="3D2E45E1"/>
    <w:rsid w:val="3D4B26FA"/>
    <w:rsid w:val="3D5A3DC8"/>
    <w:rsid w:val="3E5D27E2"/>
    <w:rsid w:val="3EB32299"/>
    <w:rsid w:val="3ED24C54"/>
    <w:rsid w:val="3EDA0523"/>
    <w:rsid w:val="3F1251DD"/>
    <w:rsid w:val="3F7E14AA"/>
    <w:rsid w:val="3FF14AF2"/>
    <w:rsid w:val="402F5E1D"/>
    <w:rsid w:val="407A6407"/>
    <w:rsid w:val="4088188B"/>
    <w:rsid w:val="409A60DC"/>
    <w:rsid w:val="409E221E"/>
    <w:rsid w:val="41044576"/>
    <w:rsid w:val="413E5D21"/>
    <w:rsid w:val="4200449D"/>
    <w:rsid w:val="420F1F44"/>
    <w:rsid w:val="422B36F8"/>
    <w:rsid w:val="42373B6D"/>
    <w:rsid w:val="423A3BCC"/>
    <w:rsid w:val="424C6DCC"/>
    <w:rsid w:val="424E57D2"/>
    <w:rsid w:val="42B26C49"/>
    <w:rsid w:val="42B664DD"/>
    <w:rsid w:val="42F716D3"/>
    <w:rsid w:val="432003BB"/>
    <w:rsid w:val="433A6FE6"/>
    <w:rsid w:val="43480868"/>
    <w:rsid w:val="4350713C"/>
    <w:rsid w:val="436653E0"/>
    <w:rsid w:val="43917E18"/>
    <w:rsid w:val="43AC16C4"/>
    <w:rsid w:val="43C4431A"/>
    <w:rsid w:val="43D668F6"/>
    <w:rsid w:val="441B5B08"/>
    <w:rsid w:val="446600ED"/>
    <w:rsid w:val="449C2F86"/>
    <w:rsid w:val="44B951CC"/>
    <w:rsid w:val="44C009B8"/>
    <w:rsid w:val="44CD14E0"/>
    <w:rsid w:val="44F20B0B"/>
    <w:rsid w:val="44F70EBF"/>
    <w:rsid w:val="452E5F4C"/>
    <w:rsid w:val="45612018"/>
    <w:rsid w:val="45644FEE"/>
    <w:rsid w:val="45676204"/>
    <w:rsid w:val="456A46E6"/>
    <w:rsid w:val="458946E9"/>
    <w:rsid w:val="45917DB8"/>
    <w:rsid w:val="459E7D98"/>
    <w:rsid w:val="45A47C0E"/>
    <w:rsid w:val="461C5C32"/>
    <w:rsid w:val="46211855"/>
    <w:rsid w:val="46577FD6"/>
    <w:rsid w:val="46D955A7"/>
    <w:rsid w:val="46E54AAC"/>
    <w:rsid w:val="470F7F6A"/>
    <w:rsid w:val="47133957"/>
    <w:rsid w:val="47643F32"/>
    <w:rsid w:val="47A07E0C"/>
    <w:rsid w:val="47EA5D49"/>
    <w:rsid w:val="47ED006E"/>
    <w:rsid w:val="47F62623"/>
    <w:rsid w:val="48321BEF"/>
    <w:rsid w:val="48537D92"/>
    <w:rsid w:val="4870272E"/>
    <w:rsid w:val="48997332"/>
    <w:rsid w:val="48F23DAD"/>
    <w:rsid w:val="494B6E48"/>
    <w:rsid w:val="496848EB"/>
    <w:rsid w:val="49BB27B6"/>
    <w:rsid w:val="49DC7715"/>
    <w:rsid w:val="49E606D6"/>
    <w:rsid w:val="4A023139"/>
    <w:rsid w:val="4A075A8B"/>
    <w:rsid w:val="4A1611C1"/>
    <w:rsid w:val="4A7B576F"/>
    <w:rsid w:val="4AB0167F"/>
    <w:rsid w:val="4ADD34B4"/>
    <w:rsid w:val="4AF561A9"/>
    <w:rsid w:val="4AFB2231"/>
    <w:rsid w:val="4B397DC4"/>
    <w:rsid w:val="4B742591"/>
    <w:rsid w:val="4B8874C2"/>
    <w:rsid w:val="4BA96CD4"/>
    <w:rsid w:val="4BED3A4F"/>
    <w:rsid w:val="4C4A0649"/>
    <w:rsid w:val="4C7E5ECA"/>
    <w:rsid w:val="4C876AA5"/>
    <w:rsid w:val="4CBE440B"/>
    <w:rsid w:val="4CC57292"/>
    <w:rsid w:val="4CD6689C"/>
    <w:rsid w:val="4D0E00FB"/>
    <w:rsid w:val="4D176606"/>
    <w:rsid w:val="4D341EC6"/>
    <w:rsid w:val="4D453663"/>
    <w:rsid w:val="4D67292E"/>
    <w:rsid w:val="4D7C31E0"/>
    <w:rsid w:val="4DEC4FB0"/>
    <w:rsid w:val="4E075D8A"/>
    <w:rsid w:val="4E967735"/>
    <w:rsid w:val="4EB30C0F"/>
    <w:rsid w:val="4EC00FAD"/>
    <w:rsid w:val="4ED61C43"/>
    <w:rsid w:val="4EFF0FF2"/>
    <w:rsid w:val="4F2A68EE"/>
    <w:rsid w:val="4F9843DC"/>
    <w:rsid w:val="4FC62A8C"/>
    <w:rsid w:val="4FCF4B9B"/>
    <w:rsid w:val="4FE20F0D"/>
    <w:rsid w:val="4FE51552"/>
    <w:rsid w:val="4FED287A"/>
    <w:rsid w:val="50504C4B"/>
    <w:rsid w:val="50746476"/>
    <w:rsid w:val="509C6E7C"/>
    <w:rsid w:val="50C40A5A"/>
    <w:rsid w:val="51450DD7"/>
    <w:rsid w:val="5162104E"/>
    <w:rsid w:val="51917916"/>
    <w:rsid w:val="51CF0DCA"/>
    <w:rsid w:val="5236737A"/>
    <w:rsid w:val="5281374D"/>
    <w:rsid w:val="52EF5BFB"/>
    <w:rsid w:val="53241E49"/>
    <w:rsid w:val="539A6875"/>
    <w:rsid w:val="53A039CC"/>
    <w:rsid w:val="53A1505A"/>
    <w:rsid w:val="54063E08"/>
    <w:rsid w:val="543437E8"/>
    <w:rsid w:val="543A4DFB"/>
    <w:rsid w:val="54A96B8F"/>
    <w:rsid w:val="54AC5CC4"/>
    <w:rsid w:val="54F73313"/>
    <w:rsid w:val="54F80955"/>
    <w:rsid w:val="5539305B"/>
    <w:rsid w:val="555170A7"/>
    <w:rsid w:val="55697576"/>
    <w:rsid w:val="556A3F62"/>
    <w:rsid w:val="55861339"/>
    <w:rsid w:val="5587536D"/>
    <w:rsid w:val="559B174B"/>
    <w:rsid w:val="55CE0CF4"/>
    <w:rsid w:val="55E9322B"/>
    <w:rsid w:val="56046E5E"/>
    <w:rsid w:val="561D0C77"/>
    <w:rsid w:val="56B22A9C"/>
    <w:rsid w:val="56E27F2F"/>
    <w:rsid w:val="571B0924"/>
    <w:rsid w:val="573E5FAE"/>
    <w:rsid w:val="57743881"/>
    <w:rsid w:val="57B72A76"/>
    <w:rsid w:val="57C3426C"/>
    <w:rsid w:val="57CE1F93"/>
    <w:rsid w:val="5845792B"/>
    <w:rsid w:val="5854387D"/>
    <w:rsid w:val="588743D1"/>
    <w:rsid w:val="5887701A"/>
    <w:rsid w:val="589E05CB"/>
    <w:rsid w:val="58F22AE5"/>
    <w:rsid w:val="5927664D"/>
    <w:rsid w:val="59895CA5"/>
    <w:rsid w:val="59C02DAD"/>
    <w:rsid w:val="59C0439F"/>
    <w:rsid w:val="5ABE2233"/>
    <w:rsid w:val="5B0D16B5"/>
    <w:rsid w:val="5B4B6E54"/>
    <w:rsid w:val="5B626B02"/>
    <w:rsid w:val="5B83329D"/>
    <w:rsid w:val="5B864725"/>
    <w:rsid w:val="5BCC1F90"/>
    <w:rsid w:val="5BDF5D95"/>
    <w:rsid w:val="5BFE7528"/>
    <w:rsid w:val="5C00787A"/>
    <w:rsid w:val="5C4D45D6"/>
    <w:rsid w:val="5C7A12E3"/>
    <w:rsid w:val="5C7F1209"/>
    <w:rsid w:val="5C8330F8"/>
    <w:rsid w:val="5C84426D"/>
    <w:rsid w:val="5D366682"/>
    <w:rsid w:val="5D845190"/>
    <w:rsid w:val="5DA95755"/>
    <w:rsid w:val="5DC00C6A"/>
    <w:rsid w:val="5E2467F1"/>
    <w:rsid w:val="5E322252"/>
    <w:rsid w:val="5E7A15DB"/>
    <w:rsid w:val="5E820F86"/>
    <w:rsid w:val="5EA2734F"/>
    <w:rsid w:val="5EEE6270"/>
    <w:rsid w:val="5EF64B7B"/>
    <w:rsid w:val="5F1A2B43"/>
    <w:rsid w:val="5F2708E8"/>
    <w:rsid w:val="5F921CF1"/>
    <w:rsid w:val="5FB837BB"/>
    <w:rsid w:val="602F4CD1"/>
    <w:rsid w:val="602F760A"/>
    <w:rsid w:val="603766F9"/>
    <w:rsid w:val="608F482C"/>
    <w:rsid w:val="60AB099B"/>
    <w:rsid w:val="60CC405A"/>
    <w:rsid w:val="6110141F"/>
    <w:rsid w:val="616404C2"/>
    <w:rsid w:val="6188175C"/>
    <w:rsid w:val="61C83E8E"/>
    <w:rsid w:val="61DB52EB"/>
    <w:rsid w:val="61E215D8"/>
    <w:rsid w:val="620C1AC0"/>
    <w:rsid w:val="6214473C"/>
    <w:rsid w:val="621A715B"/>
    <w:rsid w:val="621B3775"/>
    <w:rsid w:val="62364782"/>
    <w:rsid w:val="62563799"/>
    <w:rsid w:val="625B7C23"/>
    <w:rsid w:val="63532C8E"/>
    <w:rsid w:val="635C5216"/>
    <w:rsid w:val="6394356A"/>
    <w:rsid w:val="63C61B2C"/>
    <w:rsid w:val="63D40BE9"/>
    <w:rsid w:val="63F20007"/>
    <w:rsid w:val="64001233"/>
    <w:rsid w:val="64102431"/>
    <w:rsid w:val="647F0A38"/>
    <w:rsid w:val="64A05BA2"/>
    <w:rsid w:val="64A5243A"/>
    <w:rsid w:val="64C12FC3"/>
    <w:rsid w:val="64E54886"/>
    <w:rsid w:val="64E61CC3"/>
    <w:rsid w:val="64F531DE"/>
    <w:rsid w:val="65373578"/>
    <w:rsid w:val="653B3C30"/>
    <w:rsid w:val="654869C3"/>
    <w:rsid w:val="65817F37"/>
    <w:rsid w:val="65E44846"/>
    <w:rsid w:val="665B2871"/>
    <w:rsid w:val="666A70C9"/>
    <w:rsid w:val="66904080"/>
    <w:rsid w:val="671F124A"/>
    <w:rsid w:val="675754F7"/>
    <w:rsid w:val="677A33C6"/>
    <w:rsid w:val="679019F4"/>
    <w:rsid w:val="67AE6C3B"/>
    <w:rsid w:val="681F6961"/>
    <w:rsid w:val="684C154C"/>
    <w:rsid w:val="68610A2F"/>
    <w:rsid w:val="68656E33"/>
    <w:rsid w:val="68805514"/>
    <w:rsid w:val="688B0A2A"/>
    <w:rsid w:val="68B25E57"/>
    <w:rsid w:val="693115D2"/>
    <w:rsid w:val="69316E2F"/>
    <w:rsid w:val="694E2071"/>
    <w:rsid w:val="696645FD"/>
    <w:rsid w:val="69766163"/>
    <w:rsid w:val="697A3B33"/>
    <w:rsid w:val="698A5B35"/>
    <w:rsid w:val="69A56CD3"/>
    <w:rsid w:val="69A74A2F"/>
    <w:rsid w:val="69D44760"/>
    <w:rsid w:val="6A276A57"/>
    <w:rsid w:val="6A520EC7"/>
    <w:rsid w:val="6A9811DC"/>
    <w:rsid w:val="6AB847F4"/>
    <w:rsid w:val="6ADF2D3D"/>
    <w:rsid w:val="6AF87E20"/>
    <w:rsid w:val="6AFE6430"/>
    <w:rsid w:val="6B322639"/>
    <w:rsid w:val="6B4F2989"/>
    <w:rsid w:val="6B6130C7"/>
    <w:rsid w:val="6B694E41"/>
    <w:rsid w:val="6B91324A"/>
    <w:rsid w:val="6BD82440"/>
    <w:rsid w:val="6BDF2EB0"/>
    <w:rsid w:val="6C5A775C"/>
    <w:rsid w:val="6C636C38"/>
    <w:rsid w:val="6C9361F8"/>
    <w:rsid w:val="6CAE4076"/>
    <w:rsid w:val="6D6B6EF5"/>
    <w:rsid w:val="6D7011AA"/>
    <w:rsid w:val="6DB34098"/>
    <w:rsid w:val="6DB545B6"/>
    <w:rsid w:val="6DC374BF"/>
    <w:rsid w:val="6DE02FB4"/>
    <w:rsid w:val="6E122122"/>
    <w:rsid w:val="6E3D4BB0"/>
    <w:rsid w:val="6E4411DC"/>
    <w:rsid w:val="6E4C67F5"/>
    <w:rsid w:val="6E514CED"/>
    <w:rsid w:val="6EB563D5"/>
    <w:rsid w:val="6ED92677"/>
    <w:rsid w:val="6F225983"/>
    <w:rsid w:val="6F2A3E04"/>
    <w:rsid w:val="6F72245C"/>
    <w:rsid w:val="6FA235F5"/>
    <w:rsid w:val="6FAA4EC0"/>
    <w:rsid w:val="6FF14C3E"/>
    <w:rsid w:val="6FFC5590"/>
    <w:rsid w:val="706D1DD0"/>
    <w:rsid w:val="70856B87"/>
    <w:rsid w:val="70A46D6A"/>
    <w:rsid w:val="70D527EE"/>
    <w:rsid w:val="70DD122C"/>
    <w:rsid w:val="70E822E5"/>
    <w:rsid w:val="711C3502"/>
    <w:rsid w:val="715B5300"/>
    <w:rsid w:val="718214D1"/>
    <w:rsid w:val="71D27F8A"/>
    <w:rsid w:val="722400AB"/>
    <w:rsid w:val="72395053"/>
    <w:rsid w:val="72427454"/>
    <w:rsid w:val="72553024"/>
    <w:rsid w:val="72680A8A"/>
    <w:rsid w:val="726E06C3"/>
    <w:rsid w:val="72791AAF"/>
    <w:rsid w:val="72E139EF"/>
    <w:rsid w:val="72FD0776"/>
    <w:rsid w:val="73122841"/>
    <w:rsid w:val="73122968"/>
    <w:rsid w:val="731F5D5E"/>
    <w:rsid w:val="733C0F88"/>
    <w:rsid w:val="73B44302"/>
    <w:rsid w:val="73C51AD5"/>
    <w:rsid w:val="741E793C"/>
    <w:rsid w:val="745E3944"/>
    <w:rsid w:val="74E2398D"/>
    <w:rsid w:val="755B0814"/>
    <w:rsid w:val="7572465D"/>
    <w:rsid w:val="75BB5B7D"/>
    <w:rsid w:val="75C85390"/>
    <w:rsid w:val="75ED4E13"/>
    <w:rsid w:val="76073E88"/>
    <w:rsid w:val="7635099D"/>
    <w:rsid w:val="76774E64"/>
    <w:rsid w:val="76C630D1"/>
    <w:rsid w:val="76D36DF5"/>
    <w:rsid w:val="76DA41AD"/>
    <w:rsid w:val="77361377"/>
    <w:rsid w:val="77434259"/>
    <w:rsid w:val="775C2604"/>
    <w:rsid w:val="77627B83"/>
    <w:rsid w:val="77762421"/>
    <w:rsid w:val="77B56B1F"/>
    <w:rsid w:val="77C21F13"/>
    <w:rsid w:val="78093A1E"/>
    <w:rsid w:val="780F09F4"/>
    <w:rsid w:val="78311DF3"/>
    <w:rsid w:val="784112FF"/>
    <w:rsid w:val="78A90480"/>
    <w:rsid w:val="78BE2E8F"/>
    <w:rsid w:val="79720243"/>
    <w:rsid w:val="79B02F66"/>
    <w:rsid w:val="79C1027B"/>
    <w:rsid w:val="79EA0A98"/>
    <w:rsid w:val="79EA1D2F"/>
    <w:rsid w:val="79F7406A"/>
    <w:rsid w:val="7A0E307A"/>
    <w:rsid w:val="7A364017"/>
    <w:rsid w:val="7A8265E1"/>
    <w:rsid w:val="7B184942"/>
    <w:rsid w:val="7B310E49"/>
    <w:rsid w:val="7B377AE0"/>
    <w:rsid w:val="7B686D42"/>
    <w:rsid w:val="7B7760CF"/>
    <w:rsid w:val="7B841746"/>
    <w:rsid w:val="7B9B7C25"/>
    <w:rsid w:val="7BB35B19"/>
    <w:rsid w:val="7BF1656F"/>
    <w:rsid w:val="7BF263CC"/>
    <w:rsid w:val="7C2C4303"/>
    <w:rsid w:val="7C6C5AC7"/>
    <w:rsid w:val="7CC6544B"/>
    <w:rsid w:val="7CF01B53"/>
    <w:rsid w:val="7D0239FF"/>
    <w:rsid w:val="7D5E40CD"/>
    <w:rsid w:val="7D746E39"/>
    <w:rsid w:val="7DCD56F2"/>
    <w:rsid w:val="7DDA0CEA"/>
    <w:rsid w:val="7E2A3CAA"/>
    <w:rsid w:val="7EBA0FF1"/>
    <w:rsid w:val="7EC61765"/>
    <w:rsid w:val="7F001CE7"/>
    <w:rsid w:val="7F5C4EF4"/>
    <w:rsid w:val="7F6306E9"/>
    <w:rsid w:val="7F8577F5"/>
    <w:rsid w:val="7FD35298"/>
    <w:rsid w:val="7FE47E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qFormat="1"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unhideWhenUsed="0" w:uiPriority="0" w:semiHidden="0" w:name="HTML Typewriter" w:locked="1"/>
    <w:lsdException w:qFormat="1"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79"/>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75"/>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81"/>
    <w:unhideWhenUsed/>
    <w:qFormat/>
    <w:locked/>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85"/>
    <w:qFormat/>
    <w:locked/>
    <w:uiPriority w:val="0"/>
    <w:pPr>
      <w:keepNext/>
      <w:keepLines/>
      <w:tabs>
        <w:tab w:val="left" w:pos="1008"/>
      </w:tabs>
      <w:autoSpaceDE w:val="0"/>
      <w:autoSpaceDN w:val="0"/>
      <w:adjustRightInd w:val="0"/>
      <w:spacing w:line="360" w:lineRule="auto"/>
      <w:ind w:left="1008" w:hanging="1008"/>
      <w:outlineLvl w:val="4"/>
    </w:pPr>
    <w:rPr>
      <w:rFonts w:eastAsia="创艺简细圆"/>
      <w:b/>
      <w:kern w:val="0"/>
      <w:sz w:val="24"/>
      <w:szCs w:val="20"/>
    </w:rPr>
  </w:style>
  <w:style w:type="paragraph" w:styleId="8">
    <w:name w:val="heading 6"/>
    <w:basedOn w:val="1"/>
    <w:next w:val="1"/>
    <w:link w:val="86"/>
    <w:qFormat/>
    <w:locked/>
    <w:uiPriority w:val="0"/>
    <w:pPr>
      <w:keepNext/>
      <w:keepLines/>
      <w:tabs>
        <w:tab w:val="left" w:pos="1152"/>
      </w:tabs>
      <w:adjustRightInd w:val="0"/>
      <w:spacing w:before="240" w:after="64" w:line="320" w:lineRule="atLeast"/>
      <w:ind w:left="1152" w:hanging="1152"/>
      <w:jc w:val="left"/>
      <w:textAlignment w:val="baseline"/>
      <w:outlineLvl w:val="5"/>
    </w:pPr>
    <w:rPr>
      <w:rFonts w:ascii="Arial" w:hAnsi="Arial" w:eastAsia="黑体"/>
      <w:b/>
      <w:kern w:val="0"/>
      <w:sz w:val="24"/>
      <w:szCs w:val="20"/>
    </w:rPr>
  </w:style>
  <w:style w:type="paragraph" w:styleId="9">
    <w:name w:val="heading 7"/>
    <w:basedOn w:val="1"/>
    <w:next w:val="1"/>
    <w:link w:val="87"/>
    <w:qFormat/>
    <w:locked/>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locked/>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locked/>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82"/>
    <w:qFormat/>
    <w:locked/>
    <w:uiPriority w:val="0"/>
    <w:pPr>
      <w:ind w:firstLine="420" w:firstLineChars="200"/>
    </w:pPr>
  </w:style>
  <w:style w:type="paragraph" w:styleId="12">
    <w:name w:val="caption"/>
    <w:basedOn w:val="1"/>
    <w:next w:val="1"/>
    <w:qFormat/>
    <w:locked/>
    <w:uiPriority w:val="0"/>
    <w:pPr>
      <w:numPr>
        <w:ilvl w:val="0"/>
        <w:numId w:val="1"/>
      </w:numPr>
      <w:spacing w:line="500" w:lineRule="exact"/>
      <w:jc w:val="center"/>
    </w:pPr>
    <w:rPr>
      <w:rFonts w:ascii="Arial" w:hAnsi="Arial" w:eastAsia="黑体"/>
      <w:b/>
      <w:sz w:val="24"/>
      <w:szCs w:val="20"/>
    </w:rPr>
  </w:style>
  <w:style w:type="paragraph" w:styleId="13">
    <w:name w:val="Document Map"/>
    <w:basedOn w:val="1"/>
    <w:link w:val="141"/>
    <w:qFormat/>
    <w:locked/>
    <w:uiPriority w:val="0"/>
    <w:pPr>
      <w:shd w:val="clear" w:color="auto" w:fill="000080"/>
    </w:pPr>
  </w:style>
  <w:style w:type="paragraph" w:styleId="14">
    <w:name w:val="annotation text"/>
    <w:basedOn w:val="1"/>
    <w:link w:val="62"/>
    <w:semiHidden/>
    <w:qFormat/>
    <w:uiPriority w:val="0"/>
    <w:pPr>
      <w:jc w:val="left"/>
    </w:pPr>
    <w:rPr>
      <w:kern w:val="0"/>
      <w:sz w:val="24"/>
      <w:szCs w:val="20"/>
    </w:rPr>
  </w:style>
  <w:style w:type="paragraph" w:styleId="15">
    <w:name w:val="Body Text 3"/>
    <w:basedOn w:val="1"/>
    <w:link w:val="145"/>
    <w:qFormat/>
    <w:locked/>
    <w:uiPriority w:val="0"/>
    <w:rPr>
      <w:rFonts w:eastAsia="仿宋_GB2312"/>
      <w:sz w:val="24"/>
    </w:rPr>
  </w:style>
  <w:style w:type="paragraph" w:styleId="16">
    <w:name w:val="Body Text"/>
    <w:basedOn w:val="1"/>
    <w:next w:val="1"/>
    <w:link w:val="61"/>
    <w:qFormat/>
    <w:uiPriority w:val="0"/>
    <w:pPr>
      <w:widowControl/>
      <w:snapToGrid w:val="0"/>
      <w:spacing w:before="60" w:after="160" w:line="259" w:lineRule="auto"/>
      <w:ind w:right="113"/>
    </w:pPr>
    <w:rPr>
      <w:kern w:val="0"/>
      <w:sz w:val="18"/>
      <w:szCs w:val="20"/>
    </w:rPr>
  </w:style>
  <w:style w:type="paragraph" w:styleId="17">
    <w:name w:val="Body Text Indent"/>
    <w:basedOn w:val="1"/>
    <w:next w:val="5"/>
    <w:link w:val="70"/>
    <w:qFormat/>
    <w:uiPriority w:val="0"/>
    <w:pPr>
      <w:spacing w:after="120"/>
      <w:ind w:left="420" w:leftChars="200"/>
    </w:pPr>
    <w:rPr>
      <w:kern w:val="0"/>
      <w:sz w:val="24"/>
      <w:szCs w:val="20"/>
    </w:rPr>
  </w:style>
  <w:style w:type="paragraph" w:styleId="18">
    <w:name w:val="Block Text"/>
    <w:basedOn w:val="1"/>
    <w:next w:val="1"/>
    <w:qFormat/>
    <w:locked/>
    <w:uiPriority w:val="0"/>
    <w:pPr>
      <w:spacing w:line="300" w:lineRule="exact"/>
      <w:ind w:left="-96" w:leftChars="-40" w:right="-16" w:firstLine="482" w:firstLineChars="200"/>
    </w:pPr>
    <w:rPr>
      <w:rFonts w:ascii="宋体" w:hAnsi="宋体"/>
    </w:rPr>
  </w:style>
  <w:style w:type="paragraph" w:styleId="19">
    <w:name w:val="toc 3"/>
    <w:basedOn w:val="1"/>
    <w:next w:val="1"/>
    <w:qFormat/>
    <w:locked/>
    <w:uiPriority w:val="0"/>
    <w:pPr>
      <w:ind w:left="560"/>
      <w:jc w:val="left"/>
    </w:pPr>
    <w:rPr>
      <w:i/>
      <w:iCs/>
      <w:sz w:val="20"/>
      <w:szCs w:val="20"/>
    </w:rPr>
  </w:style>
  <w:style w:type="paragraph" w:styleId="20">
    <w:name w:val="Plain Text"/>
    <w:basedOn w:val="1"/>
    <w:link w:val="83"/>
    <w:qFormat/>
    <w:locked/>
    <w:uiPriority w:val="0"/>
    <w:pPr>
      <w:snapToGrid w:val="0"/>
    </w:pPr>
    <w:rPr>
      <w:rFonts w:ascii="宋体" w:hAnsi="Courier New"/>
      <w:sz w:val="24"/>
      <w:szCs w:val="20"/>
    </w:rPr>
  </w:style>
  <w:style w:type="paragraph" w:styleId="21">
    <w:name w:val="List Bullet 5"/>
    <w:basedOn w:val="1"/>
    <w:qFormat/>
    <w:locked/>
    <w:uiPriority w:val="0"/>
    <w:pPr>
      <w:numPr>
        <w:ilvl w:val="0"/>
        <w:numId w:val="2"/>
      </w:numPr>
    </w:pPr>
  </w:style>
  <w:style w:type="paragraph" w:styleId="22">
    <w:name w:val="Date"/>
    <w:basedOn w:val="1"/>
    <w:next w:val="1"/>
    <w:link w:val="57"/>
    <w:qFormat/>
    <w:uiPriority w:val="0"/>
    <w:pPr>
      <w:ind w:left="100" w:leftChars="2500"/>
    </w:pPr>
    <w:rPr>
      <w:kern w:val="0"/>
      <w:sz w:val="24"/>
      <w:szCs w:val="20"/>
    </w:rPr>
  </w:style>
  <w:style w:type="paragraph" w:styleId="23">
    <w:name w:val="Body Text Indent 2"/>
    <w:basedOn w:val="1"/>
    <w:link w:val="73"/>
    <w:qFormat/>
    <w:locked/>
    <w:uiPriority w:val="0"/>
    <w:pPr>
      <w:spacing w:after="120" w:line="480" w:lineRule="auto"/>
      <w:ind w:left="420" w:leftChars="200"/>
    </w:pPr>
  </w:style>
  <w:style w:type="paragraph" w:styleId="24">
    <w:name w:val="Balloon Text"/>
    <w:basedOn w:val="1"/>
    <w:link w:val="66"/>
    <w:semiHidden/>
    <w:qFormat/>
    <w:uiPriority w:val="0"/>
    <w:rPr>
      <w:kern w:val="0"/>
      <w:sz w:val="18"/>
      <w:szCs w:val="20"/>
    </w:rPr>
  </w:style>
  <w:style w:type="paragraph" w:styleId="25">
    <w:name w:val="footer"/>
    <w:basedOn w:val="1"/>
    <w:next w:val="1"/>
    <w:link w:val="58"/>
    <w:qFormat/>
    <w:uiPriority w:val="99"/>
    <w:pPr>
      <w:tabs>
        <w:tab w:val="center" w:pos="4153"/>
        <w:tab w:val="right" w:pos="8306"/>
      </w:tabs>
      <w:snapToGrid w:val="0"/>
      <w:jc w:val="left"/>
    </w:pPr>
    <w:rPr>
      <w:sz w:val="18"/>
      <w:szCs w:val="18"/>
    </w:rPr>
  </w:style>
  <w:style w:type="paragraph" w:styleId="26">
    <w:name w:val="header"/>
    <w:basedOn w:val="1"/>
    <w:link w:val="68"/>
    <w:qFormat/>
    <w:uiPriority w:val="0"/>
    <w:pPr>
      <w:tabs>
        <w:tab w:val="center" w:pos="4153"/>
        <w:tab w:val="right" w:pos="8306"/>
      </w:tabs>
      <w:snapToGrid w:val="0"/>
      <w:jc w:val="center"/>
    </w:pPr>
    <w:rPr>
      <w:kern w:val="0"/>
      <w:sz w:val="18"/>
      <w:szCs w:val="20"/>
    </w:rPr>
  </w:style>
  <w:style w:type="paragraph" w:styleId="27">
    <w:name w:val="toc 1"/>
    <w:basedOn w:val="1"/>
    <w:next w:val="1"/>
    <w:qFormat/>
    <w:locked/>
    <w:uiPriority w:val="0"/>
    <w:pPr>
      <w:spacing w:before="120" w:after="120"/>
      <w:jc w:val="left"/>
    </w:pPr>
    <w:rPr>
      <w:b/>
      <w:bCs/>
      <w:caps/>
      <w:sz w:val="20"/>
      <w:szCs w:val="20"/>
    </w:rPr>
  </w:style>
  <w:style w:type="paragraph" w:styleId="28">
    <w:name w:val="List Number 5"/>
    <w:basedOn w:val="1"/>
    <w:qFormat/>
    <w:locked/>
    <w:uiPriority w:val="0"/>
    <w:pPr>
      <w:numPr>
        <w:ilvl w:val="0"/>
        <w:numId w:val="3"/>
      </w:numPr>
    </w:pPr>
  </w:style>
  <w:style w:type="paragraph" w:styleId="29">
    <w:name w:val="List"/>
    <w:basedOn w:val="1"/>
    <w:qFormat/>
    <w:locked/>
    <w:uiPriority w:val="0"/>
    <w:pPr>
      <w:spacing w:line="320" w:lineRule="exact"/>
      <w:jc w:val="center"/>
    </w:pPr>
    <w:rPr>
      <w:rFonts w:ascii="宋体"/>
      <w:szCs w:val="20"/>
    </w:rPr>
  </w:style>
  <w:style w:type="paragraph" w:styleId="30">
    <w:name w:val="Body Text Indent 3"/>
    <w:basedOn w:val="1"/>
    <w:link w:val="144"/>
    <w:qFormat/>
    <w:locked/>
    <w:uiPriority w:val="0"/>
    <w:pPr>
      <w:snapToGrid w:val="0"/>
      <w:spacing w:line="312" w:lineRule="auto"/>
      <w:ind w:firstLine="555"/>
    </w:pPr>
    <w:rPr>
      <w:rFonts w:eastAsia="仿宋_GB2312"/>
      <w:color w:val="FF0000"/>
      <w:sz w:val="28"/>
      <w:szCs w:val="20"/>
    </w:rPr>
  </w:style>
  <w:style w:type="paragraph" w:styleId="31">
    <w:name w:val="index 7"/>
    <w:basedOn w:val="1"/>
    <w:next w:val="1"/>
    <w:qFormat/>
    <w:locked/>
    <w:uiPriority w:val="0"/>
    <w:pPr>
      <w:ind w:left="1470" w:hanging="210"/>
      <w:jc w:val="left"/>
    </w:pPr>
    <w:rPr>
      <w:sz w:val="20"/>
      <w:szCs w:val="20"/>
    </w:rPr>
  </w:style>
  <w:style w:type="paragraph" w:styleId="32">
    <w:name w:val="toc 2"/>
    <w:basedOn w:val="1"/>
    <w:next w:val="1"/>
    <w:qFormat/>
    <w:locked/>
    <w:uiPriority w:val="0"/>
    <w:pPr>
      <w:ind w:left="280"/>
      <w:jc w:val="left"/>
    </w:pPr>
    <w:rPr>
      <w:smallCaps/>
      <w:sz w:val="20"/>
      <w:szCs w:val="20"/>
    </w:rPr>
  </w:style>
  <w:style w:type="paragraph" w:styleId="33">
    <w:name w:val="Body Text 2"/>
    <w:basedOn w:val="1"/>
    <w:link w:val="136"/>
    <w:qFormat/>
    <w:locked/>
    <w:uiPriority w:val="0"/>
    <w:rPr>
      <w:rFonts w:eastAsia="仿宋_GB2312"/>
      <w:sz w:val="28"/>
    </w:rPr>
  </w:style>
  <w:style w:type="paragraph" w:styleId="34">
    <w:name w:val="HTML Preformatted"/>
    <w:basedOn w:val="1"/>
    <w:link w:val="11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link w:val="59"/>
    <w:qFormat/>
    <w:uiPriority w:val="99"/>
    <w:pPr>
      <w:widowControl/>
      <w:spacing w:before="100" w:beforeAutospacing="1" w:after="100" w:afterAutospacing="1"/>
      <w:jc w:val="left"/>
    </w:pPr>
    <w:rPr>
      <w:rFonts w:ascii="宋体" w:hAnsi="宋体"/>
      <w:kern w:val="0"/>
      <w:sz w:val="24"/>
      <w:szCs w:val="20"/>
    </w:rPr>
  </w:style>
  <w:style w:type="paragraph" w:styleId="36">
    <w:name w:val="Title"/>
    <w:basedOn w:val="1"/>
    <w:qFormat/>
    <w:locked/>
    <w:uiPriority w:val="0"/>
    <w:pPr>
      <w:spacing w:line="360" w:lineRule="auto"/>
      <w:ind w:firstLine="200" w:firstLineChars="200"/>
    </w:pPr>
    <w:rPr>
      <w:rFonts w:ascii="Calibri" w:hAnsi="Calibri"/>
      <w:kern w:val="0"/>
      <w:sz w:val="24"/>
    </w:rPr>
  </w:style>
  <w:style w:type="paragraph" w:styleId="37">
    <w:name w:val="annotation subject"/>
    <w:basedOn w:val="14"/>
    <w:next w:val="14"/>
    <w:link w:val="67"/>
    <w:semiHidden/>
    <w:qFormat/>
    <w:uiPriority w:val="0"/>
    <w:rPr>
      <w:b/>
    </w:rPr>
  </w:style>
  <w:style w:type="paragraph" w:styleId="38">
    <w:name w:val="Body Text First Indent"/>
    <w:basedOn w:val="16"/>
    <w:link w:val="146"/>
    <w:qFormat/>
    <w:locked/>
    <w:uiPriority w:val="0"/>
    <w:pPr>
      <w:widowControl w:val="0"/>
      <w:snapToGrid/>
      <w:spacing w:before="0" w:after="120" w:line="240" w:lineRule="auto"/>
      <w:ind w:right="0" w:firstLine="420" w:firstLineChars="100"/>
    </w:pPr>
    <w:rPr>
      <w:kern w:val="2"/>
      <w:sz w:val="21"/>
      <w:szCs w:val="24"/>
    </w:rPr>
  </w:style>
  <w:style w:type="paragraph" w:styleId="39">
    <w:name w:val="Body Text First Indent 2"/>
    <w:basedOn w:val="17"/>
    <w:next w:val="1"/>
    <w:unhideWhenUsed/>
    <w:qFormat/>
    <w:locked/>
    <w:uiPriority w:val="99"/>
    <w:pPr>
      <w:spacing w:after="0" w:line="360" w:lineRule="auto"/>
      <w:ind w:left="0" w:leftChars="0" w:firstLine="200" w:firstLineChars="200"/>
    </w:pPr>
    <w:rPr>
      <w:kern w:val="2"/>
      <w:sz w:val="21"/>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basedOn w:val="42"/>
    <w:qFormat/>
    <w:locked/>
    <w:uiPriority w:val="0"/>
  </w:style>
  <w:style w:type="character" w:styleId="45">
    <w:name w:val="FollowedHyperlink"/>
    <w:qFormat/>
    <w:locked/>
    <w:uiPriority w:val="0"/>
    <w:rPr>
      <w:color w:val="800080"/>
      <w:u w:val="single"/>
    </w:rPr>
  </w:style>
  <w:style w:type="character" w:styleId="46">
    <w:name w:val="Emphasis"/>
    <w:qFormat/>
    <w:locked/>
    <w:uiPriority w:val="0"/>
    <w:rPr>
      <w:i/>
      <w:iCs/>
    </w:rPr>
  </w:style>
  <w:style w:type="character" w:styleId="47">
    <w:name w:val="HTML Definition"/>
    <w:basedOn w:val="42"/>
    <w:qFormat/>
    <w:locked/>
    <w:uiPriority w:val="0"/>
    <w:rPr>
      <w:i/>
      <w:iCs/>
    </w:rPr>
  </w:style>
  <w:style w:type="character" w:styleId="48">
    <w:name w:val="HTML Variable"/>
    <w:basedOn w:val="42"/>
    <w:semiHidden/>
    <w:unhideWhenUsed/>
    <w:qFormat/>
    <w:locked/>
    <w:uiPriority w:val="0"/>
  </w:style>
  <w:style w:type="character" w:styleId="49">
    <w:name w:val="Hyperlink"/>
    <w:qFormat/>
    <w:locked/>
    <w:uiPriority w:val="0"/>
    <w:rPr>
      <w:color w:val="0000FF"/>
      <w:u w:val="single"/>
    </w:rPr>
  </w:style>
  <w:style w:type="character" w:styleId="50">
    <w:name w:val="HTML Code"/>
    <w:basedOn w:val="42"/>
    <w:qFormat/>
    <w:locked/>
    <w:uiPriority w:val="0"/>
    <w:rPr>
      <w:rFonts w:ascii="Consolas" w:hAnsi="Consolas" w:eastAsia="Consolas" w:cs="Consolas"/>
      <w:color w:val="C7254E"/>
      <w:sz w:val="21"/>
      <w:szCs w:val="21"/>
      <w:shd w:val="clear" w:color="auto" w:fill="F9F2F4"/>
    </w:rPr>
  </w:style>
  <w:style w:type="character" w:styleId="51">
    <w:name w:val="annotation reference"/>
    <w:semiHidden/>
    <w:qFormat/>
    <w:uiPriority w:val="0"/>
    <w:rPr>
      <w:sz w:val="21"/>
    </w:rPr>
  </w:style>
  <w:style w:type="character" w:styleId="52">
    <w:name w:val="HTML Cite"/>
    <w:basedOn w:val="42"/>
    <w:qFormat/>
    <w:locked/>
    <w:uiPriority w:val="0"/>
  </w:style>
  <w:style w:type="character" w:styleId="53">
    <w:name w:val="HTML Keyboard"/>
    <w:basedOn w:val="42"/>
    <w:qFormat/>
    <w:locked/>
    <w:uiPriority w:val="0"/>
    <w:rPr>
      <w:rFonts w:hint="default" w:ascii="Consolas" w:hAnsi="Consolas" w:eastAsia="Consolas" w:cs="Consolas"/>
      <w:color w:val="FFFFFF"/>
      <w:sz w:val="21"/>
      <w:szCs w:val="21"/>
      <w:shd w:val="clear" w:color="auto" w:fill="333333"/>
    </w:rPr>
  </w:style>
  <w:style w:type="character" w:styleId="54">
    <w:name w:val="HTML Sample"/>
    <w:basedOn w:val="42"/>
    <w:qFormat/>
    <w:locked/>
    <w:uiPriority w:val="0"/>
    <w:rPr>
      <w:rFonts w:hint="default" w:ascii="Consolas" w:hAnsi="Consolas" w:eastAsia="Consolas" w:cs="Consolas"/>
      <w:sz w:val="21"/>
      <w:szCs w:val="21"/>
    </w:rPr>
  </w:style>
  <w:style w:type="paragraph" w:customStyle="1" w:styleId="55">
    <w:name w:val="xl27"/>
    <w:basedOn w:val="1"/>
    <w:qFormat/>
    <w:uiPriority w:val="0"/>
    <w:pPr>
      <w:widowControl/>
      <w:spacing w:before="100" w:beforeAutospacing="1" w:after="100" w:afterAutospacing="1"/>
      <w:jc w:val="center"/>
    </w:pPr>
    <w:rPr>
      <w:rFonts w:ascii="Arial Unicode MS" w:hAnsi="Arial Unicode MS"/>
      <w:color w:val="FF0000"/>
      <w:kern w:val="0"/>
      <w:sz w:val="24"/>
      <w:szCs w:val="20"/>
    </w:rPr>
  </w:style>
  <w:style w:type="paragraph" w:customStyle="1" w:styleId="56">
    <w:name w:val="正文 首行缩进:  2 字符"/>
    <w:basedOn w:val="1"/>
    <w:qFormat/>
    <w:uiPriority w:val="0"/>
    <w:pPr>
      <w:spacing w:line="360" w:lineRule="auto"/>
      <w:ind w:firstLine="200" w:firstLineChars="200"/>
    </w:pPr>
    <w:rPr>
      <w:rFonts w:cs="宋体"/>
      <w:szCs w:val="20"/>
    </w:rPr>
  </w:style>
  <w:style w:type="character" w:customStyle="1" w:styleId="57">
    <w:name w:val="日期 字符1"/>
    <w:link w:val="22"/>
    <w:qFormat/>
    <w:locked/>
    <w:uiPriority w:val="0"/>
    <w:rPr>
      <w:rFonts w:ascii="Times New Roman" w:hAnsi="Times New Roman" w:eastAsia="宋体"/>
      <w:sz w:val="24"/>
    </w:rPr>
  </w:style>
  <w:style w:type="character" w:customStyle="1" w:styleId="58">
    <w:name w:val="页脚 字符"/>
    <w:link w:val="25"/>
    <w:qFormat/>
    <w:uiPriority w:val="99"/>
    <w:rPr>
      <w:kern w:val="2"/>
      <w:sz w:val="18"/>
      <w:szCs w:val="18"/>
    </w:rPr>
  </w:style>
  <w:style w:type="character" w:customStyle="1" w:styleId="59">
    <w:name w:val="普通(网站) 字符"/>
    <w:link w:val="35"/>
    <w:qFormat/>
    <w:locked/>
    <w:uiPriority w:val="0"/>
    <w:rPr>
      <w:rFonts w:ascii="宋体" w:hAnsi="宋体" w:eastAsia="宋体"/>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正文文本 字符2"/>
    <w:link w:val="16"/>
    <w:qFormat/>
    <w:locked/>
    <w:uiPriority w:val="0"/>
    <w:rPr>
      <w:sz w:val="18"/>
    </w:rPr>
  </w:style>
  <w:style w:type="character" w:customStyle="1" w:styleId="62">
    <w:name w:val="批注文字 字符"/>
    <w:link w:val="14"/>
    <w:qFormat/>
    <w:locked/>
    <w:uiPriority w:val="0"/>
    <w:rPr>
      <w:rFonts w:ascii="Times New Roman" w:hAnsi="Times New Roman" w:eastAsia="宋体"/>
      <w:sz w:val="24"/>
    </w:rPr>
  </w:style>
  <w:style w:type="character" w:customStyle="1" w:styleId="63">
    <w:name w:val="表格 Char"/>
    <w:link w:val="64"/>
    <w:qFormat/>
    <w:locked/>
    <w:uiPriority w:val="0"/>
    <w:rPr>
      <w:rFonts w:ascii="宋体"/>
      <w:sz w:val="21"/>
    </w:rPr>
  </w:style>
  <w:style w:type="paragraph" w:customStyle="1" w:styleId="64">
    <w:name w:val="表格"/>
    <w:basedOn w:val="1"/>
    <w:next w:val="1"/>
    <w:link w:val="63"/>
    <w:qFormat/>
    <w:uiPriority w:val="0"/>
    <w:pPr>
      <w:adjustRightInd w:val="0"/>
      <w:snapToGrid w:val="0"/>
      <w:spacing w:beforeLines="10" w:afterLines="10" w:line="259" w:lineRule="auto"/>
      <w:jc w:val="center"/>
    </w:pPr>
    <w:rPr>
      <w:rFonts w:ascii="宋体"/>
      <w:kern w:val="0"/>
      <w:szCs w:val="20"/>
    </w:rPr>
  </w:style>
  <w:style w:type="character" w:customStyle="1" w:styleId="65">
    <w:name w:val="日期 字符"/>
    <w:semiHidden/>
    <w:qFormat/>
    <w:uiPriority w:val="0"/>
    <w:rPr>
      <w:rFonts w:ascii="Times New Roman" w:hAnsi="Times New Roman" w:eastAsia="宋体"/>
      <w:sz w:val="24"/>
    </w:rPr>
  </w:style>
  <w:style w:type="character" w:customStyle="1" w:styleId="66">
    <w:name w:val="批注框文本 字符"/>
    <w:link w:val="24"/>
    <w:semiHidden/>
    <w:qFormat/>
    <w:locked/>
    <w:uiPriority w:val="0"/>
    <w:rPr>
      <w:rFonts w:ascii="Times New Roman" w:hAnsi="Times New Roman" w:eastAsia="宋体"/>
      <w:sz w:val="18"/>
    </w:rPr>
  </w:style>
  <w:style w:type="character" w:customStyle="1" w:styleId="67">
    <w:name w:val="批注主题 字符"/>
    <w:link w:val="37"/>
    <w:semiHidden/>
    <w:qFormat/>
    <w:locked/>
    <w:uiPriority w:val="0"/>
    <w:rPr>
      <w:rFonts w:ascii="Times New Roman" w:hAnsi="Times New Roman" w:eastAsia="宋体"/>
      <w:b/>
      <w:kern w:val="2"/>
      <w:sz w:val="24"/>
    </w:rPr>
  </w:style>
  <w:style w:type="character" w:customStyle="1" w:styleId="68">
    <w:name w:val="页眉 字符"/>
    <w:link w:val="26"/>
    <w:qFormat/>
    <w:locked/>
    <w:uiPriority w:val="0"/>
    <w:rPr>
      <w:sz w:val="18"/>
    </w:rPr>
  </w:style>
  <w:style w:type="character" w:customStyle="1" w:styleId="69">
    <w:name w:val="批注文字 字符1"/>
    <w:semiHidden/>
    <w:qFormat/>
    <w:uiPriority w:val="0"/>
    <w:rPr>
      <w:rFonts w:ascii="Times New Roman" w:hAnsi="Times New Roman" w:eastAsia="宋体"/>
      <w:sz w:val="24"/>
    </w:rPr>
  </w:style>
  <w:style w:type="character" w:customStyle="1" w:styleId="70">
    <w:name w:val="正文文本缩进 字符"/>
    <w:link w:val="17"/>
    <w:qFormat/>
    <w:locked/>
    <w:uiPriority w:val="0"/>
    <w:rPr>
      <w:rFonts w:ascii="Times New Roman" w:hAnsi="Times New Roman" w:eastAsia="宋体"/>
      <w:sz w:val="24"/>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73">
    <w:name w:val="正文文本缩进 2 字符"/>
    <w:link w:val="23"/>
    <w:qFormat/>
    <w:uiPriority w:val="0"/>
    <w:rPr>
      <w:kern w:val="2"/>
      <w:sz w:val="21"/>
      <w:szCs w:val="24"/>
    </w:rPr>
  </w:style>
  <w:style w:type="paragraph" w:customStyle="1" w:styleId="74">
    <w:name w:val="样式1"/>
    <w:basedOn w:val="4"/>
    <w:qFormat/>
    <w:uiPriority w:val="0"/>
    <w:pPr>
      <w:tabs>
        <w:tab w:val="left" w:pos="720"/>
      </w:tabs>
      <w:snapToGrid w:val="0"/>
      <w:spacing w:before="0" w:after="0" w:line="360" w:lineRule="auto"/>
      <w:ind w:left="567" w:hanging="720"/>
    </w:pPr>
    <w:rPr>
      <w:rFonts w:eastAsia="黑体"/>
      <w:b w:val="0"/>
      <w:bCs w:val="0"/>
      <w:sz w:val="28"/>
      <w:szCs w:val="20"/>
    </w:rPr>
  </w:style>
  <w:style w:type="character" w:customStyle="1" w:styleId="75">
    <w:name w:val="标题 3 字符"/>
    <w:link w:val="4"/>
    <w:qFormat/>
    <w:uiPriority w:val="0"/>
    <w:rPr>
      <w:b/>
      <w:bCs/>
      <w:kern w:val="2"/>
      <w:sz w:val="32"/>
      <w:szCs w:val="32"/>
    </w:rPr>
  </w:style>
  <w:style w:type="paragraph" w:styleId="76">
    <w:name w:val="List Paragraph"/>
    <w:basedOn w:val="1"/>
    <w:qFormat/>
    <w:uiPriority w:val="99"/>
    <w:pPr>
      <w:ind w:firstLine="420" w:firstLineChars="200"/>
    </w:pPr>
  </w:style>
  <w:style w:type="paragraph" w:customStyle="1" w:styleId="77">
    <w:name w:val="图文框"/>
    <w:basedOn w:val="1"/>
    <w:qFormat/>
    <w:uiPriority w:val="0"/>
    <w:pPr>
      <w:autoSpaceDE w:val="0"/>
      <w:autoSpaceDN w:val="0"/>
      <w:adjustRightInd w:val="0"/>
      <w:snapToGrid w:val="0"/>
      <w:jc w:val="center"/>
    </w:pPr>
    <w:rPr>
      <w:rFonts w:ascii="宋体"/>
      <w:color w:val="000000"/>
      <w:kern w:val="28"/>
      <w:szCs w:val="20"/>
    </w:rPr>
  </w:style>
  <w:style w:type="paragraph" w:customStyle="1" w:styleId="78">
    <w:name w:val="图注"/>
    <w:basedOn w:val="1"/>
    <w:next w:val="1"/>
    <w:qFormat/>
    <w:uiPriority w:val="0"/>
    <w:pPr>
      <w:tabs>
        <w:tab w:val="left" w:pos="2625"/>
        <w:tab w:val="left" w:pos="2835"/>
      </w:tabs>
      <w:adjustRightInd w:val="0"/>
      <w:snapToGrid w:val="0"/>
      <w:jc w:val="center"/>
    </w:pPr>
    <w:rPr>
      <w:rFonts w:ascii="宋体" w:hAnsi="宋体"/>
      <w:szCs w:val="20"/>
    </w:rPr>
  </w:style>
  <w:style w:type="character" w:customStyle="1" w:styleId="79">
    <w:name w:val="标题 2 字符"/>
    <w:link w:val="3"/>
    <w:qFormat/>
    <w:uiPriority w:val="0"/>
    <w:rPr>
      <w:rFonts w:ascii="Arial" w:hAnsi="Arial" w:eastAsia="黑体"/>
      <w:b/>
      <w:bCs/>
      <w:kern w:val="2"/>
      <w:sz w:val="32"/>
      <w:szCs w:val="32"/>
    </w:rPr>
  </w:style>
  <w:style w:type="paragraph" w:customStyle="1" w:styleId="80">
    <w:name w:val="4"/>
    <w:basedOn w:val="1"/>
    <w:next w:val="23"/>
    <w:qFormat/>
    <w:uiPriority w:val="0"/>
    <w:pPr>
      <w:spacing w:line="500" w:lineRule="exact"/>
      <w:ind w:firstLine="560"/>
    </w:pPr>
    <w:rPr>
      <w:rFonts w:ascii="仿宋_GB2312" w:eastAsia="仿宋_GB2312"/>
      <w:color w:val="000000"/>
      <w:sz w:val="28"/>
      <w:szCs w:val="20"/>
    </w:rPr>
  </w:style>
  <w:style w:type="character" w:customStyle="1" w:styleId="81">
    <w:name w:val="标题 4 字符"/>
    <w:link w:val="6"/>
    <w:semiHidden/>
    <w:qFormat/>
    <w:uiPriority w:val="0"/>
    <w:rPr>
      <w:rFonts w:ascii="等线 Light" w:hAnsi="等线 Light" w:eastAsia="等线 Light" w:cs="Times New Roman"/>
      <w:b/>
      <w:bCs/>
      <w:kern w:val="2"/>
      <w:sz w:val="28"/>
      <w:szCs w:val="28"/>
    </w:rPr>
  </w:style>
  <w:style w:type="character" w:customStyle="1" w:styleId="82">
    <w:name w:val="正文缩进 字符"/>
    <w:link w:val="5"/>
    <w:qFormat/>
    <w:uiPriority w:val="0"/>
    <w:rPr>
      <w:kern w:val="2"/>
      <w:sz w:val="21"/>
      <w:szCs w:val="24"/>
    </w:rPr>
  </w:style>
  <w:style w:type="character" w:customStyle="1" w:styleId="83">
    <w:name w:val="纯文本 字符"/>
    <w:link w:val="20"/>
    <w:qFormat/>
    <w:uiPriority w:val="0"/>
    <w:rPr>
      <w:rFonts w:ascii="宋体" w:hAnsi="Courier New"/>
      <w:kern w:val="2"/>
      <w:sz w:val="24"/>
    </w:rPr>
  </w:style>
  <w:style w:type="character" w:customStyle="1" w:styleId="84">
    <w:name w:val="纯文本 字符1"/>
    <w:qFormat/>
    <w:uiPriority w:val="0"/>
    <w:rPr>
      <w:rFonts w:ascii="宋体" w:hAnsi="Courier New" w:cs="Courier New"/>
      <w:kern w:val="2"/>
      <w:sz w:val="21"/>
      <w:szCs w:val="21"/>
    </w:rPr>
  </w:style>
  <w:style w:type="character" w:customStyle="1" w:styleId="85">
    <w:name w:val="标题 5 字符"/>
    <w:link w:val="7"/>
    <w:qFormat/>
    <w:uiPriority w:val="0"/>
    <w:rPr>
      <w:rFonts w:eastAsia="创艺简细圆"/>
      <w:b/>
      <w:sz w:val="24"/>
    </w:rPr>
  </w:style>
  <w:style w:type="character" w:customStyle="1" w:styleId="86">
    <w:name w:val="标题 6 字符"/>
    <w:link w:val="8"/>
    <w:qFormat/>
    <w:uiPriority w:val="0"/>
    <w:rPr>
      <w:rFonts w:ascii="Arial" w:hAnsi="Arial" w:eastAsia="黑体"/>
      <w:b/>
      <w:sz w:val="24"/>
    </w:rPr>
  </w:style>
  <w:style w:type="character" w:customStyle="1" w:styleId="87">
    <w:name w:val="标题 7 字符"/>
    <w:link w:val="9"/>
    <w:qFormat/>
    <w:uiPriority w:val="0"/>
    <w:rPr>
      <w:b/>
      <w:bCs/>
      <w:kern w:val="2"/>
      <w:sz w:val="24"/>
      <w:szCs w:val="24"/>
    </w:rPr>
  </w:style>
  <w:style w:type="character" w:customStyle="1" w:styleId="88">
    <w:name w:val="标题 8 字符"/>
    <w:link w:val="10"/>
    <w:qFormat/>
    <w:uiPriority w:val="0"/>
    <w:rPr>
      <w:rFonts w:ascii="Arial" w:hAnsi="Arial" w:eastAsia="黑体"/>
      <w:kern w:val="2"/>
      <w:sz w:val="24"/>
      <w:szCs w:val="24"/>
    </w:rPr>
  </w:style>
  <w:style w:type="character" w:customStyle="1" w:styleId="89">
    <w:name w:val="标题 9 字符"/>
    <w:link w:val="11"/>
    <w:qFormat/>
    <w:uiPriority w:val="0"/>
    <w:rPr>
      <w:rFonts w:ascii="Arial" w:hAnsi="Arial" w:eastAsia="黑体"/>
      <w:kern w:val="2"/>
      <w:sz w:val="21"/>
      <w:szCs w:val="21"/>
    </w:rPr>
  </w:style>
  <w:style w:type="character" w:customStyle="1" w:styleId="90">
    <w:name w:val="标题 1 字符"/>
    <w:link w:val="2"/>
    <w:qFormat/>
    <w:uiPriority w:val="0"/>
    <w:rPr>
      <w:rFonts w:eastAsia="黑体"/>
      <w:b/>
      <w:bCs/>
      <w:color w:val="000000"/>
      <w:kern w:val="44"/>
      <w:sz w:val="30"/>
      <w:szCs w:val="30"/>
    </w:rPr>
  </w:style>
  <w:style w:type="character" w:customStyle="1" w:styleId="91">
    <w:name w:val="+正文 Char"/>
    <w:link w:val="92"/>
    <w:qFormat/>
    <w:uiPriority w:val="0"/>
    <w:rPr>
      <w:kern w:val="2"/>
      <w:sz w:val="28"/>
      <w:szCs w:val="28"/>
    </w:rPr>
  </w:style>
  <w:style w:type="paragraph" w:customStyle="1" w:styleId="92">
    <w:name w:val="+正文"/>
    <w:basedOn w:val="1"/>
    <w:link w:val="91"/>
    <w:qFormat/>
    <w:uiPriority w:val="0"/>
    <w:pPr>
      <w:spacing w:line="360" w:lineRule="auto"/>
      <w:ind w:firstLine="200" w:firstLineChars="200"/>
    </w:pPr>
    <w:rPr>
      <w:sz w:val="28"/>
      <w:szCs w:val="28"/>
    </w:rPr>
  </w:style>
  <w:style w:type="character" w:customStyle="1" w:styleId="93">
    <w:name w:val="style4"/>
    <w:basedOn w:val="42"/>
    <w:qFormat/>
    <w:uiPriority w:val="0"/>
  </w:style>
  <w:style w:type="character" w:customStyle="1" w:styleId="94">
    <w:name w:val="样式8 Char"/>
    <w:link w:val="95"/>
    <w:qFormat/>
    <w:uiPriority w:val="0"/>
    <w:rPr>
      <w:kern w:val="2"/>
      <w:sz w:val="18"/>
      <w:szCs w:val="18"/>
    </w:rPr>
  </w:style>
  <w:style w:type="paragraph" w:customStyle="1" w:styleId="95">
    <w:name w:val="样式8"/>
    <w:basedOn w:val="26"/>
    <w:link w:val="94"/>
    <w:qFormat/>
    <w:uiPriority w:val="0"/>
    <w:rPr>
      <w:kern w:val="2"/>
      <w:szCs w:val="18"/>
    </w:rPr>
  </w:style>
  <w:style w:type="character" w:customStyle="1" w:styleId="96">
    <w:name w:val="文本条款 Char2"/>
    <w:qFormat/>
    <w:uiPriority w:val="0"/>
    <w:rPr>
      <w:rFonts w:ascii="宋体" w:eastAsia="宋体"/>
      <w:kern w:val="2"/>
      <w:sz w:val="28"/>
      <w:lang w:val="en-US" w:eastAsia="zh-CN"/>
    </w:rPr>
  </w:style>
  <w:style w:type="character" w:customStyle="1" w:styleId="97">
    <w:name w:val="正文缩进 Char1"/>
    <w:qFormat/>
    <w:uiPriority w:val="0"/>
    <w:rPr>
      <w:rFonts w:eastAsia="宋体"/>
      <w:kern w:val="2"/>
      <w:sz w:val="21"/>
      <w:szCs w:val="24"/>
      <w:lang w:val="en-US" w:eastAsia="zh-CN" w:bidi="ar-SA"/>
    </w:rPr>
  </w:style>
  <w:style w:type="character" w:customStyle="1" w:styleId="98">
    <w:name w:val="正文（首行缩进两字） Char Char Char Char Char Char1"/>
    <w:qFormat/>
    <w:uiPriority w:val="0"/>
    <w:rPr>
      <w:rFonts w:eastAsia="宋体"/>
      <w:kern w:val="2"/>
      <w:sz w:val="21"/>
      <w:szCs w:val="24"/>
      <w:lang w:val="en-US" w:eastAsia="zh-CN" w:bidi="ar-SA"/>
    </w:rPr>
  </w:style>
  <w:style w:type="character" w:customStyle="1" w:styleId="99">
    <w:name w:val="unnamed21"/>
    <w:qFormat/>
    <w:uiPriority w:val="0"/>
    <w:rPr>
      <w:color w:val="000000"/>
    </w:rPr>
  </w:style>
  <w:style w:type="character" w:customStyle="1" w:styleId="100">
    <w:name w:val="Char3 Char"/>
    <w:link w:val="101"/>
    <w:qFormat/>
    <w:uiPriority w:val="0"/>
    <w:rPr>
      <w:rFonts w:ascii="Arial" w:hAnsi="Arial" w:eastAsia="仿宋_GB2312"/>
      <w:sz w:val="28"/>
    </w:rPr>
  </w:style>
  <w:style w:type="paragraph" w:customStyle="1" w:styleId="101">
    <w:name w:val="Char3"/>
    <w:basedOn w:val="1"/>
    <w:link w:val="100"/>
    <w:qFormat/>
    <w:uiPriority w:val="0"/>
    <w:rPr>
      <w:rFonts w:ascii="Arial" w:hAnsi="Arial" w:eastAsia="仿宋_GB2312"/>
      <w:kern w:val="0"/>
      <w:sz w:val="28"/>
      <w:szCs w:val="20"/>
    </w:rPr>
  </w:style>
  <w:style w:type="character" w:customStyle="1" w:styleId="102">
    <w:name w:val="-*+ Char"/>
    <w:qFormat/>
    <w:uiPriority w:val="0"/>
    <w:rPr>
      <w:rFonts w:eastAsia="宋体"/>
      <w:b/>
      <w:bCs/>
      <w:kern w:val="44"/>
      <w:sz w:val="44"/>
      <w:szCs w:val="44"/>
      <w:lang w:val="en-US" w:eastAsia="zh-CN" w:bidi="ar-SA"/>
    </w:rPr>
  </w:style>
  <w:style w:type="character" w:customStyle="1" w:styleId="103">
    <w:name w:val="表格文字 Char"/>
    <w:link w:val="104"/>
    <w:qFormat/>
    <w:uiPriority w:val="0"/>
    <w:rPr>
      <w:kern w:val="2"/>
      <w:sz w:val="21"/>
    </w:rPr>
  </w:style>
  <w:style w:type="paragraph" w:customStyle="1" w:styleId="104">
    <w:name w:val="表格文字"/>
    <w:basedOn w:val="1"/>
    <w:link w:val="103"/>
    <w:qFormat/>
    <w:uiPriority w:val="0"/>
    <w:pPr>
      <w:spacing w:line="240" w:lineRule="atLeast"/>
      <w:jc w:val="center"/>
    </w:pPr>
    <w:rPr>
      <w:szCs w:val="20"/>
    </w:rPr>
  </w:style>
  <w:style w:type="character" w:customStyle="1" w:styleId="105">
    <w:name w:val="表格字体 Char"/>
    <w:link w:val="106"/>
    <w:qFormat/>
    <w:locked/>
    <w:uiPriority w:val="0"/>
    <w:rPr>
      <w:snapToGrid w:val="0"/>
      <w:kern w:val="2"/>
      <w:sz w:val="21"/>
      <w:szCs w:val="21"/>
    </w:rPr>
  </w:style>
  <w:style w:type="paragraph" w:customStyle="1" w:styleId="106">
    <w:name w:val="表格字体"/>
    <w:basedOn w:val="1"/>
    <w:next w:val="1"/>
    <w:link w:val="105"/>
    <w:qFormat/>
    <w:uiPriority w:val="0"/>
    <w:pPr>
      <w:adjustRightInd w:val="0"/>
      <w:snapToGrid w:val="0"/>
      <w:spacing w:beforeLines="20" w:afterLines="20"/>
      <w:jc w:val="center"/>
    </w:pPr>
    <w:rPr>
      <w:snapToGrid w:val="0"/>
      <w:szCs w:val="21"/>
    </w:rPr>
  </w:style>
  <w:style w:type="character" w:customStyle="1" w:styleId="107">
    <w:name w:val="jq1"/>
    <w:qFormat/>
    <w:uiPriority w:val="0"/>
    <w:rPr>
      <w:rFonts w:hint="eastAsia" w:ascii="宋体" w:hAnsi="宋体" w:eastAsia="宋体"/>
      <w:sz w:val="18"/>
      <w:szCs w:val="18"/>
    </w:rPr>
  </w:style>
  <w:style w:type="character" w:customStyle="1" w:styleId="108">
    <w:name w:val="样式2 Char"/>
    <w:link w:val="109"/>
    <w:qFormat/>
    <w:uiPriority w:val="0"/>
    <w:rPr>
      <w:kern w:val="2"/>
      <w:sz w:val="18"/>
      <w:szCs w:val="18"/>
    </w:rPr>
  </w:style>
  <w:style w:type="paragraph" w:customStyle="1" w:styleId="109">
    <w:name w:val="样式2"/>
    <w:basedOn w:val="26"/>
    <w:link w:val="108"/>
    <w:qFormat/>
    <w:uiPriority w:val="0"/>
    <w:rPr>
      <w:kern w:val="2"/>
      <w:szCs w:val="18"/>
    </w:rPr>
  </w:style>
  <w:style w:type="character" w:customStyle="1" w:styleId="110">
    <w:name w:val="Char Char14"/>
    <w:qFormat/>
    <w:uiPriority w:val="0"/>
    <w:rPr>
      <w:rFonts w:ascii="宋体" w:hAnsi="Courier New" w:eastAsia="宋体"/>
      <w:kern w:val="2"/>
      <w:sz w:val="21"/>
      <w:lang w:val="en-US" w:eastAsia="zh-CN" w:bidi="ar-SA"/>
    </w:rPr>
  </w:style>
  <w:style w:type="character" w:customStyle="1" w:styleId="111">
    <w:name w:val="样式9 Char"/>
    <w:link w:val="112"/>
    <w:qFormat/>
    <w:uiPriority w:val="0"/>
    <w:rPr>
      <w:kern w:val="2"/>
      <w:sz w:val="18"/>
      <w:szCs w:val="18"/>
    </w:rPr>
  </w:style>
  <w:style w:type="paragraph" w:customStyle="1" w:styleId="112">
    <w:name w:val="样式9"/>
    <w:basedOn w:val="26"/>
    <w:link w:val="111"/>
    <w:qFormat/>
    <w:uiPriority w:val="0"/>
    <w:rPr>
      <w:kern w:val="2"/>
      <w:szCs w:val="18"/>
    </w:rPr>
  </w:style>
  <w:style w:type="character" w:customStyle="1" w:styleId="113">
    <w:name w:val="HTML 预设格式 字符"/>
    <w:link w:val="34"/>
    <w:qFormat/>
    <w:uiPriority w:val="0"/>
    <w:rPr>
      <w:rFonts w:ascii="黑体" w:hAnsi="Courier New" w:eastAsia="黑体" w:cs="Courier New"/>
    </w:rPr>
  </w:style>
  <w:style w:type="character" w:customStyle="1" w:styleId="114">
    <w:name w:val="HTML 预设格式 字符1"/>
    <w:qFormat/>
    <w:uiPriority w:val="0"/>
    <w:rPr>
      <w:rFonts w:ascii="Courier New" w:hAnsi="Courier New" w:cs="Courier New"/>
      <w:kern w:val="2"/>
    </w:rPr>
  </w:style>
  <w:style w:type="character" w:customStyle="1" w:styleId="115">
    <w:name w:val="样式7 Char"/>
    <w:link w:val="116"/>
    <w:qFormat/>
    <w:uiPriority w:val="0"/>
    <w:rPr>
      <w:kern w:val="2"/>
      <w:sz w:val="18"/>
      <w:szCs w:val="18"/>
    </w:rPr>
  </w:style>
  <w:style w:type="paragraph" w:customStyle="1" w:styleId="116">
    <w:name w:val="样式7"/>
    <w:basedOn w:val="26"/>
    <w:link w:val="115"/>
    <w:qFormat/>
    <w:uiPriority w:val="0"/>
    <w:rPr>
      <w:kern w:val="2"/>
      <w:szCs w:val="18"/>
    </w:rPr>
  </w:style>
  <w:style w:type="character" w:customStyle="1" w:styleId="117">
    <w:name w:val="正文（首行缩进两字） Char Char Char"/>
    <w:qFormat/>
    <w:uiPriority w:val="0"/>
    <w:rPr>
      <w:rFonts w:eastAsia="宋体"/>
      <w:kern w:val="2"/>
      <w:sz w:val="21"/>
      <w:lang w:val="en-US" w:eastAsia="zh-CN"/>
    </w:rPr>
  </w:style>
  <w:style w:type="character" w:customStyle="1" w:styleId="118">
    <w:name w:val="l_21"/>
    <w:qFormat/>
    <w:uiPriority w:val="0"/>
    <w:rPr>
      <w:color w:val="000000"/>
      <w:sz w:val="18"/>
      <w:szCs w:val="18"/>
      <w:u w:val="none"/>
    </w:rPr>
  </w:style>
  <w:style w:type="character" w:customStyle="1" w:styleId="119">
    <w:name w:val="description"/>
    <w:basedOn w:val="42"/>
    <w:qFormat/>
    <w:uiPriority w:val="0"/>
  </w:style>
  <w:style w:type="character" w:customStyle="1" w:styleId="120">
    <w:name w:val="正正文 Char"/>
    <w:link w:val="121"/>
    <w:qFormat/>
    <w:uiPriority w:val="0"/>
    <w:rPr>
      <w:rFonts w:eastAsia="仿宋_GB2312"/>
      <w:sz w:val="28"/>
      <w:szCs w:val="28"/>
    </w:rPr>
  </w:style>
  <w:style w:type="paragraph" w:customStyle="1" w:styleId="121">
    <w:name w:val="正正文"/>
    <w:basedOn w:val="1"/>
    <w:link w:val="120"/>
    <w:qFormat/>
    <w:uiPriority w:val="0"/>
    <w:pPr>
      <w:adjustRightInd w:val="0"/>
      <w:snapToGrid w:val="0"/>
      <w:spacing w:line="324" w:lineRule="auto"/>
      <w:ind w:firstLine="560" w:firstLineChars="200"/>
      <w:jc w:val="left"/>
    </w:pPr>
    <w:rPr>
      <w:rFonts w:eastAsia="仿宋_GB2312"/>
      <w:kern w:val="0"/>
      <w:sz w:val="28"/>
      <w:szCs w:val="28"/>
    </w:rPr>
  </w:style>
  <w:style w:type="character" w:customStyle="1" w:styleId="122">
    <w:name w:val="样式5 Char"/>
    <w:link w:val="123"/>
    <w:qFormat/>
    <w:uiPriority w:val="0"/>
    <w:rPr>
      <w:kern w:val="2"/>
      <w:sz w:val="18"/>
      <w:szCs w:val="18"/>
    </w:rPr>
  </w:style>
  <w:style w:type="paragraph" w:customStyle="1" w:styleId="123">
    <w:name w:val="样式5"/>
    <w:basedOn w:val="26"/>
    <w:next w:val="74"/>
    <w:link w:val="122"/>
    <w:qFormat/>
    <w:uiPriority w:val="0"/>
    <w:rPr>
      <w:kern w:val="2"/>
      <w:szCs w:val="18"/>
    </w:rPr>
  </w:style>
  <w:style w:type="character" w:customStyle="1" w:styleId="124">
    <w:name w:val="正文 4 Char"/>
    <w:link w:val="125"/>
    <w:qFormat/>
    <w:locked/>
    <w:uiPriority w:val="0"/>
    <w:rPr>
      <w:rFonts w:ascii="宋体" w:hAnsi="宋体"/>
      <w:sz w:val="24"/>
      <w:szCs w:val="24"/>
    </w:rPr>
  </w:style>
  <w:style w:type="paragraph" w:customStyle="1" w:styleId="125">
    <w:name w:val="正文 4"/>
    <w:basedOn w:val="1"/>
    <w:link w:val="124"/>
    <w:qFormat/>
    <w:uiPriority w:val="0"/>
    <w:pPr>
      <w:autoSpaceDE w:val="0"/>
      <w:autoSpaceDN w:val="0"/>
      <w:adjustRightInd w:val="0"/>
      <w:snapToGrid w:val="0"/>
      <w:spacing w:line="480" w:lineRule="atLeast"/>
      <w:ind w:firstLine="480" w:firstLineChars="200"/>
    </w:pPr>
    <w:rPr>
      <w:rFonts w:ascii="宋体" w:hAnsi="宋体"/>
      <w:kern w:val="0"/>
      <w:sz w:val="24"/>
    </w:rPr>
  </w:style>
  <w:style w:type="character" w:customStyle="1" w:styleId="126">
    <w:name w:val="样式3 Char"/>
    <w:link w:val="127"/>
    <w:qFormat/>
    <w:uiPriority w:val="0"/>
    <w:rPr>
      <w:kern w:val="2"/>
      <w:sz w:val="18"/>
      <w:szCs w:val="18"/>
    </w:rPr>
  </w:style>
  <w:style w:type="paragraph" w:customStyle="1" w:styleId="127">
    <w:name w:val="样式3"/>
    <w:basedOn w:val="26"/>
    <w:link w:val="126"/>
    <w:qFormat/>
    <w:uiPriority w:val="0"/>
    <w:rPr>
      <w:kern w:val="2"/>
      <w:szCs w:val="18"/>
    </w:rPr>
  </w:style>
  <w:style w:type="character" w:customStyle="1" w:styleId="128">
    <w:name w:val="标题 2 Char Char Char"/>
    <w:qFormat/>
    <w:uiPriority w:val="0"/>
    <w:rPr>
      <w:rFonts w:ascii="仿宋_GB2312" w:hAnsi="宋体" w:eastAsia="仿宋_GB2312"/>
      <w:b/>
      <w:kern w:val="2"/>
      <w:sz w:val="28"/>
      <w:lang w:val="en-US" w:eastAsia="zh-CN"/>
    </w:rPr>
  </w:style>
  <w:style w:type="character" w:customStyle="1" w:styleId="129">
    <w:name w:val="样式4 Char"/>
    <w:link w:val="130"/>
    <w:qFormat/>
    <w:uiPriority w:val="0"/>
    <w:rPr>
      <w:kern w:val="2"/>
      <w:sz w:val="18"/>
      <w:szCs w:val="18"/>
    </w:rPr>
  </w:style>
  <w:style w:type="paragraph" w:customStyle="1" w:styleId="130">
    <w:name w:val="样式4"/>
    <w:basedOn w:val="26"/>
    <w:link w:val="129"/>
    <w:qFormat/>
    <w:uiPriority w:val="0"/>
    <w:rPr>
      <w:kern w:val="2"/>
      <w:szCs w:val="18"/>
    </w:rPr>
  </w:style>
  <w:style w:type="character" w:customStyle="1" w:styleId="131">
    <w:name w:val="样式6 Char"/>
    <w:link w:val="132"/>
    <w:qFormat/>
    <w:uiPriority w:val="0"/>
    <w:rPr>
      <w:rFonts w:hAnsi="宋体"/>
      <w:kern w:val="2"/>
      <w:sz w:val="21"/>
      <w:szCs w:val="21"/>
    </w:rPr>
  </w:style>
  <w:style w:type="paragraph" w:customStyle="1" w:styleId="132">
    <w:name w:val="样式6"/>
    <w:basedOn w:val="123"/>
    <w:link w:val="131"/>
    <w:qFormat/>
    <w:uiPriority w:val="0"/>
    <w:pPr>
      <w:spacing w:line="240" w:lineRule="exact"/>
    </w:pPr>
    <w:rPr>
      <w:rFonts w:hAnsi="宋体"/>
      <w:sz w:val="21"/>
      <w:szCs w:val="21"/>
    </w:rPr>
  </w:style>
  <w:style w:type="character" w:customStyle="1" w:styleId="133">
    <w:name w:val="环评正文 Char"/>
    <w:link w:val="134"/>
    <w:qFormat/>
    <w:uiPriority w:val="0"/>
    <w:rPr>
      <w:kern w:val="2"/>
      <w:sz w:val="24"/>
    </w:rPr>
  </w:style>
  <w:style w:type="paragraph" w:customStyle="1" w:styleId="134">
    <w:name w:val="环评正文"/>
    <w:basedOn w:val="22"/>
    <w:link w:val="133"/>
    <w:qFormat/>
    <w:uiPriority w:val="0"/>
    <w:pPr>
      <w:adjustRightInd w:val="0"/>
      <w:snapToGrid w:val="0"/>
      <w:spacing w:line="360" w:lineRule="auto"/>
      <w:ind w:left="0" w:leftChars="0" w:firstLine="200" w:firstLineChars="200"/>
    </w:pPr>
    <w:rPr>
      <w:kern w:val="2"/>
    </w:rPr>
  </w:style>
  <w:style w:type="paragraph" w:customStyle="1" w:styleId="135">
    <w:name w:val="Char Char Char Char"/>
    <w:basedOn w:val="1"/>
    <w:qFormat/>
    <w:uiPriority w:val="0"/>
    <w:rPr>
      <w:sz w:val="24"/>
    </w:rPr>
  </w:style>
  <w:style w:type="character" w:customStyle="1" w:styleId="136">
    <w:name w:val="正文文本 2 字符"/>
    <w:link w:val="33"/>
    <w:qFormat/>
    <w:uiPriority w:val="0"/>
    <w:rPr>
      <w:rFonts w:eastAsia="仿宋_GB2312"/>
      <w:kern w:val="2"/>
      <w:sz w:val="28"/>
      <w:szCs w:val="24"/>
    </w:rPr>
  </w:style>
  <w:style w:type="paragraph" w:customStyle="1" w:styleId="137">
    <w:name w:val="Char Char2 Char Char"/>
    <w:basedOn w:val="1"/>
    <w:qFormat/>
    <w:uiPriority w:val="0"/>
    <w:rPr>
      <w:rFonts w:ascii="宋体"/>
      <w:sz w:val="28"/>
      <w:szCs w:val="20"/>
    </w:rPr>
  </w:style>
  <w:style w:type="paragraph" w:customStyle="1" w:styleId="138">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Char"/>
    <w:basedOn w:val="1"/>
    <w:qFormat/>
    <w:uiPriority w:val="0"/>
  </w:style>
  <w:style w:type="character" w:customStyle="1" w:styleId="141">
    <w:name w:val="文档结构图 字符"/>
    <w:link w:val="13"/>
    <w:qFormat/>
    <w:uiPriority w:val="0"/>
    <w:rPr>
      <w:kern w:val="2"/>
      <w:sz w:val="21"/>
      <w:szCs w:val="24"/>
      <w:shd w:val="clear" w:color="auto" w:fill="000080"/>
    </w:rPr>
  </w:style>
  <w:style w:type="paragraph" w:customStyle="1" w:styleId="142">
    <w:name w:val="Char Char4 Char Char Char Char"/>
    <w:basedOn w:val="1"/>
    <w:next w:val="1"/>
    <w:qFormat/>
    <w:uiPriority w:val="0"/>
    <w:pPr>
      <w:spacing w:beforeLines="50" w:afterLines="50"/>
      <w:jc w:val="center"/>
    </w:pPr>
  </w:style>
  <w:style w:type="paragraph" w:customStyle="1" w:styleId="143">
    <w:name w:val="图型标题"/>
    <w:basedOn w:val="1"/>
    <w:qFormat/>
    <w:uiPriority w:val="0"/>
    <w:pPr>
      <w:spacing w:beforeLines="50" w:afterLines="50" w:line="500" w:lineRule="exact"/>
      <w:ind w:firstLine="200" w:firstLineChars="200"/>
      <w:jc w:val="center"/>
    </w:pPr>
    <w:rPr>
      <w:rFonts w:ascii="黑体" w:eastAsia="黑体"/>
      <w:sz w:val="24"/>
      <w:szCs w:val="20"/>
    </w:rPr>
  </w:style>
  <w:style w:type="character" w:customStyle="1" w:styleId="144">
    <w:name w:val="正文文本缩进 3 字符"/>
    <w:link w:val="30"/>
    <w:qFormat/>
    <w:uiPriority w:val="0"/>
    <w:rPr>
      <w:rFonts w:eastAsia="仿宋_GB2312"/>
      <w:color w:val="FF0000"/>
      <w:kern w:val="2"/>
      <w:sz w:val="28"/>
    </w:rPr>
  </w:style>
  <w:style w:type="character" w:customStyle="1" w:styleId="145">
    <w:name w:val="正文文本 3 字符"/>
    <w:link w:val="15"/>
    <w:qFormat/>
    <w:uiPriority w:val="0"/>
    <w:rPr>
      <w:rFonts w:eastAsia="仿宋_GB2312"/>
      <w:kern w:val="2"/>
      <w:sz w:val="24"/>
      <w:szCs w:val="24"/>
    </w:rPr>
  </w:style>
  <w:style w:type="character" w:customStyle="1" w:styleId="146">
    <w:name w:val="正文首行缩进 字符"/>
    <w:link w:val="38"/>
    <w:qFormat/>
    <w:uiPriority w:val="0"/>
    <w:rPr>
      <w:kern w:val="2"/>
      <w:sz w:val="21"/>
      <w:szCs w:val="24"/>
    </w:rPr>
  </w:style>
  <w:style w:type="paragraph" w:customStyle="1" w:styleId="147">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reader-word-layer reader-word-s3-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reader-word-layer reader-word-s2-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编号小标题次"/>
    <w:basedOn w:val="1"/>
    <w:qFormat/>
    <w:uiPriority w:val="0"/>
    <w:pPr>
      <w:widowControl/>
      <w:kinsoku w:val="0"/>
      <w:autoSpaceDE w:val="0"/>
      <w:autoSpaceDN w:val="0"/>
      <w:adjustRightInd w:val="0"/>
      <w:snapToGrid w:val="0"/>
      <w:jc w:val="center"/>
    </w:pPr>
    <w:rPr>
      <w:rFonts w:ascii="宋体" w:hAnsi="宋体"/>
      <w:spacing w:val="10"/>
      <w:kern w:val="0"/>
      <w:sz w:val="24"/>
      <w:szCs w:val="20"/>
    </w:rPr>
  </w:style>
  <w:style w:type="paragraph" w:customStyle="1" w:styleId="152">
    <w:name w:val="3"/>
    <w:basedOn w:val="1"/>
    <w:qFormat/>
    <w:uiPriority w:val="0"/>
    <w:rPr>
      <w:sz w:val="24"/>
    </w:rPr>
  </w:style>
  <w:style w:type="paragraph" w:customStyle="1" w:styleId="153">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p16"/>
    <w:basedOn w:val="1"/>
    <w:qFormat/>
    <w:uiPriority w:val="0"/>
    <w:pPr>
      <w:widowControl/>
      <w:spacing w:line="320" w:lineRule="atLeast"/>
      <w:jc w:val="center"/>
    </w:pPr>
    <w:rPr>
      <w:rFonts w:ascii="宋体" w:hAnsi="宋体" w:cs="宋体"/>
      <w:kern w:val="0"/>
      <w:szCs w:val="21"/>
    </w:rPr>
  </w:style>
  <w:style w:type="paragraph" w:customStyle="1" w:styleId="157">
    <w:name w:val="reader-word-layer reader-word-s2-20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Char Char1 Char Char Char Char1"/>
    <w:basedOn w:val="1"/>
    <w:qFormat/>
    <w:uiPriority w:val="0"/>
    <w:rPr>
      <w:sz w:val="24"/>
    </w:rPr>
  </w:style>
  <w:style w:type="paragraph" w:customStyle="1" w:styleId="159">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reader-word-layer reader-word-s2-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Char1"/>
    <w:basedOn w:val="1"/>
    <w:qFormat/>
    <w:uiPriority w:val="0"/>
    <w:rPr>
      <w:rFonts w:ascii="宋体"/>
      <w:sz w:val="28"/>
      <w:szCs w:val="20"/>
    </w:rPr>
  </w:style>
  <w:style w:type="paragraph" w:customStyle="1" w:styleId="162">
    <w:name w:val="reader-word-layer reader-word-s1-2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标题1 Char Char Char"/>
    <w:basedOn w:val="1"/>
    <w:next w:val="1"/>
    <w:qFormat/>
    <w:uiPriority w:val="0"/>
    <w:pPr>
      <w:spacing w:beforeLines="50" w:afterLines="50"/>
      <w:jc w:val="center"/>
    </w:pPr>
  </w:style>
  <w:style w:type="paragraph" w:customStyle="1" w:styleId="164">
    <w:name w:val="Char Char2"/>
    <w:basedOn w:val="1"/>
    <w:qFormat/>
    <w:uiPriority w:val="0"/>
    <w:rPr>
      <w:sz w:val="24"/>
    </w:rPr>
  </w:style>
  <w:style w:type="paragraph" w:customStyle="1" w:styleId="165">
    <w:name w:val="表格字体1"/>
    <w:basedOn w:val="1"/>
    <w:qFormat/>
    <w:uiPriority w:val="0"/>
    <w:pPr>
      <w:widowControl/>
      <w:adjustRightInd w:val="0"/>
      <w:snapToGrid w:val="0"/>
      <w:spacing w:beforeLines="20" w:afterLines="20"/>
      <w:jc w:val="center"/>
    </w:pPr>
    <w:rPr>
      <w:color w:val="000000"/>
      <w:kern w:val="0"/>
      <w:szCs w:val="21"/>
    </w:rPr>
  </w:style>
  <w:style w:type="paragraph" w:customStyle="1" w:styleId="166">
    <w:name w:val="样式 标题 1 + 左侧:  0 厘米 首行缩进:  0 厘米"/>
    <w:basedOn w:val="2"/>
    <w:qFormat/>
    <w:uiPriority w:val="0"/>
    <w:pPr>
      <w:tabs>
        <w:tab w:val="left" w:pos="432"/>
      </w:tabs>
      <w:overflowPunct/>
      <w:snapToGrid/>
      <w:spacing w:before="0" w:after="0" w:line="360" w:lineRule="auto"/>
      <w:ind w:left="0" w:firstLine="0"/>
      <w:jc w:val="left"/>
    </w:pPr>
    <w:rPr>
      <w:rFonts w:ascii="宋体" w:cs="宋体"/>
      <w:b w:val="0"/>
      <w:bCs w:val="0"/>
      <w:color w:val="auto"/>
      <w:kern w:val="2"/>
      <w:sz w:val="32"/>
      <w:szCs w:val="20"/>
    </w:rPr>
  </w:style>
  <w:style w:type="paragraph" w:customStyle="1" w:styleId="167">
    <w:name w:val="Char Char3 Char Char Char Char Char Char"/>
    <w:basedOn w:val="1"/>
    <w:qFormat/>
    <w:uiPriority w:val="0"/>
    <w:rPr>
      <w:sz w:val="24"/>
    </w:rPr>
  </w:style>
  <w:style w:type="paragraph" w:customStyle="1" w:styleId="168">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reader-word-layer reader-word-s3-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Char Char3 Char Char1 Char Char Char Char Char Char"/>
    <w:basedOn w:val="1"/>
    <w:qFormat/>
    <w:uiPriority w:val="0"/>
    <w:rPr>
      <w:sz w:val="24"/>
    </w:rPr>
  </w:style>
  <w:style w:type="paragraph" w:customStyle="1" w:styleId="17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Char Char3"/>
    <w:basedOn w:val="1"/>
    <w:qFormat/>
    <w:uiPriority w:val="0"/>
    <w:rPr>
      <w:rFonts w:ascii="宋体"/>
      <w:sz w:val="28"/>
      <w:szCs w:val="20"/>
    </w:rPr>
  </w:style>
  <w:style w:type="paragraph" w:customStyle="1" w:styleId="173">
    <w:name w:val="Char Char1 Char Char Char Char1 Char Char"/>
    <w:basedOn w:val="1"/>
    <w:qFormat/>
    <w:uiPriority w:val="0"/>
    <w:rPr>
      <w:sz w:val="24"/>
    </w:rPr>
  </w:style>
  <w:style w:type="paragraph" w:customStyle="1" w:styleId="174">
    <w:name w:val="正文01"/>
    <w:basedOn w:val="1"/>
    <w:qFormat/>
    <w:uiPriority w:val="0"/>
    <w:pPr>
      <w:spacing w:before="40" w:line="420" w:lineRule="exact"/>
      <w:ind w:firstLine="200" w:firstLineChars="200"/>
    </w:pPr>
    <w:rPr>
      <w:bCs/>
      <w:sz w:val="24"/>
    </w:rPr>
  </w:style>
  <w:style w:type="paragraph" w:customStyle="1" w:styleId="175">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reader-word-layer reader-word-s4-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1"/>
    <w:basedOn w:val="1"/>
    <w:next w:val="5"/>
    <w:qFormat/>
    <w:uiPriority w:val="0"/>
    <w:pPr>
      <w:ind w:firstLine="420"/>
    </w:pPr>
    <w:rPr>
      <w:rFonts w:ascii="宋体"/>
      <w:sz w:val="26"/>
      <w:szCs w:val="20"/>
    </w:rPr>
  </w:style>
  <w:style w:type="paragraph" w:customStyle="1" w:styleId="179">
    <w:name w:val="reader-word-layer reader-word-s4-3 reader-word-s4-9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p28"/>
    <w:basedOn w:val="1"/>
    <w:qFormat/>
    <w:uiPriority w:val="0"/>
    <w:pPr>
      <w:widowControl/>
      <w:jc w:val="center"/>
    </w:pPr>
    <w:rPr>
      <w:rFonts w:ascii="仿宋_GB2312" w:hAnsi="宋体" w:eastAsia="仿宋_GB2312" w:cs="宋体"/>
      <w:kern w:val="0"/>
      <w:sz w:val="24"/>
    </w:rPr>
  </w:style>
  <w:style w:type="paragraph" w:customStyle="1" w:styleId="18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reader-word-layer reader-word-s4-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表格样式1"/>
    <w:basedOn w:val="1"/>
    <w:qFormat/>
    <w:uiPriority w:val="0"/>
    <w:pPr>
      <w:spacing w:line="360" w:lineRule="exact"/>
      <w:jc w:val="center"/>
    </w:pPr>
    <w:rPr>
      <w:rFonts w:eastAsia="仿宋_GB2312"/>
      <w:color w:val="000080"/>
    </w:rPr>
  </w:style>
  <w:style w:type="paragraph" w:customStyle="1" w:styleId="184">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reader-word-layer reader-word-s2-10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2"/>
    <w:basedOn w:val="1"/>
    <w:qFormat/>
    <w:uiPriority w:val="0"/>
    <w:rPr>
      <w:sz w:val="24"/>
    </w:rPr>
  </w:style>
  <w:style w:type="paragraph" w:customStyle="1" w:styleId="187">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5"/>
    <w:basedOn w:val="1"/>
    <w:next w:val="5"/>
    <w:qFormat/>
    <w:uiPriority w:val="0"/>
    <w:pPr>
      <w:spacing w:line="500" w:lineRule="exact"/>
      <w:ind w:firstLine="420"/>
    </w:pPr>
    <w:rPr>
      <w:rFonts w:ascii="仿宋_GB2312" w:eastAsia="仿宋_GB2312"/>
      <w:sz w:val="28"/>
      <w:szCs w:val="20"/>
    </w:rPr>
  </w:style>
  <w:style w:type="paragraph" w:customStyle="1" w:styleId="189">
    <w:name w:val="表中正文"/>
    <w:basedOn w:val="1"/>
    <w:qFormat/>
    <w:uiPriority w:val="0"/>
    <w:pPr>
      <w:adjustRightInd w:val="0"/>
      <w:spacing w:line="360" w:lineRule="auto"/>
      <w:ind w:firstLine="200" w:firstLineChars="200"/>
      <w:jc w:val="left"/>
      <w:textAlignment w:val="baseline"/>
    </w:pPr>
  </w:style>
  <w:style w:type="paragraph" w:customStyle="1" w:styleId="190">
    <w:name w:val="Char Char3 Char Char2"/>
    <w:basedOn w:val="1"/>
    <w:qFormat/>
    <w:uiPriority w:val="0"/>
    <w:rPr>
      <w:sz w:val="24"/>
    </w:rPr>
  </w:style>
  <w:style w:type="paragraph" w:customStyle="1" w:styleId="191">
    <w:name w:val="Default"/>
    <w:basedOn w:val="192"/>
    <w:next w:val="1"/>
    <w:qFormat/>
    <w:uiPriority w:val="0"/>
    <w:pPr>
      <w:autoSpaceDE w:val="0"/>
      <w:autoSpaceDN w:val="0"/>
      <w:adjustRightInd w:val="0"/>
    </w:pPr>
    <w:rPr>
      <w:color w:val="000000"/>
      <w:sz w:val="24"/>
    </w:rPr>
  </w:style>
  <w:style w:type="paragraph" w:customStyle="1" w:styleId="192">
    <w:name w:val="a四级标题"/>
    <w:basedOn w:val="1"/>
    <w:qFormat/>
    <w:uiPriority w:val="0"/>
    <w:pPr>
      <w:spacing w:line="360" w:lineRule="auto"/>
    </w:pPr>
    <w:rPr>
      <w:b/>
    </w:rPr>
  </w:style>
  <w:style w:type="paragraph" w:customStyle="1" w:styleId="193">
    <w:name w:val="Char Char3 Char Char1 Char Char"/>
    <w:basedOn w:val="1"/>
    <w:qFormat/>
    <w:uiPriority w:val="0"/>
    <w:rPr>
      <w:sz w:val="24"/>
    </w:rPr>
  </w:style>
  <w:style w:type="paragraph" w:customStyle="1" w:styleId="194">
    <w:name w:val="小四宋居中1.0"/>
    <w:basedOn w:val="1"/>
    <w:next w:val="1"/>
    <w:qFormat/>
    <w:uiPriority w:val="0"/>
    <w:pPr>
      <w:jc w:val="center"/>
    </w:pPr>
    <w:rPr>
      <w:rFonts w:ascii="仿宋_GB2312" w:eastAsia="仿宋_GB2312"/>
      <w:sz w:val="24"/>
      <w:szCs w:val="20"/>
    </w:rPr>
  </w:style>
  <w:style w:type="paragraph" w:customStyle="1" w:styleId="195">
    <w:name w:val="Char Char5"/>
    <w:basedOn w:val="1"/>
    <w:qFormat/>
    <w:uiPriority w:val="0"/>
    <w:rPr>
      <w:sz w:val="24"/>
    </w:rPr>
  </w:style>
  <w:style w:type="paragraph" w:customStyle="1" w:styleId="196">
    <w:name w:val="Char Char Char Char Char Char Char Char Char Char"/>
    <w:basedOn w:val="1"/>
    <w:qFormat/>
    <w:uiPriority w:val="0"/>
    <w:rPr>
      <w:rFonts w:ascii="黑体" w:hAnsi="黑体" w:eastAsia="黑体"/>
      <w:b/>
      <w:spacing w:val="10"/>
      <w:sz w:val="28"/>
      <w:szCs w:val="20"/>
    </w:rPr>
  </w:style>
  <w:style w:type="paragraph" w:customStyle="1" w:styleId="197">
    <w:name w:val="p0"/>
    <w:basedOn w:val="1"/>
    <w:qFormat/>
    <w:uiPriority w:val="0"/>
    <w:pPr>
      <w:widowControl/>
      <w:spacing w:line="500" w:lineRule="atLeast"/>
    </w:pPr>
    <w:rPr>
      <w:rFonts w:ascii="宋体" w:hAnsi="宋体" w:cs="宋体"/>
      <w:kern w:val="0"/>
      <w:sz w:val="28"/>
      <w:szCs w:val="28"/>
    </w:rPr>
  </w:style>
  <w:style w:type="paragraph" w:customStyle="1" w:styleId="198">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Char Char3 Char Char"/>
    <w:basedOn w:val="1"/>
    <w:qFormat/>
    <w:uiPriority w:val="0"/>
    <w:rPr>
      <w:rFonts w:ascii="宋体"/>
      <w:sz w:val="28"/>
      <w:szCs w:val="20"/>
    </w:rPr>
  </w:style>
  <w:style w:type="paragraph" w:customStyle="1" w:styleId="203">
    <w:name w:val="表格1"/>
    <w:basedOn w:val="20"/>
    <w:qFormat/>
    <w:uiPriority w:val="0"/>
    <w:pPr>
      <w:snapToGrid/>
      <w:spacing w:line="340" w:lineRule="exact"/>
      <w:jc w:val="center"/>
    </w:pPr>
    <w:rPr>
      <w:rFonts w:hAnsi="Times New Roman"/>
      <w:sz w:val="18"/>
    </w:rPr>
  </w:style>
  <w:style w:type="paragraph" w:customStyle="1" w:styleId="204">
    <w:name w:val="reader-word-layer reader-word-s2-12 reader-word-s2-18 reader-word-s2-2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Char Char1 Char Char Char Char"/>
    <w:basedOn w:val="1"/>
    <w:qFormat/>
    <w:uiPriority w:val="0"/>
    <w:rPr>
      <w:sz w:val="24"/>
    </w:rPr>
  </w:style>
  <w:style w:type="paragraph" w:customStyle="1" w:styleId="208">
    <w:name w:val="表表文字"/>
    <w:basedOn w:val="1"/>
    <w:qFormat/>
    <w:uiPriority w:val="0"/>
    <w:pPr>
      <w:wordWrap w:val="0"/>
      <w:adjustRightInd w:val="0"/>
      <w:snapToGrid w:val="0"/>
      <w:jc w:val="center"/>
    </w:pPr>
    <w:rPr>
      <w:kern w:val="0"/>
      <w:szCs w:val="21"/>
    </w:rPr>
  </w:style>
  <w:style w:type="paragraph" w:customStyle="1" w:styleId="209">
    <w:name w:val="reader-word-layer reader-word-s4-8"/>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
    <w:name w:val="表标题"/>
    <w:basedOn w:val="16"/>
    <w:next w:val="16"/>
    <w:qFormat/>
    <w:uiPriority w:val="0"/>
    <w:pPr>
      <w:widowControl w:val="0"/>
      <w:spacing w:before="100" w:after="120" w:line="240" w:lineRule="auto"/>
      <w:ind w:right="0"/>
      <w:jc w:val="center"/>
    </w:pPr>
    <w:rPr>
      <w:b/>
      <w:sz w:val="21"/>
    </w:rPr>
  </w:style>
  <w:style w:type="paragraph" w:customStyle="1" w:styleId="211">
    <w:name w:val="－正文"/>
    <w:basedOn w:val="1"/>
    <w:qFormat/>
    <w:uiPriority w:val="0"/>
    <w:pPr>
      <w:spacing w:line="540" w:lineRule="atLeast"/>
      <w:ind w:firstLine="200"/>
      <w:jc w:val="left"/>
    </w:pPr>
    <w:rPr>
      <w:spacing w:val="8"/>
      <w:sz w:val="28"/>
      <w:szCs w:val="20"/>
    </w:rPr>
  </w:style>
  <w:style w:type="paragraph" w:customStyle="1" w:styleId="212">
    <w:name w:val="Char2"/>
    <w:basedOn w:val="1"/>
    <w:qFormat/>
    <w:uiPriority w:val="0"/>
    <w:rPr>
      <w:sz w:val="24"/>
    </w:rPr>
  </w:style>
  <w:style w:type="paragraph" w:customStyle="1" w:styleId="213">
    <w:name w:val="reader-word-layer reader-word-s3-6 reader-word-s3-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7"/>
    <w:basedOn w:val="1"/>
    <w:qFormat/>
    <w:uiPriority w:val="0"/>
    <w:rPr>
      <w:rFonts w:ascii="宋体"/>
      <w:sz w:val="28"/>
      <w:szCs w:val="20"/>
    </w:rPr>
  </w:style>
  <w:style w:type="paragraph" w:customStyle="1" w:styleId="217">
    <w:name w:val="Char Char1 Char Char"/>
    <w:basedOn w:val="1"/>
    <w:qFormat/>
    <w:uiPriority w:val="0"/>
    <w:rPr>
      <w:sz w:val="24"/>
    </w:rPr>
  </w:style>
  <w:style w:type="paragraph" w:customStyle="1" w:styleId="218">
    <w:name w:val="Char Char1"/>
    <w:basedOn w:val="1"/>
    <w:qFormat/>
    <w:uiPriority w:val="0"/>
  </w:style>
  <w:style w:type="paragraph" w:customStyle="1" w:styleId="219">
    <w:name w:val="reader-word-layer reader-word-s3-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_Style 55"/>
    <w:basedOn w:val="1"/>
    <w:qFormat/>
    <w:uiPriority w:val="0"/>
    <w:rPr>
      <w:sz w:val="24"/>
    </w:rPr>
  </w:style>
  <w:style w:type="paragraph" w:customStyle="1" w:styleId="221">
    <w:name w:val="Char Char1 Char Char Char Char Char Char"/>
    <w:basedOn w:val="1"/>
    <w:qFormat/>
    <w:uiPriority w:val="0"/>
    <w:rPr>
      <w:sz w:val="24"/>
    </w:rPr>
  </w:style>
  <w:style w:type="paragraph" w:customStyle="1" w:styleId="222">
    <w:name w:val="Char Char1 Char Char Char Char Char Char2"/>
    <w:basedOn w:val="1"/>
    <w:qFormat/>
    <w:uiPriority w:val="0"/>
    <w:rPr>
      <w:sz w:val="24"/>
    </w:rPr>
  </w:style>
  <w:style w:type="paragraph" w:customStyle="1" w:styleId="223">
    <w:name w:val="Char Char1 Char Char Char Char Char Char1"/>
    <w:basedOn w:val="1"/>
    <w:qFormat/>
    <w:uiPriority w:val="0"/>
    <w:rPr>
      <w:sz w:val="24"/>
    </w:rPr>
  </w:style>
  <w:style w:type="character" w:customStyle="1" w:styleId="224">
    <w:name w:val="纯文本 Char2"/>
    <w:qFormat/>
    <w:uiPriority w:val="0"/>
    <w:rPr>
      <w:rFonts w:ascii="宋体" w:hAnsi="Courier New" w:eastAsia="宋体"/>
      <w:kern w:val="2"/>
      <w:sz w:val="24"/>
      <w:lang w:val="en-US" w:eastAsia="zh-CN" w:bidi="ar-SA"/>
    </w:rPr>
  </w:style>
  <w:style w:type="paragraph" w:customStyle="1" w:styleId="225">
    <w:name w:val="_Style 13"/>
    <w:basedOn w:val="1"/>
    <w:qFormat/>
    <w:uiPriority w:val="0"/>
    <w:rPr>
      <w:sz w:val="24"/>
    </w:rPr>
  </w:style>
  <w:style w:type="character" w:styleId="226">
    <w:name w:val="Placeholder Text"/>
    <w:unhideWhenUsed/>
    <w:qFormat/>
    <w:uiPriority w:val="99"/>
    <w:rPr>
      <w:color w:val="808080"/>
    </w:rPr>
  </w:style>
  <w:style w:type="character" w:customStyle="1" w:styleId="227">
    <w:name w:val="正文文本缩进 2 Char"/>
    <w:qFormat/>
    <w:uiPriority w:val="0"/>
    <w:rPr>
      <w:rFonts w:ascii="楷体_GB2312" w:eastAsia="楷体_GB2312"/>
      <w:kern w:val="2"/>
      <w:sz w:val="21"/>
      <w:szCs w:val="24"/>
    </w:rPr>
  </w:style>
  <w:style w:type="paragraph" w:customStyle="1" w:styleId="228">
    <w:name w:val="Char Char9 Char Char"/>
    <w:basedOn w:val="1"/>
    <w:qFormat/>
    <w:uiPriority w:val="0"/>
    <w:rPr>
      <w:sz w:val="24"/>
    </w:rPr>
  </w:style>
  <w:style w:type="paragraph" w:customStyle="1" w:styleId="229">
    <w:name w:val="Table Paragraph"/>
    <w:basedOn w:val="1"/>
    <w:qFormat/>
    <w:uiPriority w:val="1"/>
    <w:pPr>
      <w:autoSpaceDE w:val="0"/>
      <w:autoSpaceDN w:val="0"/>
      <w:adjustRightInd w:val="0"/>
      <w:jc w:val="center"/>
    </w:pPr>
    <w:rPr>
      <w:rFonts w:ascii="宋体" w:cs="宋体"/>
      <w:kern w:val="0"/>
      <w:sz w:val="24"/>
    </w:rPr>
  </w:style>
  <w:style w:type="character" w:customStyle="1" w:styleId="230">
    <w:name w:val="正文缩进 Char2"/>
    <w:qFormat/>
    <w:uiPriority w:val="0"/>
    <w:rPr>
      <w:rFonts w:eastAsia="宋体"/>
      <w:kern w:val="2"/>
      <w:sz w:val="21"/>
      <w:szCs w:val="24"/>
      <w:lang w:val="en-US" w:eastAsia="zh-CN" w:bidi="ar-SA"/>
    </w:rPr>
  </w:style>
  <w:style w:type="paragraph" w:customStyle="1" w:styleId="231">
    <w:name w:val="表格文字2"/>
    <w:basedOn w:val="1"/>
    <w:qFormat/>
    <w:uiPriority w:val="0"/>
    <w:pPr>
      <w:tabs>
        <w:tab w:val="left" w:pos="277"/>
        <w:tab w:val="left" w:pos="600"/>
        <w:tab w:val="left" w:pos="780"/>
        <w:tab w:val="left" w:pos="2517"/>
      </w:tabs>
      <w:adjustRightInd w:val="0"/>
      <w:jc w:val="center"/>
      <w:textAlignment w:val="baseline"/>
    </w:pPr>
    <w:rPr>
      <w:kern w:val="0"/>
      <w:szCs w:val="21"/>
    </w:rPr>
  </w:style>
  <w:style w:type="paragraph" w:customStyle="1" w:styleId="232">
    <w:name w:val="首行缩进"/>
    <w:basedOn w:val="1"/>
    <w:qFormat/>
    <w:uiPriority w:val="0"/>
    <w:pPr>
      <w:ind w:firstLine="480"/>
    </w:pPr>
  </w:style>
  <w:style w:type="character" w:customStyle="1" w:styleId="233">
    <w:name w:val="layui-layer-tabnow"/>
    <w:basedOn w:val="42"/>
    <w:qFormat/>
    <w:uiPriority w:val="0"/>
    <w:rPr>
      <w:bdr w:val="single" w:color="CCCCCC" w:sz="6" w:space="0"/>
      <w:shd w:val="clear" w:color="auto" w:fill="FFFFFF"/>
    </w:rPr>
  </w:style>
  <w:style w:type="character" w:customStyle="1" w:styleId="234">
    <w:name w:val="first-child4"/>
    <w:basedOn w:val="42"/>
    <w:qFormat/>
    <w:uiPriority w:val="0"/>
  </w:style>
  <w:style w:type="paragraph" w:customStyle="1" w:styleId="235">
    <w:name w:val="표준"/>
    <w:qFormat/>
    <w:uiPriority w:val="0"/>
    <w:pPr>
      <w:widowControl w:val="0"/>
      <w:jc w:val="both"/>
    </w:pPr>
    <w:rPr>
      <w:rFonts w:ascii="Times New Roman" w:hAnsi="Times New Roman" w:eastAsia="宋体" w:cs="Times New Roman"/>
      <w:kern w:val="2"/>
      <w:sz w:val="21"/>
      <w:lang w:val="en-US" w:eastAsia="zh-CN" w:bidi="ar-SA"/>
    </w:rPr>
  </w:style>
  <w:style w:type="table" w:customStyle="1" w:styleId="236">
    <w:name w:val="표준 표"/>
    <w:qFormat/>
    <w:uiPriority w:val="0"/>
    <w:tblPr>
      <w:tblCellMar>
        <w:top w:w="0" w:type="dxa"/>
        <w:left w:w="108" w:type="dxa"/>
        <w:bottom w:w="0" w:type="dxa"/>
        <w:right w:w="108" w:type="dxa"/>
      </w:tblCellMar>
    </w:tblPr>
  </w:style>
  <w:style w:type="character" w:customStyle="1" w:styleId="237">
    <w:name w:val="NormalCharacter"/>
    <w:semiHidden/>
    <w:qFormat/>
    <w:uiPriority w:val="0"/>
  </w:style>
  <w:style w:type="paragraph" w:customStyle="1" w:styleId="238">
    <w:name w:val="常用表格样式"/>
    <w:next w:val="1"/>
    <w:qFormat/>
    <w:uiPriority w:val="0"/>
    <w:pPr>
      <w:widowControl w:val="0"/>
      <w:jc w:val="center"/>
    </w:pPr>
    <w:rPr>
      <w:rFonts w:ascii="Times New Roman" w:hAnsi="Times New Roman" w:eastAsia="宋体" w:cs="Times New Roman"/>
      <w:sz w:val="21"/>
      <w:szCs w:val="21"/>
      <w:lang w:val="en-US" w:eastAsia="zh-CN" w:bidi="ar-SA"/>
    </w:rPr>
  </w:style>
  <w:style w:type="paragraph" w:customStyle="1" w:styleId="239">
    <w:name w:val="列表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4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1">
    <w:name w:val="正文文本缩进1"/>
    <w:basedOn w:val="1"/>
    <w:qFormat/>
    <w:uiPriority w:val="0"/>
    <w:pPr>
      <w:spacing w:line="320" w:lineRule="exact"/>
      <w:ind w:left="19" w:firstLine="420" w:firstLineChars="175"/>
    </w:pPr>
    <w:rPr>
      <w:rFonts w:ascii="宋体" w:hAnsi="宋体"/>
      <w:kern w:val="0"/>
      <w:sz w:val="24"/>
      <w:szCs w:val="20"/>
    </w:rPr>
  </w:style>
  <w:style w:type="paragraph" w:customStyle="1" w:styleId="242">
    <w:name w:val="_Style 2"/>
    <w:basedOn w:val="1"/>
    <w:qFormat/>
    <w:uiPriority w:val="34"/>
    <w:pPr>
      <w:spacing w:line="360" w:lineRule="auto"/>
      <w:ind w:firstLine="420" w:firstLineChars="200"/>
    </w:pPr>
    <w:rPr>
      <w:sz w:val="24"/>
    </w:rPr>
  </w:style>
  <w:style w:type="paragraph" w:customStyle="1" w:styleId="243">
    <w:name w:val="正文-biao"/>
    <w:basedOn w:val="1"/>
    <w:qFormat/>
    <w:uiPriority w:val="0"/>
    <w:pPr>
      <w:spacing w:before="60" w:line="460" w:lineRule="exact"/>
      <w:ind w:firstLine="482"/>
    </w:pPr>
    <w:rPr>
      <w:rFonts w:hAnsi="宋体"/>
      <w:sz w:val="24"/>
      <w:szCs w:val="20"/>
    </w:rPr>
  </w:style>
  <w:style w:type="paragraph" w:customStyle="1" w:styleId="244">
    <w:name w:val="_Style 177"/>
    <w:basedOn w:val="1"/>
    <w:next w:val="76"/>
    <w:qFormat/>
    <w:uiPriority w:val="34"/>
    <w:pPr>
      <w:ind w:firstLine="420" w:firstLineChars="200"/>
    </w:pPr>
    <w:rPr>
      <w:rFonts w:ascii="宋体" w:hAnsi="宋体"/>
      <w:szCs w:val="21"/>
    </w:rPr>
  </w:style>
  <w:style w:type="paragraph" w:customStyle="1" w:styleId="245">
    <w:name w:val="表格文本"/>
    <w:basedOn w:val="1"/>
    <w:qFormat/>
    <w:uiPriority w:val="99"/>
    <w:pPr>
      <w:adjustRightInd w:val="0"/>
      <w:snapToGrid w:val="0"/>
      <w:jc w:val="center"/>
    </w:pPr>
    <w:rPr>
      <w:rFonts w:ascii="Calibri" w:hAnsi="Calibri"/>
      <w:szCs w:val="22"/>
    </w:rPr>
  </w:style>
  <w:style w:type="paragraph" w:customStyle="1" w:styleId="246">
    <w:name w:val="Other|1"/>
    <w:basedOn w:val="1"/>
    <w:qFormat/>
    <w:uiPriority w:val="0"/>
    <w:rPr>
      <w:rFonts w:ascii="宋体" w:hAnsi="宋体" w:cs="宋体"/>
      <w:sz w:val="20"/>
      <w:szCs w:val="20"/>
      <w:lang w:val="zh-TW" w:eastAsia="zh-TW" w:bidi="zh-TW"/>
    </w:rPr>
  </w:style>
  <w:style w:type="paragraph" w:customStyle="1" w:styleId="247">
    <w:name w:val="报告正文111"/>
    <w:qFormat/>
    <w:uiPriority w:val="0"/>
    <w:pPr>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48">
    <w:name w:val="表格 居中"/>
    <w:basedOn w:val="1"/>
    <w:qFormat/>
    <w:uiPriority w:val="0"/>
    <w:pPr>
      <w:snapToGrid w:val="0"/>
      <w:jc w:val="center"/>
    </w:pPr>
    <w:rPr>
      <w:kern w:val="0"/>
      <w:szCs w:val="21"/>
    </w:rPr>
  </w:style>
  <w:style w:type="paragraph" w:customStyle="1" w:styleId="249">
    <w:name w:val="xl28"/>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50">
    <w:name w:val="1正文--使用此"/>
    <w:basedOn w:val="1"/>
    <w:qFormat/>
    <w:uiPriority w:val="0"/>
    <w:pPr>
      <w:spacing w:line="360" w:lineRule="auto"/>
      <w:ind w:firstLine="720" w:firstLineChars="200"/>
    </w:pPr>
  </w:style>
  <w:style w:type="paragraph" w:customStyle="1" w:styleId="251">
    <w:name w:val="图文字"/>
    <w:next w:val="64"/>
    <w:qFormat/>
    <w:uiPriority w:val="0"/>
    <w:pPr>
      <w:snapToGrid w:val="0"/>
      <w:jc w:val="center"/>
    </w:pPr>
    <w:rPr>
      <w:rFonts w:ascii="Times New Roman" w:hAnsi="Times New Roman" w:eastAsia="宋体" w:cs="Times New Roman"/>
      <w:bCs/>
      <w:kern w:val="2"/>
      <w:sz w:val="21"/>
      <w:lang w:val="en-US" w:eastAsia="zh-CN" w:bidi="ar-SA"/>
    </w:rPr>
  </w:style>
  <w:style w:type="paragraph" w:customStyle="1" w:styleId="252">
    <w:name w:val="！正文"/>
    <w:basedOn w:val="1"/>
    <w:qFormat/>
    <w:uiPriority w:val="0"/>
    <w:pPr>
      <w:spacing w:line="500" w:lineRule="exact"/>
      <w:ind w:firstLine="200" w:firstLineChars="200"/>
    </w:pPr>
    <w:rPr>
      <w:rFonts w:ascii="Calibri" w:hAnsi="Calibri"/>
      <w:sz w:val="24"/>
    </w:rPr>
  </w:style>
  <w:style w:type="paragraph" w:customStyle="1" w:styleId="253">
    <w:name w:val="正文首行缩进 21"/>
    <w:basedOn w:val="17"/>
    <w:semiHidden/>
    <w:qFormat/>
    <w:uiPriority w:val="0"/>
    <w:pPr>
      <w:spacing w:before="100" w:beforeAutospacing="1"/>
      <w:ind w:left="0" w:leftChars="0" w:firstLine="200"/>
    </w:pPr>
    <w:rPr>
      <w:kern w:val="2"/>
      <w:sz w:val="21"/>
      <w:szCs w:val="21"/>
    </w:rPr>
  </w:style>
  <w:style w:type="paragraph" w:customStyle="1" w:styleId="254">
    <w:name w:val="1表格内字体"/>
    <w:basedOn w:val="1"/>
    <w:qFormat/>
    <w:uiPriority w:val="0"/>
    <w:pPr>
      <w:snapToGrid w:val="0"/>
      <w:jc w:val="center"/>
    </w:pPr>
    <w:rPr>
      <w:szCs w:val="21"/>
    </w:rPr>
  </w:style>
  <w:style w:type="character" w:customStyle="1" w:styleId="255">
    <w:name w:val="正文文本 字符"/>
    <w:qFormat/>
    <w:locked/>
    <w:uiPriority w:val="99"/>
    <w:rPr>
      <w:sz w:val="18"/>
    </w:rPr>
  </w:style>
  <w:style w:type="character" w:customStyle="1" w:styleId="256">
    <w:name w:val="fontstyle11"/>
    <w:qFormat/>
    <w:uiPriority w:val="0"/>
    <w:rPr>
      <w:rFonts w:hint="default" w:ascii="TimesNewRomanPSMT" w:hAnsi="TimesNewRomanPSMT"/>
      <w:color w:val="000000"/>
      <w:sz w:val="24"/>
      <w:szCs w:val="24"/>
    </w:rPr>
  </w:style>
  <w:style w:type="character" w:customStyle="1" w:styleId="257">
    <w:name w:val="fontstyle01"/>
    <w:qFormat/>
    <w:uiPriority w:val="0"/>
    <w:rPr>
      <w:rFonts w:ascii="宋体" w:hAnsi="宋体" w:eastAsia="宋体" w:cs="宋体"/>
      <w:color w:val="000000"/>
      <w:sz w:val="24"/>
      <w:szCs w:val="24"/>
    </w:rPr>
  </w:style>
  <w:style w:type="character" w:customStyle="1" w:styleId="258">
    <w:name w:val="fontstyle21"/>
    <w:qFormat/>
    <w:uiPriority w:val="0"/>
    <w:rPr>
      <w:rFonts w:ascii="TimesNewRomanPSMT" w:hAnsi="TimesNewRomanPSMT" w:eastAsia="TimesNewRomanPSMT" w:cs="TimesNewRomanPSMT"/>
      <w:color w:val="000000"/>
      <w:sz w:val="24"/>
      <w:szCs w:val="24"/>
    </w:rPr>
  </w:style>
  <w:style w:type="paragraph" w:customStyle="1" w:styleId="259">
    <w:name w:val="3表格正文"/>
    <w:basedOn w:val="1"/>
    <w:qFormat/>
    <w:uiPriority w:val="0"/>
    <w:pPr>
      <w:adjustRightInd w:val="0"/>
      <w:snapToGrid w:val="0"/>
      <w:jc w:val="center"/>
    </w:pPr>
    <w:rPr>
      <w:bCs/>
      <w:color w:val="FF0000"/>
      <w:szCs w:val="21"/>
    </w:rPr>
  </w:style>
  <w:style w:type="paragraph" w:customStyle="1" w:styleId="260">
    <w:name w:val="表格中文字"/>
    <w:basedOn w:val="1"/>
    <w:autoRedefine/>
    <w:qFormat/>
    <w:uiPriority w:val="0"/>
    <w:pPr>
      <w:adjustRightInd w:val="0"/>
      <w:snapToGrid w:val="0"/>
      <w:jc w:val="center"/>
    </w:pPr>
    <w:rPr>
      <w:kern w:val="18"/>
      <w:szCs w:val="21"/>
    </w:rPr>
  </w:style>
  <w:style w:type="paragraph" w:customStyle="1" w:styleId="261">
    <w:name w:val="1图表标题"/>
    <w:basedOn w:val="1"/>
    <w:next w:val="250"/>
    <w:qFormat/>
    <w:uiPriority w:val="0"/>
    <w:pPr>
      <w:snapToGrid w:val="0"/>
      <w:jc w:val="center"/>
    </w:pPr>
    <w:rPr>
      <w:bCs/>
      <w:szCs w:val="20"/>
    </w:rPr>
  </w:style>
  <w:style w:type="paragraph" w:customStyle="1" w:styleId="262">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263">
    <w:name w:val="font21"/>
    <w:basedOn w:val="42"/>
    <w:qFormat/>
    <w:uiPriority w:val="0"/>
    <w:rPr>
      <w:rFonts w:hint="eastAsia" w:ascii="宋体" w:hAnsi="宋体" w:eastAsia="宋体" w:cs="宋体"/>
      <w:color w:val="FF0000"/>
      <w:sz w:val="20"/>
      <w:szCs w:val="20"/>
      <w:u w:val="none"/>
    </w:rPr>
  </w:style>
  <w:style w:type="character" w:customStyle="1" w:styleId="264">
    <w:name w:val="font11"/>
    <w:basedOn w:val="42"/>
    <w:qFormat/>
    <w:uiPriority w:val="0"/>
    <w:rPr>
      <w:rFonts w:hint="default" w:ascii="Times New Roman" w:hAnsi="Times New Roman" w:cs="Times New Roman"/>
      <w:color w:val="FF0000"/>
      <w:sz w:val="20"/>
      <w:szCs w:val="20"/>
      <w:u w:val="none"/>
    </w:rPr>
  </w:style>
  <w:style w:type="character" w:customStyle="1" w:styleId="265">
    <w:name w:val="fontstyle31"/>
    <w:basedOn w:val="42"/>
    <w:qFormat/>
    <w:uiPriority w:val="0"/>
    <w:rPr>
      <w:rFonts w:ascii="TimesNewRomanPSMT" w:hAnsi="TimesNewRomanPSMT" w:eastAsia="TimesNewRomanPSMT" w:cs="TimesNewRomanPSMT"/>
      <w:color w:val="000000"/>
      <w:sz w:val="22"/>
      <w:szCs w:val="22"/>
    </w:rPr>
  </w:style>
  <w:style w:type="paragraph" w:customStyle="1" w:styleId="266">
    <w:name w:val="四级条标题"/>
    <w:basedOn w:val="267"/>
    <w:next w:val="271"/>
    <w:qFormat/>
    <w:uiPriority w:val="0"/>
    <w:pPr>
      <w:tabs>
        <w:tab w:val="left" w:pos="1260"/>
      </w:tabs>
      <w:outlineLvl w:val="5"/>
    </w:pPr>
    <w:rPr>
      <w:szCs w:val="20"/>
    </w:rPr>
  </w:style>
  <w:style w:type="paragraph" w:customStyle="1" w:styleId="267">
    <w:name w:val="三级条标题"/>
    <w:basedOn w:val="268"/>
    <w:next w:val="271"/>
    <w:qFormat/>
    <w:uiPriority w:val="0"/>
    <w:pPr>
      <w:numPr>
        <w:numId w:val="0"/>
      </w:numPr>
      <w:tabs>
        <w:tab w:val="left" w:pos="1260"/>
      </w:tabs>
      <w:outlineLvl w:val="4"/>
    </w:pPr>
  </w:style>
  <w:style w:type="paragraph" w:customStyle="1" w:styleId="268">
    <w:name w:val="二级条标题"/>
    <w:basedOn w:val="269"/>
    <w:next w:val="271"/>
    <w:qFormat/>
    <w:uiPriority w:val="0"/>
    <w:pPr>
      <w:numPr>
        <w:ilvl w:val="3"/>
      </w:numPr>
      <w:tabs>
        <w:tab w:val="left" w:pos="1260"/>
      </w:tabs>
      <w:outlineLvl w:val="3"/>
    </w:pPr>
  </w:style>
  <w:style w:type="paragraph" w:customStyle="1" w:styleId="269">
    <w:name w:val="一级条标题"/>
    <w:basedOn w:val="270"/>
    <w:next w:val="271"/>
    <w:qFormat/>
    <w:uiPriority w:val="0"/>
    <w:pPr>
      <w:numPr>
        <w:ilvl w:val="2"/>
        <w:numId w:val="4"/>
      </w:numPr>
      <w:spacing w:beforeLines="0" w:afterLines="0"/>
      <w:outlineLvl w:val="2"/>
    </w:pPr>
  </w:style>
  <w:style w:type="paragraph" w:customStyle="1" w:styleId="270">
    <w:name w:val="章标题"/>
    <w:next w:val="271"/>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271">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7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273">
    <w:name w:val="正文文本首行缩进 21"/>
    <w:basedOn w:val="1"/>
    <w:qFormat/>
    <w:uiPriority w:val="0"/>
  </w:style>
  <w:style w:type="paragraph" w:customStyle="1" w:styleId="274">
    <w:name w:val="正文（首行缩进）"/>
    <w:basedOn w:val="1"/>
    <w:autoRedefine/>
    <w:qFormat/>
    <w:uiPriority w:val="0"/>
    <w:pPr>
      <w:spacing w:line="360" w:lineRule="auto"/>
      <w:ind w:firstLine="480"/>
      <w:jc w:val="left"/>
    </w:pPr>
    <w:rPr>
      <w:snapToGrid w:val="0"/>
      <w:kern w:val="0"/>
      <w:szCs w:val="21"/>
    </w:rPr>
  </w:style>
  <w:style w:type="paragraph" w:customStyle="1" w:styleId="275">
    <w:name w:val="正文-lcc"/>
    <w:basedOn w:val="1"/>
    <w:qFormat/>
    <w:uiPriority w:val="0"/>
    <w:pPr>
      <w:snapToGrid w:val="0"/>
      <w:spacing w:line="360" w:lineRule="auto"/>
      <w:ind w:firstLine="200" w:firstLineChars="200"/>
    </w:pPr>
    <w:rPr>
      <w:rFonts w:eastAsia="仿宋"/>
      <w:color w:val="000000"/>
      <w:sz w:val="24"/>
    </w:rPr>
  </w:style>
  <w:style w:type="paragraph" w:customStyle="1" w:styleId="276">
    <w:name w:val="Table Text"/>
    <w:basedOn w:val="1"/>
    <w:autoRedefine/>
    <w:semiHidden/>
    <w:qFormat/>
    <w:uiPriority w:val="0"/>
    <w:rPr>
      <w:rFonts w:ascii="宋体" w:hAnsi="宋体" w:cs="宋体"/>
      <w:sz w:val="24"/>
      <w:lang w:eastAsia="en-US"/>
    </w:rPr>
  </w:style>
  <w:style w:type="paragraph" w:customStyle="1" w:styleId="277">
    <w:name w:val="书表格文字"/>
    <w:basedOn w:val="1"/>
    <w:autoRedefine/>
    <w:qFormat/>
    <w:uiPriority w:val="0"/>
    <w:pPr>
      <w:jc w:val="center"/>
    </w:pPr>
  </w:style>
  <w:style w:type="paragraph" w:customStyle="1" w:styleId="278">
    <w:name w:val="表格内容"/>
    <w:basedOn w:val="1"/>
    <w:next w:val="20"/>
    <w:autoRedefine/>
    <w:qFormat/>
    <w:uiPriority w:val="99"/>
    <w:pPr>
      <w:jc w:val="center"/>
    </w:pPr>
    <w:rPr>
      <w:rFonts w:cstheme="minorBidi"/>
    </w:rPr>
  </w:style>
  <w:style w:type="paragraph" w:customStyle="1" w:styleId="279">
    <w:name w:val="a表格"/>
    <w:next w:val="38"/>
    <w:qFormat/>
    <w:uiPriority w:val="0"/>
    <w:pPr>
      <w:jc w:val="center"/>
    </w:pPr>
    <w:rPr>
      <w:rFonts w:ascii="Times New Roman" w:hAnsi="Times New Roman" w:eastAsia="宋体" w:cs="Times New Roman"/>
      <w:sz w:val="21"/>
      <w:szCs w:val="24"/>
      <w:lang w:val="en-US" w:eastAsia="zh-CN" w:bidi="ar-SA"/>
    </w:rPr>
  </w:style>
  <w:style w:type="character" w:customStyle="1" w:styleId="280">
    <w:name w:val="表格文字 Char Char"/>
    <w:qFormat/>
    <w:uiPriority w:val="0"/>
    <w:rPr>
      <w:position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36816</Words>
  <Characters>40396</Characters>
  <Lines>606</Lines>
  <Paragraphs>170</Paragraphs>
  <TotalTime>18</TotalTime>
  <ScaleCrop>false</ScaleCrop>
  <LinksUpToDate>false</LinksUpToDate>
  <CharactersWithSpaces>40509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2025-02-20T07:55:00Z</dcterms:created>
  <dc:creator>lhj</dc:creator>
  <cp:lastModifiedBy>荷叶曦</cp:lastModifiedBy>
  <cp:lastPrinted>2025-03-13T05:51:00Z</cp:lastPrinted>
  <dcterms:modified xsi:type="dcterms:W3CDTF">2025-04-30T06:55:59Z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2AF9C60012C64EC9A8F7692A24F322E6_13</vt:lpwstr>
  </property>
  <property fmtid="{D5CDD505-2E9C-101B-9397-08002B2CF9AE}" pid="4" name="KSOTemplateDocerSaveRecord">
    <vt:lpwstr>eyJoZGlkIjoiZjg1ZjE4NzgyOWRhZDcyNWQ5MGY5NmIwODEyNjg4YzQiLCJ1c2VySWQiOiI5NDQyNzIwNDkifQ==</vt:lpwstr>
  </property>
</Properties>
</file>